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Descritivo dos Processos - Associado transporta outros associados, doações e artigos para local da ação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186363" cy="267933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2679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Processo: </w:t>
      </w:r>
      <w:r w:rsidDel="00000000" w:rsidR="00000000" w:rsidRPr="00000000">
        <w:rPr>
          <w:rtl w:val="0"/>
        </w:rPr>
        <w:t xml:space="preserve">Buscar</w:t>
      </w:r>
      <w:r w:rsidDel="00000000" w:rsidR="00000000" w:rsidRPr="00000000">
        <w:rPr>
          <w:rtl w:val="0"/>
        </w:rPr>
        <w:t xml:space="preserve"> associados, colaboradores e doações na ONG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Evento: Associado transporta outros associados, doações e artigos para local da ação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Trabalhador envolvido: Diretoria de Patrimônio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Para realização da ação social, associado busca outros associados participantes, juntamente com doações e outros artigos necessários para a realização da ação social.</w:t>
      </w: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