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44"/>
        </w:rPr>
        <w:t>GameMarket</w:t>
      </w:r>
    </w:p>
    <w:p>
      <w:r>
        <w:rPr>
          <w:i w:val="0"/>
          <w:color w:val="595959"/>
          <w:sz w:val="26"/>
        </w:rPr>
        <w:t>План развития и конкурентный анализ рынка цифровых игровых маркетплейсов Рунета</w:t>
      </w:r>
    </w:p>
    <w:p>
      <w:r>
        <w:rPr>
          <w:color w:val="595959"/>
          <w:sz w:val="18"/>
        </w:rPr>
        <w:t>Июль 2026   •   FunPay · Playerok · LZT Market · GGSel · Plati.market · Kupikod</w:t>
      </w:r>
    </w:p>
    <w:p>
      <w:r>
        <w:rPr>
          <w:i/>
          <w:color w:val="595959"/>
          <w:sz w:val="18"/>
        </w:rPr>
        <w:t>Финансовые показатели конкурентов — аналитические оценки по открытым источникам (SimilarWeb/Semrush, публичные правила площадок, госреестры). Погрешность модельных цифр — до 1,5–2 раз. Документ носит информационный характер и не является инвестиционной, юридической или налоговой рекомендацией.</w:t>
      </w:r>
    </w:p>
    <w:p>
      <w:pPr>
        <w:spacing w:before="280"/>
      </w:pPr>
      <w:r>
        <w:rPr>
          <w:b/>
          <w:color w:val="1F3864"/>
          <w:sz w:val="30"/>
        </w:rPr>
        <w:t>1. Резюме: где мы сейчас</w:t>
      </w:r>
    </w:p>
    <w:p>
      <w:r>
        <w:rPr>
          <w:i w:val="0"/>
          <w:sz w:val="21"/>
        </w:rPr>
        <w:t>Продукт уже построен и развёрнут — работающий маркетплейс цифровых игровых товаров с эскроу-защитой сделки, а не концепт. Это меняет постановку задачи: вопрос не «как построить», а «как вывести на рынок и вырастить долю».</w:t>
      </w:r>
    </w:p>
    <w:p>
      <w:pPr>
        <w:spacing w:before="160"/>
      </w:pPr>
      <w:r>
        <w:rPr>
          <w:b/>
          <w:color w:val="2A2A2A"/>
          <w:sz w:val="25"/>
        </w:rPr>
        <w:t>Что готово (проверено на живом стенде)</w:t>
      </w:r>
    </w:p>
    <w:p>
      <w:pPr>
        <w:pStyle w:val="ListBullet"/>
      </w:pPr>
      <w:r>
        <w:t>Каталог (игры → категории → лоты), поиск с опечатками (Meilisearch), SSR-страницы под SEO.</w:t>
      </w:r>
    </w:p>
    <w:p>
      <w:pPr>
        <w:pStyle w:val="ListBullet"/>
      </w:pPr>
      <w:r>
        <w:t>Эскроу-сделка с двойной бухгалтерией (ledger), авто-выдача ключей, пополнения (интерфейс провайдера).</w:t>
      </w:r>
    </w:p>
    <w:p>
      <w:pPr>
        <w:pStyle w:val="ListBullet"/>
      </w:pPr>
      <w:r>
        <w:t>Realtime-чат с маскированием контактов, споры/арбитраж, отзывы/рейтинги.</w:t>
      </w:r>
    </w:p>
    <w:p>
      <w:pPr>
        <w:pStyle w:val="ListBullet"/>
      </w:pPr>
      <w:r>
        <w:t>Кошелёк и выплаты, промокоды, 2FA, KYC, антивирус-скан вложений, уведомления (in-app + e-mail).</w:t>
      </w:r>
    </w:p>
    <w:p>
      <w:pPr>
        <w:pStyle w:val="ListBullet"/>
      </w:pPr>
      <w:r>
        <w:t>RBAC, модерация, антифрод-сигналы, админ-панель; подписанные платёжные вебхуки.</w:t>
      </w:r>
    </w:p>
    <w:p>
      <w:pPr>
        <w:pStyle w:val="ListBullet"/>
      </w:pPr>
      <w:r>
        <w:t>Инфраструктура: Docker-стек, CI/CD, e2e-тесты денежных путей. Развёрнуто и доступно публично.</w:t>
      </w:r>
    </w:p>
    <w:p>
      <w:pPr>
        <w:spacing w:before="160"/>
      </w:pPr>
      <w:r>
        <w:rPr>
          <w:b/>
          <w:color w:val="2A2A2A"/>
          <w:sz w:val="25"/>
        </w:rPr>
        <w:t>Ключевой вывод для стратегии</w:t>
      </w:r>
    </w:p>
    <w:p>
      <w:r>
        <w:rPr>
          <w:i w:val="0"/>
          <w:sz w:val="21"/>
        </w:rPr>
        <w:t>Рынок — 5–6 заметных площадок, совокупный GMV ≈14,4 млрд ₽/год (диапазон 7–25) и доход площадок ≈1,06 млрд ₽/год. Лобовая конкуренция с FunPay бессмысленна (двусторонняя площадка без ликвидности мертва). Окно входа — узкая вертикаль + Telegram-нативный канал + скорость арбитража споров (общее слабое место конкурентов). Готовый продукт позволяет занять это окно быстрее, чем конкуренты, строившие всё с нуля.</w:t>
      </w:r>
    </w:p>
    <w:p>
      <w:pPr>
        <w:spacing w:before="280"/>
      </w:pPr>
      <w:r>
        <w:rPr>
          <w:b/>
          <w:color w:val="1F3864"/>
          <w:sz w:val="30"/>
        </w:rPr>
        <w:t>2. Рынок: размер и структура</w:t>
      </w:r>
    </w:p>
    <w:p>
      <w:r>
        <w:rPr>
          <w:i w:val="0"/>
          <w:sz w:val="21"/>
        </w:rPr>
        <w:t>Экономика всех сегментов — комиссия с оборота (take rate 3–15%) при почти нулевой себестоимости товара: нет склада, логистики, выкупа. На масштабе бизнес высокомаржинален; основные затраты — маркетинг, поддержка/арбитраж и платёжная инфраструктура.</w:t>
      </w:r>
    </w:p>
    <w:p>
      <w:r>
        <w:rPr>
          <w:b/>
        </w:rPr>
        <w:t xml:space="preserve">GMV рынка: </w:t>
      </w:r>
      <w:r>
        <w:t>≈14,4 млрд ₽/год (консерв. ≈7 · оптим. ≈25)</w:t>
      </w:r>
    </w:p>
    <w:p>
      <w:r>
        <w:rPr>
          <w:b/>
        </w:rPr>
        <w:t xml:space="preserve">Доход площадок: </w:t>
      </w:r>
      <w:r>
        <w:t>≈1,06 млрд ₽/год (0,5–2,0)</w:t>
      </w:r>
    </w:p>
    <w:p>
      <w:r>
        <w:rPr>
          <w:b/>
        </w:rPr>
        <w:t xml:space="preserve">Драйверы: </w:t>
      </w:r>
      <w:r>
        <w:t>огромная игровая аудитория СНГ + платёжная изоляция РФ после 2022 (спрос на посредников для Steam/доната/подписок)</w:t>
      </w:r>
    </w:p>
    <w:p>
      <w:r>
        <w:rPr>
          <w:b/>
        </w:rPr>
        <w:t xml:space="preserve">Точка схождения: </w:t>
      </w:r>
      <w:r>
        <w:t>пополнения и донат — туда идут все крупные игроки</w:t>
      </w:r>
    </w:p>
    <w:p>
      <w:pPr>
        <w:spacing w:before="160"/>
      </w:pPr>
      <w:r>
        <w:rPr>
          <w:b/>
          <w:color w:val="2A2A2A"/>
          <w:sz w:val="25"/>
        </w:rPr>
        <w:t>Четыре сегмента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Сегмент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Игроки</w:t>
            </w:r>
          </w:p>
        </w:tc>
        <w:tc>
          <w:tcPr>
            <w:tcW w:type="dxa" w:w="4320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Суть</w:t>
            </w:r>
          </w:p>
        </w:tc>
        <w:tc>
          <w:tcPr>
            <w:tcW w:type="dxa" w:w="2304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Динамика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Игровой C2C («биржи»)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FunPay, Playerok, частично LZT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Товар создают сами игроки: валюта, аккаунты, буст, услуги. Площадка — гарант сделки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Рост; самый защищённый сегмент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Цифровой ритейл («витрины»)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GGSel, Plati.market, SteamBuy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Ключи, гифты, подписки от перекупщиков и оптовиков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GGSel растёт, Plati стагнирует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Платёжные посредники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Kupikod, сервисы банков, обменники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Пополнение Steam, оплата зарубежных сервисов с карт РФ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Рост, но зависит от санкционного режима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«Серый» сегмент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LZT Market, Dark.shopping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Аккаунты соцсетей, базы, прокси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Сжимается под блокировками</w:t>
            </w:r>
          </w:p>
        </w:tc>
      </w:tr>
    </w:tbl>
    <w:p/>
    <w:p>
      <w:pPr>
        <w:spacing w:before="280"/>
      </w:pPr>
      <w:r>
        <w:rPr>
          <w:b/>
          <w:color w:val="1F3864"/>
          <w:sz w:val="30"/>
        </w:rPr>
        <w:t>3. Детальный разбор конкурентов</w:t>
      </w:r>
    </w:p>
    <w:p>
      <w:r>
        <w:rPr>
          <w:i w:val="0"/>
          <w:sz w:val="21"/>
        </w:rPr>
        <w:t>Сводная модель дохода (визиты × 12 × конверсия × чек × take rate). Трафик — SimilarWeb/Semrush, апрель–июнь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Площадка</w:t>
            </w:r>
          </w:p>
        </w:tc>
        <w:tc>
          <w:tcPr>
            <w:tcW w:type="dxa" w:w="1656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Визиты, млн/мес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Конверсия</w:t>
            </w:r>
          </w:p>
        </w:tc>
        <w:tc>
          <w:tcPr>
            <w:tcW w:type="dxa" w:w="1152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Чек, ₽</w:t>
            </w:r>
          </w:p>
        </w:tc>
        <w:tc>
          <w:tcPr>
            <w:tcW w:type="dxa" w:w="1656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GMV, млрд ₽/год</w:t>
            </w:r>
          </w:p>
        </w:tc>
        <w:tc>
          <w:tcPr>
            <w:tcW w:type="dxa" w:w="1224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Take rate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Доход, млн ₽/год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FunPay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9"/>
              </w:rPr>
              <w:t>29,2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2,0%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900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9"/>
              </w:rPr>
              <w:t>6,3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5,5%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≈350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GGSel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9"/>
              </w:rPr>
              <w:t>9,85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3,5%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600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9"/>
              </w:rPr>
              <w:t>2,5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8,0%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≈200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Kupikod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9"/>
              </w:rPr>
              <w:t>2,03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7,0%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1 200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9"/>
              </w:rPr>
              <w:t>2,0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10,0%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≈205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Plati.market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9"/>
              </w:rPr>
              <w:t>8,62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3,0%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550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9"/>
              </w:rPr>
              <w:t>1,7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7,0%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≈120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Playerok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9"/>
              </w:rPr>
              <w:t>≈7,0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2,0%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800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9"/>
              </w:rPr>
              <w:t>1,3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10,0%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≈135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LZT Market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9"/>
              </w:rPr>
              <w:t>1,6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4,0%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700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9"/>
              </w:rPr>
              <w:t>0,5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10,0%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≈55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ИТОГО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9"/>
              </w:rPr>
              <w:t>≈58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9"/>
              </w:rPr>
              <w:t>≈14,4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≈1 060</w:t>
            </w:r>
          </w:p>
        </w:tc>
      </w:tr>
    </w:tbl>
    <w:p/>
    <w:p>
      <w:pPr>
        <w:spacing w:before="160"/>
      </w:pPr>
      <w:r>
        <w:rPr>
          <w:b/>
          <w:color w:val="2A2A2A"/>
          <w:sz w:val="25"/>
        </w:rPr>
        <w:t>FunPay — лидер рынка</w:t>
      </w:r>
    </w:p>
    <w:p>
      <w:r>
        <w:rPr>
          <w:i/>
          <w:color w:val="595959"/>
          <w:sz w:val="21"/>
        </w:rPr>
        <w:t>Крупнейшая C2C-биржа игровых ценностей Рунета, с 2015 года.</w:t>
      </w:r>
    </w:p>
    <w:p>
      <w:r>
        <w:rPr>
          <w:b/>
        </w:rPr>
        <w:t xml:space="preserve">Масштаб: </w:t>
      </w:r>
      <w:r>
        <w:t>690+ игр; ≈29,2 млн визитов/мес; вовлечённость 8,5 мин/сессия, 9,6 стр./визит</w:t>
      </w:r>
    </w:p>
    <w:p>
      <w:r>
        <w:rPr>
          <w:b/>
        </w:rPr>
        <w:t xml:space="preserve">Монетизация: </w:t>
      </w:r>
      <w:r>
        <w:t>комиссия с продавца 3–7% по категориям + 1–3% и фикс. сборы за вывод</w:t>
      </w:r>
    </w:p>
    <w:p>
      <w:r>
        <w:rPr>
          <w:b/>
        </w:rPr>
        <w:t xml:space="preserve">Оценка: </w:t>
      </w:r>
      <w:r>
        <w:t>GMV 5–10 млрд ₽/год (база 6,3); доход 300–700 млн ₽/год (≈350)</w:t>
      </w:r>
    </w:p>
    <w:p>
      <w:r>
        <w:rPr>
          <w:b/>
        </w:rPr>
        <w:t xml:space="preserve">Юрисдикция: </w:t>
      </w:r>
      <w:r>
        <w:t>владельцы не раскрыты; споры с РФ — по праву Турции, с ЕС — Грузии</w:t>
      </w:r>
    </w:p>
    <w:p>
      <w:r>
        <w:rPr>
          <w:b/>
          <w:color w:val="2E7D32"/>
        </w:rPr>
        <w:t xml:space="preserve">Сильные стороны: </w:t>
      </w:r>
      <w:r>
        <w:t>ликвидность (эффект масштаба двусторонней площадки), бренд, каталог.</w:t>
      </w:r>
    </w:p>
    <w:p>
      <w:r>
        <w:rPr>
          <w:b/>
          <w:color w:val="B03030"/>
        </w:rPr>
        <w:t xml:space="preserve">Слабые стороны: </w:t>
      </w:r>
      <w:r>
        <w:t>жалобы на арбитраж споров; правовой риск модели (торговля аккаунтами нарушает EULA игр).</w:t>
      </w:r>
    </w:p>
    <w:p>
      <w:pPr>
        <w:spacing w:before="160"/>
      </w:pPr>
      <w:r>
        <w:rPr>
          <w:b/>
          <w:color w:val="2A2A2A"/>
          <w:sz w:val="25"/>
        </w:rPr>
        <w:t>Playerok — претендент</w:t>
      </w:r>
    </w:p>
    <w:p>
      <w:r>
        <w:rPr>
          <w:i/>
          <w:color w:val="595959"/>
          <w:sz w:val="21"/>
        </w:rPr>
        <w:t>Клон FunPay с современным UX, запуск лето 2022.</w:t>
      </w:r>
    </w:p>
    <w:p>
      <w:r>
        <w:rPr>
          <w:b/>
        </w:rPr>
        <w:t xml:space="preserve">Масштаб: </w:t>
      </w:r>
      <w:r>
        <w:t>5,7 млн отзывов к 2024; ≈5–10 млн визитов/мес (база 7); расширение: Telegram, ChatGPT, TikTok, подписки</w:t>
      </w:r>
    </w:p>
    <w:p>
      <w:r>
        <w:rPr>
          <w:b/>
        </w:rPr>
        <w:t xml:space="preserve">Монетизация: </w:t>
      </w:r>
      <w:r>
        <w:t>двойная комиссия (покупатель + продавец), суммарно ~10%+ — самый высокий take rate в C2C</w:t>
      </w:r>
    </w:p>
    <w:p>
      <w:r>
        <w:rPr>
          <w:b/>
        </w:rPr>
        <w:t xml:space="preserve">Оценка: </w:t>
      </w:r>
      <w:r>
        <w:t>GMV 1–3 млрд ₽/год (база 1,3); доход 100–300 млн ₽/год (≈135)</w:t>
      </w:r>
    </w:p>
    <w:p>
      <w:r>
        <w:rPr>
          <w:b/>
        </w:rPr>
        <w:t xml:space="preserve">Юрисдикция: </w:t>
      </w:r>
      <w:r>
        <w:t>ТОО «Playerok», Астана (рег. 20.12.2023), рук. Сергей Медведев; на нём же товарные знаки в РФ</w:t>
      </w:r>
    </w:p>
    <w:p>
      <w:r>
        <w:rPr>
          <w:b/>
          <w:color w:val="2E7D32"/>
        </w:rPr>
        <w:t xml:space="preserve">Сильные стороны: </w:t>
      </w:r>
      <w:r>
        <w:t>скорость роста, маркетинг у блогеров, современный интерфейс.</w:t>
      </w:r>
    </w:p>
    <w:p>
      <w:r>
        <w:rPr>
          <w:b/>
          <w:color w:val="B03030"/>
        </w:rPr>
        <w:t xml:space="preserve">Слабые стороны: </w:t>
      </w:r>
      <w:r>
        <w:t>репутация поддержки и арбитража; молодой бренд; рост куплен дорогим маркетингом.</w:t>
      </w:r>
    </w:p>
    <w:p>
      <w:pPr>
        <w:spacing w:before="160"/>
      </w:pPr>
      <w:r>
        <w:rPr>
          <w:b/>
          <w:color w:val="2A2A2A"/>
          <w:sz w:val="25"/>
        </w:rPr>
        <w:t>LZT Market (Lolz) — серая зона</w:t>
      </w:r>
    </w:p>
    <w:p>
      <w:r>
        <w:rPr>
          <w:i/>
          <w:color w:val="595959"/>
          <w:sz w:val="21"/>
        </w:rPr>
        <w:t>Маркет при форуме Lolzteam (2013, RaysMorgan).</w:t>
      </w:r>
    </w:p>
    <w:p>
      <w:r>
        <w:rPr>
          <w:b/>
        </w:rPr>
        <w:t xml:space="preserve">Масштаб: </w:t>
      </w:r>
      <w:r>
        <w:t>≈1,6 млн визитов/мес; аудитория 72% муж., ядро 18–24; ассортимент: аккаунты соцсетей, почты, прокси, софт</w:t>
      </w:r>
    </w:p>
    <w:p>
      <w:r>
        <w:rPr>
          <w:b/>
        </w:rPr>
        <w:t xml:space="preserve">Монетизация: </w:t>
      </w:r>
      <w:r>
        <w:t>комиссия с продавца 5–15% по категориям</w:t>
      </w:r>
    </w:p>
    <w:p>
      <w:r>
        <w:rPr>
          <w:b/>
        </w:rPr>
        <w:t xml:space="preserve">Оценка: </w:t>
      </w:r>
      <w:r>
        <w:t>GMV $20–50 млн/год; доход $2–7 млн/год (реалистичнее нижняя половина)</w:t>
      </w:r>
    </w:p>
    <w:p>
      <w:r>
        <w:rPr>
          <w:b/>
        </w:rPr>
        <w:t xml:space="preserve">Юрисдикция: </w:t>
      </w:r>
      <w:r>
        <w:t>публичного юрлица нет; средства в криптовалюте; блокировки РКН 2015/2017/2024/2025</w:t>
      </w:r>
    </w:p>
    <w:p>
      <w:r>
        <w:rPr>
          <w:b/>
          <w:color w:val="2E7D32"/>
        </w:rPr>
        <w:t xml:space="preserve">Сильные стороны: </w:t>
      </w:r>
      <w:r>
        <w:t>бесплатный трафик из форума-комьюнити; уникальный «серый» ассортимент.</w:t>
      </w:r>
    </w:p>
    <w:p>
      <w:r>
        <w:rPr>
          <w:b/>
          <w:color w:val="B03030"/>
        </w:rPr>
        <w:t xml:space="preserve">Слабые стороны: </w:t>
      </w:r>
      <w:r>
        <w:t>структурный потолок: в легальное поле не выйти; трафик падает (−16,6%/мес); каждый переезд домена режет аудиторию.</w:t>
      </w:r>
    </w:p>
    <w:p>
      <w:pPr>
        <w:spacing w:before="160"/>
      </w:pPr>
      <w:r>
        <w:rPr>
          <w:b/>
          <w:color w:val="2A2A2A"/>
          <w:sz w:val="25"/>
        </w:rPr>
        <w:t>GGSel — ритейл-машина</w:t>
      </w:r>
    </w:p>
    <w:p>
      <w:r>
        <w:rPr>
          <w:i/>
          <w:color w:val="595959"/>
          <w:sz w:val="21"/>
        </w:rPr>
        <w:t>Витрина цифровых товаров поверх инфраструктуры Digiseller.</w:t>
      </w:r>
    </w:p>
    <w:p>
      <w:r>
        <w:rPr>
          <w:b/>
        </w:rPr>
        <w:t xml:space="preserve">Масштаб: </w:t>
      </w:r>
      <w:r>
        <w:t>≈9,85 млн визитов/мес (обогнал материнский Plati); ключи, гифты, пополнение Steam, донат, аккаунты</w:t>
      </w:r>
    </w:p>
    <w:p>
      <w:r>
        <w:rPr>
          <w:b/>
        </w:rPr>
        <w:t xml:space="preserve">Монетизация: </w:t>
      </w:r>
      <w:r>
        <w:t>комиссия с продавцов; маржа на пополнениях 15%+ (партнёрка gglead отдаёт до 12% с продажи)</w:t>
      </w:r>
    </w:p>
    <w:p>
      <w:r>
        <w:rPr>
          <w:b/>
        </w:rPr>
        <w:t xml:space="preserve">Оценка: </w:t>
      </w:r>
      <w:r>
        <w:t>GMV 3–6 млрд ₽/год (база 2,5); доход 200–500 млн ₽/год (≈200)</w:t>
      </w:r>
    </w:p>
    <w:p>
      <w:r>
        <w:rPr>
          <w:b/>
        </w:rPr>
        <w:t xml:space="preserve">Юрисдикция: </w:t>
      </w:r>
      <w:r>
        <w:t>товарный знак — Name Garnetex L.L.C-FZ, фри-зона ОАЭ</w:t>
      </w:r>
    </w:p>
    <w:p>
      <w:r>
        <w:rPr>
          <w:b/>
          <w:color w:val="2E7D32"/>
        </w:rPr>
        <w:t xml:space="preserve">Сильные стороны: </w:t>
      </w:r>
      <w:r>
        <w:t>современный UX, агрессивный маркетинг, готовая база продавцов Digiseller.</w:t>
      </w:r>
    </w:p>
    <w:p>
      <w:r>
        <w:rPr>
          <w:b/>
          <w:color w:val="B03030"/>
        </w:rPr>
        <w:t xml:space="preserve">Слабые стороны: </w:t>
      </w:r>
      <w:r>
        <w:t>репутационные издержки (нерабочие ключи у части продавцов); зависимость от ниши пополнений.</w:t>
      </w:r>
    </w:p>
    <w:p>
      <w:pPr>
        <w:spacing w:before="160"/>
      </w:pPr>
      <w:r>
        <w:rPr>
          <w:b/>
          <w:color w:val="2A2A2A"/>
          <w:sz w:val="25"/>
        </w:rPr>
        <w:t>Plati.market — ветеран</w:t>
      </w:r>
    </w:p>
    <w:p>
      <w:r>
        <w:rPr>
          <w:i/>
          <w:color w:val="595959"/>
          <w:sz w:val="21"/>
        </w:rPr>
        <w:t>Старейшая площадка ниши (с начала 2000-х), из экосистемы WebMoney.</w:t>
      </w:r>
    </w:p>
    <w:p>
      <w:r>
        <w:rPr>
          <w:b/>
        </w:rPr>
        <w:t xml:space="preserve">Масштаб: </w:t>
      </w:r>
      <w:r>
        <w:t>≈8,62 млн визитов/мес, трафик стагнирует; аудитория перетекает в GGSel и Kupikod</w:t>
      </w:r>
    </w:p>
    <w:p>
      <w:r>
        <w:rPr>
          <w:b/>
        </w:rPr>
        <w:t xml:space="preserve">Экосистема: </w:t>
      </w:r>
      <w:r>
        <w:t>Digiseller — касса/эскроу, Plati — старая витрина, GGSel — новая; фактически одно целое</w:t>
      </w:r>
    </w:p>
    <w:p>
      <w:r>
        <w:rPr>
          <w:b/>
        </w:rPr>
        <w:t xml:space="preserve">Оценка: </w:t>
      </w:r>
      <w:r>
        <w:t>GMV 2–5 млрд ₽/год (база 1,7); доход 150–400 млн ₽/год (≈120 на связку Plati+Digiseller)</w:t>
      </w:r>
    </w:p>
    <w:p>
      <w:r>
        <w:rPr>
          <w:b/>
        </w:rPr>
        <w:t xml:space="preserve">Юрисдикция: </w:t>
      </w:r>
      <w:r>
        <w:t>DigiCore Solutions LTD, Сейшелы</w:t>
      </w:r>
    </w:p>
    <w:p>
      <w:r>
        <w:rPr>
          <w:b/>
          <w:color w:val="2E7D32"/>
        </w:rPr>
        <w:t xml:space="preserve">Сильные стороны: </w:t>
      </w:r>
      <w:r>
        <w:t>платёжное ядро Digiseller (эскроу), возраст и доверие, единая экосистема.</w:t>
      </w:r>
    </w:p>
    <w:p>
      <w:r>
        <w:rPr>
          <w:b/>
          <w:color w:val="B03030"/>
        </w:rPr>
        <w:t xml:space="preserve">Слабые стороны: </w:t>
      </w:r>
      <w:r>
        <w:t>медленное снижение; устаревшая витрина; отток аудитории к более современным продуктам.</w:t>
      </w:r>
    </w:p>
    <w:p>
      <w:pPr>
        <w:spacing w:before="160"/>
      </w:pPr>
      <w:r>
        <w:rPr>
          <w:b/>
          <w:color w:val="2A2A2A"/>
          <w:sz w:val="25"/>
        </w:rPr>
        <w:t>Kupikod — платёжный посредник</w:t>
      </w:r>
    </w:p>
    <w:p>
      <w:r>
        <w:rPr>
          <w:i/>
          <w:color w:val="595959"/>
          <w:sz w:val="21"/>
        </w:rPr>
        <w:t>Не маркетплейс, а B2C-посредник пополнений.</w:t>
      </w:r>
    </w:p>
    <w:p>
      <w:r>
        <w:rPr>
          <w:b/>
        </w:rPr>
        <w:t xml:space="preserve">Масштаб: </w:t>
      </w:r>
      <w:r>
        <w:t>≈2 млн визитов/мес, но самая высокая конверсия (7%) — трафик целевой, транзакционный</w:t>
      </w:r>
    </w:p>
    <w:p>
      <w:r>
        <w:rPr>
          <w:b/>
        </w:rPr>
        <w:t xml:space="preserve">Монетизация: </w:t>
      </w:r>
      <w:r>
        <w:t>двойная: комиссия с каждого пополнения + премиум-подписка (единственная рекуррентная выручка на рынке)</w:t>
      </w:r>
    </w:p>
    <w:p>
      <w:r>
        <w:rPr>
          <w:b/>
        </w:rPr>
        <w:t xml:space="preserve">Оценка: </w:t>
      </w:r>
      <w:r>
        <w:t>GMV 1,5–3 млрд ₽/год (база 2,0); доход 100–300 млн ₽/год (≈205)</w:t>
      </w:r>
    </w:p>
    <w:p>
      <w:r>
        <w:rPr>
          <w:b/>
        </w:rPr>
        <w:t xml:space="preserve">Юрисдикция: </w:t>
      </w:r>
      <w:r>
        <w:t>самая рискованная: рос. юрлица нет; оператор Oneup LP (Лондон); знак на физлицо (Даниил Сучков)</w:t>
      </w:r>
    </w:p>
    <w:p>
      <w:r>
        <w:rPr>
          <w:b/>
          <w:color w:val="2E7D32"/>
        </w:rPr>
        <w:t xml:space="preserve">Сильные стороны: </w:t>
      </w:r>
      <w:r>
        <w:t>целевой транзакционный трафик; подписочная модель; высокая маржа пополнений.</w:t>
      </w:r>
    </w:p>
    <w:p>
      <w:r>
        <w:rPr>
          <w:b/>
          <w:color w:val="B03030"/>
        </w:rPr>
        <w:t xml:space="preserve">Слабые стороны: </w:t>
      </w:r>
      <w:r>
        <w:t>моно-ниша (100% выручки из пополнений); возврат официальной оплаты Steam в РФ убивает бизнес; кейсы задержек зачислений на недели.</w:t>
      </w:r>
    </w:p>
    <w:p>
      <w:pPr>
        <w:spacing w:before="280"/>
      </w:pPr>
      <w:r>
        <w:rPr>
          <w:b/>
          <w:color w:val="1F3864"/>
          <w:sz w:val="30"/>
        </w:rPr>
        <w:t>4. Наше положение против конкурентов</w:t>
      </w:r>
    </w:p>
    <w:p>
      <w:r>
        <w:rPr>
          <w:i w:val="0"/>
          <w:sz w:val="21"/>
        </w:rPr>
        <w:t>По функциональной готовности продукт уже сопоставим с лидерами, а по ряду доверительных механик — впереди «серого» сегмента. Разрыв — не в фичах, а в ликвидности, трафике и платёжной интеграции.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456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Возможность</w:t>
            </w:r>
          </w:p>
        </w:tc>
        <w:tc>
          <w:tcPr>
            <w:tcW w:type="dxa" w:w="1080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FunPay</w:t>
            </w:r>
          </w:p>
        </w:tc>
        <w:tc>
          <w:tcPr>
            <w:tcW w:type="dxa" w:w="1224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Playerok</w:t>
            </w:r>
          </w:p>
        </w:tc>
        <w:tc>
          <w:tcPr>
            <w:tcW w:type="dxa" w:w="1080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GGSel</w:t>
            </w:r>
          </w:p>
        </w:tc>
        <w:tc>
          <w:tcPr>
            <w:tcW w:type="dxa" w:w="1224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Kupikod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GameMarket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Эскроу-сделка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9"/>
              </w:rPr>
              <w:t>✓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9"/>
              </w:rPr>
              <w:t>✓ (Digiseller)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частично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✓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Авто-выдача ключей / пополнения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частично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9"/>
              </w:rPr>
              <w:t>✓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✓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✓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Realtime-чат + маскирование контактов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9"/>
              </w:rPr>
              <w:t>✓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✓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Споры/арбитраж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9"/>
              </w:rPr>
              <w:t>✓ (слабо)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✓ (слабо)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9"/>
              </w:rPr>
              <w:t>частично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репутация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✓ (приоритет)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Поиск с опечатками (движок)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9"/>
              </w:rPr>
              <w:t>✓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✓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9"/>
              </w:rPr>
              <w:t>✓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✓ Meilisearch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2FA / KYC / антивирус вложений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9"/>
              </w:rPr>
              <w:t>частично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частично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9"/>
              </w:rPr>
              <w:t>частично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✓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Подписка «без комиссии»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частично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✓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заложено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Telegram-нативный клиент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9"/>
              </w:rPr>
              <w:t>канал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канал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9"/>
              </w:rPr>
              <w:t>канал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канал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в плане (фаза 1)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Ликвидность / трафик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9"/>
              </w:rPr>
              <w:t>★★★★★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★★★☆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9"/>
              </w:rPr>
              <w:t>★★★★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★★★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старт с нуля</w:t>
            </w:r>
          </w:p>
        </w:tc>
      </w:tr>
    </w:tbl>
    <w:p/>
    <w:p>
      <w:pPr>
        <w:spacing w:before="280"/>
      </w:pPr>
      <w:r>
        <w:rPr>
          <w:b/>
          <w:color w:val="1F3864"/>
          <w:sz w:val="30"/>
        </w:rPr>
        <w:t>5. Стратегия входа: где выигрывать</w:t>
      </w:r>
    </w:p>
    <w:p>
      <w:r>
        <w:rPr>
          <w:i w:val="0"/>
          <w:sz w:val="21"/>
        </w:rPr>
        <w:t>Оценка вариантов входа по 5 критериям (5 = отлично). Готовый продукт снижает «порог входа» во всех строках, но не отменяет логику выбора ниши.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744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Вариант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Порог входа</w:t>
            </w:r>
          </w:p>
        </w:tc>
        <w:tc>
          <w:tcPr>
            <w:tcW w:type="dxa" w:w="1584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Конкуренция (5=слабая)</w:t>
            </w:r>
          </w:p>
        </w:tc>
        <w:tc>
          <w:tcPr>
            <w:tcW w:type="dxa" w:w="1224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Потенциал</w:t>
            </w:r>
          </w:p>
        </w:tc>
        <w:tc>
          <w:tcPr>
            <w:tcW w:type="dxa" w:w="1368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Устойчивость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Скорость до выручки</w:t>
            </w:r>
          </w:p>
        </w:tc>
        <w:tc>
          <w:tcPr>
            <w:tcW w:type="dxa" w:w="864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Итог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А. Клон FunPay (общий C2C)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8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Б. Сервис пополнений (как Kupikod)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14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В. Вертикаль одной экосистемы (Roblox/Brawl Stars/моб. донат)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19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Г. Telegram-нативный маркетплейс (mini-app, Stars, гифты)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21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Д. B2B-инфраструктура (API эскроу/выплат/пополнений)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19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Е. Гео-экспансия (Турция, LatAm, MENA)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368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17</w:t>
            </w:r>
          </w:p>
        </w:tc>
      </w:tr>
    </w:tbl>
    <w:p/>
    <w:p>
      <w:pPr>
        <w:spacing w:before="160"/>
      </w:pPr>
      <w:r>
        <w:rPr>
          <w:b/>
          <w:color w:val="2A2A2A"/>
          <w:sz w:val="25"/>
        </w:rPr>
        <w:t>Рекомендация: Г (основной) + В (клин входа)</w:t>
      </w:r>
    </w:p>
    <w:p>
      <w:r>
        <w:rPr>
          <w:i w:val="0"/>
          <w:sz w:val="21"/>
        </w:rPr>
        <w:t>Запуск как Telegram mini-app с входом через одну узкую вертикаль (донат в 2–3 мобильные игры с самой платящей молодой аудиторией), поверх уже готового API-ядра. Аргументы:</w:t>
      </w:r>
    </w:p>
    <w:p>
      <w:pPr>
        <w:pStyle w:val="ListBullet"/>
      </w:pPr>
      <w:r>
        <w:t>Никто из лидеров не доминирует в Telegram: их каналы — лишь маркетинг, полноценного маркетплейса с оплатой в один тап внутри Telegram нет, а аудитория ниши (мужчины 18–24) живёт именно там.</w:t>
      </w:r>
    </w:p>
    <w:p>
      <w:pPr>
        <w:pStyle w:val="ListBullet"/>
      </w:pPr>
      <w:r>
        <w:t>Дистрибуция дешевле веба: mini-app расходится вирусно через рефералки, чаты и каналы; CAC 50–150 ₽ против 300–800 ₽ за платный веб-трафик.</w:t>
      </w:r>
    </w:p>
    <w:p>
      <w:pPr>
        <w:pStyle w:val="ListBullet"/>
      </w:pPr>
      <w:r>
        <w:t>Платёжная устойчивость: Telegram Stars и крипто-рельсы — канал приёма платежей, не зависящий от карточного эквайринга (главный операционный риск конкурентов).</w:t>
      </w:r>
    </w:p>
    <w:p>
      <w:pPr>
        <w:pStyle w:val="ListBullet"/>
      </w:pPr>
      <w:r>
        <w:t>Эффект низкой базы: ранний нишевой лидер получает позицию по умолчанию, как Kupikod получил нишу пополнений в 2022.</w:t>
      </w:r>
    </w:p>
    <w:p>
      <w:pPr>
        <w:pStyle w:val="ListBullet"/>
      </w:pPr>
      <w:r>
        <w:t>Наше преимущество — скорость арбитража: слабый арбитраж это главная причина оттока у Playerok и репутационных проблем Kupikod. У нас споры/арбитраж — приоритетная механика.</w:t>
      </w:r>
    </w:p>
    <w:p>
      <w:r>
        <w:rPr>
          <w:i w:val="0"/>
          <w:color w:val="595959"/>
          <w:sz w:val="19"/>
        </w:rPr>
        <w:t>Почему не остальное: А (клон FunPay) — худший вариант без ликвидности; Б (пополнения) — гонка комиссий с банками и ставка на санкции; Д (B2B) — отличная экономика, но долгий цикл продаж (вторая фаза); Е (гео) — самый большой потолок, но требует капитала и локальной платёжной экспертизы.</w:t>
      </w:r>
    </w:p>
    <w:p>
      <w:pPr>
        <w:spacing w:before="280"/>
      </w:pPr>
      <w:r>
        <w:rPr>
          <w:b/>
          <w:color w:val="1F3864"/>
          <w:sz w:val="30"/>
        </w:rPr>
        <w:t>6. Монетизация</w:t>
      </w:r>
    </w:p>
    <w:p>
      <w:pPr>
        <w:pStyle w:val="ListBullet"/>
      </w:pPr>
      <w:r>
        <w:t>Комиссия со сделки (take rate 8–12%) — между FunPay (5,5%) и Playerok (10%+); премия за удобство оплаты в один тап. Гибко: % + фикс, разная по категориям (уже поддержано FeeRule).</w:t>
      </w:r>
    </w:p>
    <w:p>
      <w:pPr>
        <w:pStyle w:val="ListBullet"/>
      </w:pPr>
      <w:r>
        <w:t>Подписка «без комиссии» для активных покупателей/продавцов — рекуррентная выручка по модели Kupikod (единственный на рынке с подпиской). Заложено в продукте.</w:t>
      </w:r>
    </w:p>
    <w:p>
      <w:pPr>
        <w:pStyle w:val="ListBullet"/>
      </w:pPr>
      <w:r>
        <w:t>Маржа на пополнениях/донате (спред курса + комиссия) — высокомаржинальный сегмент (15%+ у GGSel).</w:t>
      </w:r>
    </w:p>
    <w:p>
      <w:pPr>
        <w:pStyle w:val="ListBullet"/>
      </w:pPr>
      <w:r>
        <w:t>Платное продвижение лотов (поднятие, выделение) — уже есть boost.</w:t>
      </w:r>
    </w:p>
    <w:p>
      <w:pPr>
        <w:pStyle w:val="ListBullet"/>
      </w:pPr>
      <w:r>
        <w:t>B2B: API эскроу/выплат/пополнений для ботов и каналов — фаза 2–3 (вариант Д).</w:t>
      </w:r>
    </w:p>
    <w:p>
      <w:pPr>
        <w:spacing w:before="280"/>
      </w:pPr>
      <w:r>
        <w:rPr>
          <w:b/>
          <w:color w:val="1F3864"/>
          <w:sz w:val="30"/>
        </w:rPr>
        <w:t>7. Юнит-экономика и цели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2304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Значение</w:t>
            </w:r>
          </w:p>
        </w:tc>
        <w:tc>
          <w:tcPr>
            <w:tcW w:type="dxa" w:w="4752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Логика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Инвестиции до маркет-запуска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1–3 млн ₽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Продукт готов; бюджет на Telegram-клиент, платежи, посевы и 3–4 человека на 3–4 месяца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Take rate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8–12%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Между FunPay (5,5%) и Playerok (10%+); премия за оплату в один тап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CAC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50–150 ₽/покупатель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Рефералки + посевы в нишевых каналах (против 300–800 ₽ за платный веб-трафик)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Средний чек / частота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400–700 ₽; 1,5–3 покупки/мес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Мобильный донат — частые мелкие покупки, выше LTV за счёт повторов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Операционная безубыточность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GMV ≈8–15 млн ₽/мес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Доход 0,8–1,5 млн ₽/мес покрывает команду 4–6 человек и поддержку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Цель 24 месяцев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GMV 0,5–1 млрд ₽/год; доход 50–100 млн ₽/год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≈3–7% рынка — траектория Playerok за первые 2 года</w:t>
            </w:r>
          </w:p>
        </w:tc>
      </w:tr>
    </w:tbl>
    <w:p/>
    <w:p>
      <w:pPr>
        <w:spacing w:before="280"/>
      </w:pPr>
      <w:r>
        <w:rPr>
          <w:b/>
          <w:color w:val="1F3864"/>
          <w:sz w:val="30"/>
        </w:rPr>
        <w:t>8. Дорожная карта развития по фазам</w:t>
      </w:r>
    </w:p>
    <w:p>
      <w:r>
        <w:rPr>
          <w:i w:val="0"/>
          <w:sz w:val="21"/>
        </w:rPr>
        <w:t>Продуктовое ядро уже построено, поэтому фазы смещены с «разработки» на «выход на рынок, ликвидность и масштаб».</w:t>
      </w:r>
    </w:p>
    <w:p>
      <w:pPr>
        <w:spacing w:before="160"/>
      </w:pPr>
      <w:r>
        <w:rPr>
          <w:b/>
          <w:color w:val="2A2A2A"/>
          <w:sz w:val="25"/>
        </w:rPr>
        <w:t>Фаза 0 — Упаковка к запуску (месяц 0–1)</w:t>
      </w:r>
    </w:p>
    <w:p>
      <w:pPr>
        <w:pStyle w:val="ListBullet"/>
      </w:pPr>
      <w:r>
        <w:t>Юр. упаковка вне РФ (по образцу всех игроков) + оферта/правила/KYC-политика.</w:t>
      </w:r>
    </w:p>
    <w:p>
      <w:pPr>
        <w:pStyle w:val="ListBullet"/>
      </w:pPr>
      <w:r>
        <w:t>Домен + HTTPS вместо голого IP; брендинг, лендинги под SEO.</w:t>
      </w:r>
    </w:p>
    <w:p>
      <w:pPr>
        <w:pStyle w:val="ListBullet"/>
      </w:pPr>
      <w:r>
        <w:t>Подключить первый реальный платёжный канал (крипта/СБП/Telegram Stars) вместо mock — интерфейс PaymentProvider готов.</w:t>
      </w:r>
    </w:p>
    <w:p>
      <w:pPr>
        <w:spacing w:before="160"/>
      </w:pPr>
      <w:r>
        <w:rPr>
          <w:b/>
          <w:color w:val="2A2A2A"/>
          <w:sz w:val="25"/>
        </w:rPr>
        <w:t>Фаза 1 — MVP в одной вертикали (месяцы 1–4)</w:t>
      </w:r>
    </w:p>
    <w:p>
      <w:pPr>
        <w:pStyle w:val="ListBullet"/>
      </w:pPr>
      <w:r>
        <w:t>Telegram mini-app как основной клиент поверх текущего API (веб уже есть как SEO-канал).</w:t>
      </w:r>
    </w:p>
    <w:p>
      <w:pPr>
        <w:pStyle w:val="ListBullet"/>
      </w:pPr>
      <w:r>
        <w:t>Одна вертикаль: донат в 2–3 мобильные игры; 20–50 проверенных продавцов (ручной онбординг = ликвидность).</w:t>
      </w:r>
    </w:p>
    <w:p>
      <w:pPr>
        <w:pStyle w:val="ListBullet"/>
      </w:pPr>
      <w:r>
        <w:t>Посевы в 30–50 нишевых каналах; реферальная механика; акцент на скорость арбитража споров.</w:t>
      </w:r>
    </w:p>
    <w:p>
      <w:pPr>
        <w:pStyle w:val="ListBullet"/>
      </w:pPr>
      <w:r>
        <w:t>Цель фазы: первые обороты, отладка воронки, отзывы/рейтинги, ноль скам-инцидентов.</w:t>
      </w:r>
    </w:p>
    <w:p>
      <w:pPr>
        <w:spacing w:before="160"/>
      </w:pPr>
      <w:r>
        <w:rPr>
          <w:b/>
          <w:color w:val="2A2A2A"/>
          <w:sz w:val="25"/>
        </w:rPr>
        <w:t>Фаза 2 — Рост и удержание (месяцы 5–12)</w:t>
      </w:r>
    </w:p>
    <w:p>
      <w:pPr>
        <w:pStyle w:val="ListBullet"/>
      </w:pPr>
      <w:r>
        <w:t>Расширение на смежные игры/экосистемы; подписка «без комиссии» (модель Kupikod).</w:t>
      </w:r>
    </w:p>
    <w:p>
      <w:pPr>
        <w:pStyle w:val="ListBullet"/>
      </w:pPr>
      <w:r>
        <w:t>Реферальная программа на масштаб; продвижение лотов; программа лояльности продавцов (сниженная комиссия по tier).</w:t>
      </w:r>
    </w:p>
    <w:p>
      <w:pPr>
        <w:pStyle w:val="ListBullet"/>
      </w:pPr>
      <w:r>
        <w:t>Антифрод-движок на риск-скоринге, холды выплат, детекция мультиаккаунтов (заложено).</w:t>
      </w:r>
    </w:p>
    <w:p>
      <w:pPr>
        <w:pStyle w:val="ListBullet"/>
      </w:pPr>
      <w:r>
        <w:t>Цель фазы: операционная безубыточность (GMV 8–15 млн ₽/мес).</w:t>
      </w:r>
    </w:p>
    <w:p>
      <w:pPr>
        <w:spacing w:before="160"/>
      </w:pPr>
      <w:r>
        <w:rPr>
          <w:b/>
          <w:color w:val="2A2A2A"/>
          <w:sz w:val="25"/>
        </w:rPr>
        <w:t>Фаза 3 — Масштаб и диверсификация (месяцы 12–24)</w:t>
      </w:r>
    </w:p>
    <w:p>
      <w:pPr>
        <w:pStyle w:val="ListBullet"/>
      </w:pPr>
      <w:r>
        <w:t>Открытие C2C для всех продавцов; B2B API эскроу/выплат/пополнений для ботов и каналов (вариант Д).</w:t>
      </w:r>
    </w:p>
    <w:p>
      <w:pPr>
        <w:pStyle w:val="ListBullet"/>
      </w:pPr>
      <w:r>
        <w:t>Экспансия на русскоязычную аудиторию вне РФ; далее — гео-пилот (Турция/MENA/LatAm).</w:t>
      </w:r>
    </w:p>
    <w:p>
      <w:pPr>
        <w:pStyle w:val="ListBullet"/>
      </w:pPr>
      <w:r>
        <w:t>Выделенный поиск и рекомендации, мобильное приложение при необходимости.</w:t>
      </w:r>
    </w:p>
    <w:p>
      <w:pPr>
        <w:pStyle w:val="ListBullet"/>
      </w:pPr>
      <w:r>
        <w:t>Цель фазы: GMV 0,5–1 млрд ₽/год, доход 50–100 млн ₽/год (≈3–7% рынка).</w:t>
      </w:r>
    </w:p>
    <w:p>
      <w:pPr>
        <w:spacing w:before="280"/>
      </w:pPr>
      <w:r>
        <w:rPr>
          <w:b/>
          <w:color w:val="1F3864"/>
          <w:sz w:val="30"/>
        </w:rPr>
        <w:t>9. Go-to-market: ликвидность и трафик</w:t>
      </w:r>
    </w:p>
    <w:p>
      <w:pPr>
        <w:spacing w:before="160"/>
      </w:pPr>
      <w:r>
        <w:rPr>
          <w:b/>
          <w:color w:val="2A2A2A"/>
          <w:sz w:val="25"/>
        </w:rPr>
        <w:t>Сторона предложения (продавцы) — решается первой</w:t>
      </w:r>
    </w:p>
    <w:p>
      <w:pPr>
        <w:pStyle w:val="ListBullet"/>
      </w:pPr>
      <w:r>
        <w:t>Ручной онбординг 20–50 надёжных продавцов в нишевой вертикали (борьба с «пустой площадкой»).</w:t>
      </w:r>
    </w:p>
    <w:p>
      <w:pPr>
        <w:pStyle w:val="ListBullet"/>
      </w:pPr>
      <w:r>
        <w:t>Нулевая/сниженная комиссия на старте + быстрые выплаты как приманка против FunPay/Playerok.</w:t>
      </w:r>
    </w:p>
    <w:p>
      <w:pPr>
        <w:pStyle w:val="ListBullet"/>
      </w:pPr>
      <w:r>
        <w:t>Импорт продавцов из смежных площадок и профильных чатов.</w:t>
      </w:r>
    </w:p>
    <w:p>
      <w:pPr>
        <w:spacing w:before="160"/>
      </w:pPr>
      <w:r>
        <w:rPr>
          <w:b/>
          <w:color w:val="2A2A2A"/>
          <w:sz w:val="25"/>
        </w:rPr>
        <w:t>Сторона спроса (покупатели)</w:t>
      </w:r>
    </w:p>
    <w:p>
      <w:pPr>
        <w:pStyle w:val="ListBullet"/>
      </w:pPr>
      <w:r>
        <w:t>Посевы в тематических Telegram-каналах и чатах вертикали; интеграции с ботами.</w:t>
      </w:r>
    </w:p>
    <w:p>
      <w:pPr>
        <w:pStyle w:val="ListBullet"/>
      </w:pPr>
      <w:r>
        <w:t>Реферальные механики mini-app (вирусное распространение, CAC в разы ниже веба).</w:t>
      </w:r>
    </w:p>
    <w:p>
      <w:pPr>
        <w:pStyle w:val="ListBullet"/>
      </w:pPr>
      <w:r>
        <w:t>SEO-веб как второй канал (SSR-страницы, JSON-LD, sitemap — уже готовы) под запросы «купить/пополнить».</w:t>
      </w:r>
    </w:p>
    <w:p>
      <w:r>
        <w:rPr>
          <w:i w:val="0"/>
          <w:sz w:val="21"/>
        </w:rPr>
        <w:t>Дифференциатор коммуникации: «сделка под защитой эскроу + быстрый арбитр» — прямое попадание в слабое место конкурентов (арбитраж) и в главный страх покупателя (скам).</w:t>
      </w:r>
    </w:p>
    <w:p>
      <w:pPr>
        <w:spacing w:before="280"/>
      </w:pPr>
      <w:r>
        <w:rPr>
          <w:b/>
          <w:color w:val="1F3864"/>
          <w:sz w:val="30"/>
        </w:rPr>
        <w:t>10. Метрики (KPI)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Метрика</w:t>
            </w:r>
          </w:p>
        </w:tc>
        <w:tc>
          <w:tcPr>
            <w:tcW w:type="dxa" w:w="3744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Смысл</w:t>
            </w:r>
          </w:p>
        </w:tc>
        <w:tc>
          <w:tcPr>
            <w:tcW w:type="dxa" w:w="3168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Ориентир к 12 мес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GMV/мес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оборот площадки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8–15 млн ₽ (безубыточность) → рост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Take rate (эфф.)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доля дохода с оборота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8–12%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CAC / LTV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эффективность привлечения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CAC 50–150 ₽; LTV/CAC ≥ 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Доля спорных сделок / срок арбитража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доверие и удержание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&lt; 2–3% сделок; арбитраж &lt; 24 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Retention покупателя (M1/M3)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повторные покупки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донат-модель: высокая частота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Доля скам-инцидентов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репутация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→ 0 (эскроу + антифрод)</w:t>
            </w:r>
          </w:p>
        </w:tc>
      </w:tr>
    </w:tbl>
    <w:p/>
    <w:p>
      <w:pPr>
        <w:spacing w:before="280"/>
      </w:pPr>
      <w:r>
        <w:rPr>
          <w:b/>
          <w:color w:val="1F3864"/>
          <w:sz w:val="30"/>
        </w:rPr>
        <w:t>11. Риски и юридическая упаковка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312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Риск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Вероятн.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Влияние</w:t>
            </w:r>
          </w:p>
        </w:tc>
        <w:tc>
          <w:tcPr>
            <w:tcW w:type="dxa" w:w="4320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Митигинг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Возврат официальных платежей Steam/PS/Xbox в РФ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Низк.-средн.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Критич.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C2C-ядро защищено лучше витрин: товар — труд игроков; не завязываться моно-нишей пополнений (ошибка Kupikod)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Регуляторный (РКН, статус платёжного агента)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Средн.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Высок.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Юрлицо вне РФ (как у всех); несколько платёжных каналов; крипта/Stars как резерв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Конфликт с EULA правообладателей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Средн.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Средн.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Диверсификация ассортимента; гарантийные периоды и холды на рисковых категориях (заложено)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Фрод и споры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Высок.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Средн.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Эскроу + антифрод-скоринг + быстрый арбитраж — наш главный дифференциатор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Платёжная инфраструктура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Средн.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Высок.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Абстракция PaymentProvider: смена канала без правок ядра; несколько провайдеров одновременно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Пустая площадка (нет ликвидности)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Высок.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Высок.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Узкая вертикаль + ручной онбординг продавцов + нулевая комиссия на старте</w:t>
            </w:r>
          </w:p>
        </w:tc>
      </w:tr>
    </w:tbl>
    <w:p/>
    <w:p>
      <w:r>
        <w:rPr>
          <w:i/>
          <w:color w:val="595959"/>
          <w:sz w:val="19"/>
        </w:rPr>
        <w:t>Критическое условие на всех фазах — юридическая упаковка вне РФ и скорость арбитража споров. Ниша содержит существенные правовые риски (EULA, платёжное регулирование, санкции), которые перед запуском необходимо проработать с профильными юристами.</w:t>
      </w:r>
    </w:p>
    <w:p>
      <w:pPr>
        <w:spacing w:before="280"/>
      </w:pPr>
      <w:r>
        <w:rPr>
          <w:b/>
          <w:color w:val="1F3864"/>
          <w:sz w:val="30"/>
        </w:rPr>
        <w:t>12. Ближайшие шаги (30 / 60 / 90 дней)</w:t>
      </w:r>
    </w:p>
    <w:p>
      <w:pPr>
        <w:spacing w:before="160"/>
      </w:pPr>
      <w:r>
        <w:rPr>
          <w:b/>
          <w:color w:val="2A2A2A"/>
          <w:sz w:val="25"/>
        </w:rPr>
        <w:t>30 дней</w:t>
      </w:r>
    </w:p>
    <w:p>
      <w:pPr>
        <w:pStyle w:val="ListBullet"/>
      </w:pPr>
      <w:r>
        <w:t>Домен + HTTPS + брендинг; юр. консультация по упаковке вне РФ.</w:t>
      </w:r>
    </w:p>
    <w:p>
      <w:pPr>
        <w:pStyle w:val="ListBullet"/>
      </w:pPr>
      <w:r>
        <w:t>Подключить один реальный платёжный канал (крипта/Stars) вместо mock.</w:t>
      </w:r>
    </w:p>
    <w:p>
      <w:pPr>
        <w:pStyle w:val="ListBullet"/>
      </w:pPr>
      <w:r>
        <w:t>Определить стартовую вертикаль (2–3 мобильные игры) и список первых 20 продавцов.</w:t>
      </w:r>
    </w:p>
    <w:p>
      <w:pPr>
        <w:spacing w:before="160"/>
      </w:pPr>
      <w:r>
        <w:rPr>
          <w:b/>
          <w:color w:val="2A2A2A"/>
          <w:sz w:val="25"/>
        </w:rPr>
        <w:t>60 дней</w:t>
      </w:r>
    </w:p>
    <w:p>
      <w:pPr>
        <w:pStyle w:val="ListBullet"/>
      </w:pPr>
      <w:r>
        <w:t>Telegram mini-app поверх текущего API; онбординг первых продавцов; закрытый бета-запуск.</w:t>
      </w:r>
    </w:p>
    <w:p>
      <w:pPr>
        <w:pStyle w:val="ListBullet"/>
      </w:pPr>
      <w:r>
        <w:t>Реферальная механика + первые посевы в нишевых каналах; настройка арбитража и SLA поддержки.</w:t>
      </w:r>
    </w:p>
    <w:p>
      <w:pPr>
        <w:spacing w:before="160"/>
      </w:pPr>
      <w:r>
        <w:rPr>
          <w:b/>
          <w:color w:val="2A2A2A"/>
          <w:sz w:val="25"/>
        </w:rPr>
        <w:t>90 дней</w:t>
      </w:r>
    </w:p>
    <w:p>
      <w:pPr>
        <w:pStyle w:val="ListBullet"/>
      </w:pPr>
      <w:r>
        <w:t>Публичный запуск в вертикали; первые обороты; сбор отзывов/рейтингов.</w:t>
      </w:r>
    </w:p>
    <w:p>
      <w:pPr>
        <w:pStyle w:val="ListBullet"/>
      </w:pPr>
      <w:r>
        <w:t>Подписка «без комиссии»; аналитика воронки; подготовка к расширению на смежные игры.</w:t>
      </w:r>
    </w:p>
    <w:p>
      <w:r>
        <w:rPr>
          <w:i w:val="0"/>
          <w:sz w:val="21"/>
        </w:rPr>
      </w:r>
    </w:p>
    <w:p>
      <w:r>
        <w:rPr>
          <w:i w:val="0"/>
          <w:color w:val="1F3864"/>
          <w:sz w:val="21"/>
        </w:rPr>
        <w:t>Итог: продукт готов и превосходит конкурентов по доверительным механикам (эскроу, арбитраж, антифрод, 2FA/KYC). Главный барьер — не разработка, а ликвидность и трафик. Оптимальный путь — Telegram-нативный запуск в одной узкой вертикали с быстрым арбитражем и подпиской, с целью 3–7% рынка (GMV 0,5–1 млрд ₽/год) за 24 месяца.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