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tblpY="1"/>
        <w:tblOverlap w:val="never"/>
        <w:tblW w:w="5211" w:type="dxa"/>
        <w:tblInd w:w="0" w:type="dxa"/>
        <w:tblLayout w:type="fixed"/>
        <w:tblCellMar>
          <w:top w:w="0" w:type="dxa"/>
          <w:left w:w="108" w:type="dxa"/>
          <w:bottom w:w="0" w:type="dxa"/>
          <w:right w:w="108" w:type="dxa"/>
        </w:tblCellMar>
      </w:tblPr>
      <w:tblGrid>
        <w:gridCol w:w="1521"/>
        <w:gridCol w:w="3690"/>
      </w:tblGrid>
      <w:tr>
        <w:tblPrEx>
          <w:tblLayout w:type="fixed"/>
          <w:tblCellMar>
            <w:top w:w="0" w:type="dxa"/>
            <w:left w:w="108" w:type="dxa"/>
            <w:bottom w:w="0" w:type="dxa"/>
            <w:right w:w="108" w:type="dxa"/>
          </w:tblCellMar>
        </w:tblPrEx>
        <w:tc>
          <w:tcPr>
            <w:tcW w:w="1521" w:type="dxa"/>
            <w:vAlign w:val="center"/>
          </w:tcPr>
          <w:p>
            <w:pPr>
              <w:jc w:val="center"/>
            </w:pPr>
            <w:bookmarkStart w:id="0" w:name="_GoBack"/>
            <w:bookmarkEnd w:id="0"/>
            <w:r>
              <w:rPr>
                <w:rFonts w:hint="eastAsia" w:ascii="黑体" w:eastAsia="黑体"/>
                <w:b/>
                <w:bCs/>
              </w:rPr>
              <w:t>序号（学号）：</w:t>
            </w:r>
          </w:p>
        </w:tc>
        <w:tc>
          <w:tcPr>
            <w:tcW w:w="3690" w:type="dxa"/>
            <w:tcBorders>
              <w:bottom w:val="single" w:color="auto" w:sz="4" w:space="0"/>
            </w:tcBorders>
            <w:vAlign w:val="center"/>
          </w:tcPr>
          <w:p>
            <w:pPr>
              <w:jc w:val="center"/>
              <w:rPr>
                <w:rFonts w:ascii="宋体" w:hAnsi="宋体" w:cs="Arial"/>
                <w:sz w:val="28"/>
                <w:szCs w:val="28"/>
              </w:rPr>
            </w:pPr>
            <w:r>
              <w:rPr>
                <w:rFonts w:hint="eastAsia" w:ascii="宋体" w:hAnsi="宋体"/>
                <w:b/>
                <w:bCs/>
                <w:sz w:val="28"/>
                <w:szCs w:val="28"/>
              </w:rPr>
              <w:t>0</w:t>
            </w:r>
            <w:r>
              <w:rPr>
                <w:rFonts w:ascii="宋体" w:hAnsi="宋体"/>
                <w:b/>
                <w:bCs/>
                <w:sz w:val="28"/>
                <w:szCs w:val="28"/>
              </w:rPr>
              <w:t>71540403</w:t>
            </w:r>
          </w:p>
        </w:tc>
      </w:tr>
    </w:tbl>
    <w:p/>
    <w:p/>
    <w:p/>
    <w:p>
      <w:pPr>
        <w:ind w:firstLine="1365" w:firstLineChars="650"/>
      </w:pPr>
    </w:p>
    <w:p>
      <w:pPr>
        <w:ind w:firstLine="1365" w:firstLineChars="650"/>
      </w:pPr>
    </w:p>
    <w:p>
      <w:pPr>
        <w:ind w:firstLine="1365" w:firstLineChars="650"/>
      </w:pPr>
    </w:p>
    <w:p>
      <w:pPr>
        <w:jc w:val="center"/>
        <w:rPr>
          <w:rFonts w:eastAsia="黑体"/>
          <w:bCs/>
          <w:sz w:val="52"/>
          <w:szCs w:val="52"/>
        </w:rPr>
      </w:pPr>
    </w:p>
    <w:p>
      <w:pPr>
        <w:jc w:val="center"/>
        <w:rPr>
          <w:rFonts w:eastAsia="黑体"/>
          <w:bCs/>
          <w:sz w:val="72"/>
          <w:szCs w:val="72"/>
        </w:rPr>
      </w:pP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tbl>
      <w:tblPr>
        <w:tblStyle w:val="6"/>
        <w:tblW w:w="6489" w:type="dxa"/>
        <w:tblInd w:w="1031" w:type="dxa"/>
        <w:tblLayout w:type="fixed"/>
        <w:tblCellMar>
          <w:top w:w="0" w:type="dxa"/>
          <w:left w:w="108" w:type="dxa"/>
          <w:bottom w:w="0" w:type="dxa"/>
          <w:right w:w="108" w:type="dxa"/>
        </w:tblCellMar>
      </w:tblPr>
      <w:tblGrid>
        <w:gridCol w:w="1867"/>
        <w:gridCol w:w="4622"/>
      </w:tblGrid>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姓名</w:t>
            </w:r>
          </w:p>
        </w:tc>
        <w:tc>
          <w:tcPr>
            <w:tcW w:w="4622" w:type="dxa"/>
            <w:tcBorders>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李婷</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教学院</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电气信息学院</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pPr>
            <w:r>
              <w:rPr>
                <w:rFonts w:hint="eastAsia"/>
                <w:b/>
                <w:bCs/>
                <w:sz w:val="28"/>
              </w:rPr>
              <w:t>专业</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计算机科学与技术</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rPr>
                <w:b/>
                <w:bCs/>
                <w:sz w:val="28"/>
              </w:rPr>
            </w:pPr>
            <w:r>
              <w:rPr>
                <w:rFonts w:hint="eastAsia"/>
                <w:b/>
                <w:bCs/>
                <w:sz w:val="28"/>
              </w:rPr>
              <w:t>班级</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计算1</w:t>
            </w:r>
            <w:r>
              <w:rPr>
                <w:rFonts w:ascii="宋体" w:hAnsi="宋体" w:cs="宋体"/>
                <w:sz w:val="28"/>
                <w:szCs w:val="28"/>
              </w:rPr>
              <w:t>5404</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rPr>
                <w:b/>
                <w:bCs/>
                <w:sz w:val="28"/>
              </w:rPr>
            </w:pPr>
            <w:r>
              <w:rPr>
                <w:rFonts w:hint="eastAsia"/>
                <w:b/>
                <w:bCs/>
                <w:sz w:val="28"/>
              </w:rPr>
              <w:t>指导教师</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恽鸿峰  教授</w:t>
            </w:r>
          </w:p>
        </w:tc>
      </w:tr>
    </w:tbl>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目录</w:t>
      </w:r>
    </w:p>
    <w:p>
      <w:pPr>
        <w:pStyle w:val="12"/>
        <w:ind w:left="720" w:firstLine="0" w:firstLineChars="0"/>
        <w:jc w:val="left"/>
        <w:rPr>
          <w:b/>
          <w:sz w:val="32"/>
        </w:rPr>
      </w:pPr>
    </w:p>
    <w:p>
      <w:pPr>
        <w:pStyle w:val="12"/>
        <w:numPr>
          <w:ilvl w:val="0"/>
          <w:numId w:val="1"/>
        </w:numPr>
        <w:ind w:firstLineChars="0"/>
        <w:jc w:val="left"/>
        <w:rPr>
          <w:sz w:val="30"/>
          <w:szCs w:val="30"/>
        </w:rPr>
      </w:pPr>
      <w:r>
        <w:rPr>
          <w:rFonts w:hint="eastAsia"/>
          <w:sz w:val="30"/>
          <w:szCs w:val="30"/>
        </w:rPr>
        <w:t>设计任务书/开题报告/策划（创意）书</w:t>
      </w:r>
    </w:p>
    <w:p>
      <w:pPr>
        <w:pStyle w:val="12"/>
        <w:numPr>
          <w:ilvl w:val="0"/>
          <w:numId w:val="1"/>
        </w:numPr>
        <w:ind w:firstLineChars="0"/>
        <w:jc w:val="left"/>
        <w:rPr>
          <w:sz w:val="30"/>
          <w:szCs w:val="30"/>
        </w:rPr>
      </w:pPr>
      <w:r>
        <w:rPr>
          <w:rFonts w:hint="eastAsia"/>
          <w:sz w:val="30"/>
          <w:szCs w:val="30"/>
        </w:rPr>
        <w:t>指导记录</w:t>
      </w:r>
    </w:p>
    <w:p>
      <w:pPr>
        <w:pStyle w:val="12"/>
        <w:numPr>
          <w:ilvl w:val="0"/>
          <w:numId w:val="1"/>
        </w:numPr>
        <w:ind w:firstLineChars="0"/>
        <w:jc w:val="left"/>
        <w:rPr>
          <w:sz w:val="30"/>
          <w:szCs w:val="30"/>
        </w:rPr>
      </w:pPr>
      <w:r>
        <w:rPr>
          <w:rFonts w:hint="eastAsia"/>
          <w:sz w:val="30"/>
          <w:szCs w:val="30"/>
        </w:rPr>
        <w:t>考核及总评成绩</w:t>
      </w:r>
    </w:p>
    <w:p>
      <w:pPr>
        <w:pStyle w:val="12"/>
        <w:numPr>
          <w:ilvl w:val="0"/>
          <w:numId w:val="1"/>
        </w:numPr>
        <w:ind w:firstLineChars="0"/>
        <w:jc w:val="left"/>
        <w:rPr>
          <w:sz w:val="30"/>
          <w:szCs w:val="30"/>
        </w:rPr>
      </w:pPr>
      <w:r>
        <w:rPr>
          <w:rFonts w:hint="eastAsia"/>
          <w:sz w:val="30"/>
          <w:szCs w:val="30"/>
        </w:rPr>
        <w:t>答辩记录</w:t>
      </w:r>
    </w:p>
    <w:p>
      <w:pPr>
        <w:pStyle w:val="12"/>
        <w:ind w:firstLine="0" w:firstLineChars="0"/>
        <w:jc w:val="left"/>
        <w:rPr>
          <w:sz w:val="30"/>
          <w:szCs w:val="30"/>
        </w:rPr>
      </w:pPr>
    </w:p>
    <w:p>
      <w:pPr>
        <w:pStyle w:val="12"/>
        <w:ind w:firstLineChars="0"/>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设计任务书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vAlign w:val="center"/>
          </w:tcPr>
          <w:p>
            <w:pPr>
              <w:spacing w:line="400" w:lineRule="exact"/>
              <w:jc w:val="center"/>
              <w:rPr>
                <w:sz w:val="24"/>
              </w:rPr>
            </w:pPr>
            <w:r>
              <w:rPr>
                <w:rFonts w:hint="eastAsia"/>
                <w:sz w:val="24"/>
              </w:rPr>
              <w:t>基于JavaEE技术的Unique烘焙店管理系统的设计与实现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jc w:val="center"/>
              <w:rPr>
                <w:rFonts w:asciiTheme="majorEastAsia" w:hAnsiTheme="majorEastAsia" w:eastAsiaTheme="majorEastAsia"/>
                <w:sz w:val="24"/>
              </w:rPr>
            </w:pPr>
            <w:r>
              <w:rPr>
                <w:rFonts w:hint="eastAsia" w:asciiTheme="majorEastAsia" w:hAnsiTheme="majorEastAsia" w:eastAsiaTheme="majorEastAsia"/>
                <w:sz w:val="24"/>
              </w:rPr>
              <w:t>20</w:t>
            </w:r>
            <w:r>
              <w:rPr>
                <w:rFonts w:asciiTheme="majorEastAsia" w:hAnsiTheme="majorEastAsia" w:eastAsiaTheme="majorEastAsia"/>
                <w:sz w:val="24"/>
              </w:rPr>
              <w:t>17</w:t>
            </w:r>
            <w:r>
              <w:rPr>
                <w:rFonts w:hint="eastAsia" w:asciiTheme="majorEastAsia" w:hAnsiTheme="majorEastAsia" w:eastAsiaTheme="majorEastAsia"/>
                <w:sz w:val="24"/>
              </w:rPr>
              <w:t>年</w:t>
            </w:r>
            <w:r>
              <w:rPr>
                <w:rFonts w:asciiTheme="majorEastAsia" w:hAnsiTheme="majorEastAsia" w:eastAsiaTheme="majorEastAsia"/>
                <w:sz w:val="24"/>
              </w:rPr>
              <w:t>03</w:t>
            </w:r>
            <w:r>
              <w:rPr>
                <w:rFonts w:hint="eastAsia" w:asciiTheme="majorEastAsia" w:hAnsiTheme="majorEastAsia" w:eastAsiaTheme="majorEastAsia"/>
                <w:sz w:val="24"/>
              </w:rPr>
              <w:t>月</w:t>
            </w:r>
            <w:r>
              <w:rPr>
                <w:rFonts w:asciiTheme="majorEastAsia" w:hAnsiTheme="majorEastAsia" w:eastAsiaTheme="majorEastAsia"/>
                <w:sz w:val="24"/>
              </w:rPr>
              <w:t>06</w:t>
            </w:r>
            <w:r>
              <w:rPr>
                <w:rFonts w:hint="eastAsia" w:asciiTheme="majorEastAsia" w:hAnsiTheme="majorEastAsia" w:eastAsiaTheme="majorEastAsia"/>
                <w:sz w:val="24"/>
              </w:rPr>
              <w:t>日至20</w:t>
            </w:r>
            <w:r>
              <w:rPr>
                <w:rFonts w:asciiTheme="majorEastAsia" w:hAnsiTheme="majorEastAsia" w:eastAsiaTheme="majorEastAsia"/>
                <w:sz w:val="24"/>
              </w:rPr>
              <w:t>17</w:t>
            </w:r>
            <w:r>
              <w:rPr>
                <w:rFonts w:hint="eastAsia" w:asciiTheme="majorEastAsia" w:hAnsiTheme="majorEastAsia" w:eastAsiaTheme="majorEastAsia"/>
                <w:sz w:val="24"/>
              </w:rPr>
              <w:t>年</w:t>
            </w:r>
            <w:r>
              <w:rPr>
                <w:rFonts w:asciiTheme="majorEastAsia" w:hAnsiTheme="majorEastAsia" w:eastAsiaTheme="majorEastAsia"/>
                <w:sz w:val="24"/>
              </w:rPr>
              <w:t>06</w:t>
            </w:r>
            <w:r>
              <w:rPr>
                <w:rFonts w:hint="eastAsia" w:asciiTheme="majorEastAsia" w:hAnsiTheme="majorEastAsia" w:eastAsiaTheme="majorEastAsia"/>
                <w:sz w:val="24"/>
              </w:rPr>
              <w:t>月</w:t>
            </w:r>
            <w:r>
              <w:rPr>
                <w:rFonts w:asciiTheme="majorEastAsia" w:hAnsiTheme="majorEastAsia" w:eastAsiaTheme="majorEastAsia"/>
                <w:sz w:val="24"/>
              </w:rPr>
              <w:t>25</w:t>
            </w:r>
            <w:r>
              <w:rPr>
                <w:rFonts w:hint="eastAsia" w:asciiTheme="majorEastAsia" w:hAnsiTheme="majorEastAsia" w:eastAsiaTheme="majorEastAsia"/>
                <w:sz w:val="24"/>
              </w:rPr>
              <w:t>日共</w:t>
            </w:r>
            <w:r>
              <w:rPr>
                <w:rFonts w:asciiTheme="majorEastAsia" w:hAnsiTheme="majorEastAsia" w:eastAsiaTheme="majorEastAsia"/>
                <w:sz w:val="24"/>
              </w:rPr>
              <w:t>16</w:t>
            </w:r>
            <w:r>
              <w:rPr>
                <w:rFonts w:hint="eastAsia" w:asciiTheme="majorEastAsia" w:hAnsiTheme="majorEastAsia" w:eastAsiaTheme="majorEastAsia"/>
                <w:sz w:val="24"/>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10"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r>
              <w:rPr>
                <w:rFonts w:hint="eastAsia"/>
                <w:sz w:val="24"/>
              </w:rPr>
              <w:t>李婷</w:t>
            </w: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vAlign w:val="center"/>
          </w:tcPr>
          <w:p>
            <w:pPr>
              <w:spacing w:line="400" w:lineRule="exact"/>
              <w:jc w:val="center"/>
              <w:rPr>
                <w:sz w:val="24"/>
              </w:rPr>
            </w:pPr>
          </w:p>
        </w:tc>
        <w:tc>
          <w:tcPr>
            <w:tcW w:w="1134" w:type="dxa"/>
            <w:tcBorders>
              <w:left w:val="single" w:color="auto" w:sz="4" w:space="0"/>
              <w:right w:val="single" w:color="auto" w:sz="4" w:space="0"/>
            </w:tcBorders>
            <w:vAlign w:val="center"/>
          </w:tcPr>
          <w:p>
            <w:pPr>
              <w:spacing w:line="400" w:lineRule="exact"/>
              <w:jc w:val="center"/>
              <w:rPr>
                <w:sz w:val="24"/>
              </w:rPr>
            </w:pPr>
            <w:r>
              <w:rPr>
                <w:rFonts w:hint="eastAsia"/>
                <w:sz w:val="24"/>
              </w:rPr>
              <w:t>系主任（签名）</w:t>
            </w:r>
          </w:p>
        </w:tc>
        <w:tc>
          <w:tcPr>
            <w:tcW w:w="1610" w:type="dxa"/>
            <w:tcBorders>
              <w:left w:val="single" w:color="auto" w:sz="4" w:space="0"/>
            </w:tcBorders>
            <w:vAlign w:val="center"/>
          </w:tcPr>
          <w:p>
            <w:pPr>
              <w:spacing w:line="400" w:lineRule="exact"/>
              <w:jc w:val="cente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4" w:hRule="atLeast"/>
        </w:trPr>
        <w:tc>
          <w:tcPr>
            <w:tcW w:w="8522" w:type="dxa"/>
            <w:gridSpan w:val="7"/>
          </w:tcPr>
          <w:p>
            <w:pPr>
              <w:spacing w:line="400" w:lineRule="exact"/>
              <w:rPr>
                <w:sz w:val="24"/>
              </w:rPr>
            </w:pPr>
            <w:r>
              <mc:AlternateContent>
                <mc:Choice Requires="wps">
                  <w:drawing>
                    <wp:anchor distT="0" distB="0" distL="114300" distR="114300" simplePos="0" relativeHeight="251659264" behindDoc="0" locked="0" layoutInCell="1" allowOverlap="1">
                      <wp:simplePos x="0" y="0"/>
                      <wp:positionH relativeFrom="column">
                        <wp:posOffset>6950075</wp:posOffset>
                      </wp:positionH>
                      <wp:positionV relativeFrom="paragraph">
                        <wp:posOffset>5452745</wp:posOffset>
                      </wp:positionV>
                      <wp:extent cx="481965" cy="1295400"/>
                      <wp:effectExtent l="149860" t="4445" r="8255" b="10795"/>
                      <wp:wrapNone/>
                      <wp:docPr id="1" name="矩形标注 3"/>
                      <wp:cNvGraphicFramePr/>
                      <a:graphic xmlns:a="http://schemas.openxmlformats.org/drawingml/2006/main">
                        <a:graphicData uri="http://schemas.microsoft.com/office/word/2010/wordprocessingShape">
                          <wps:wsp>
                            <wps:cNvSpPr/>
                            <wps:spPr>
                              <a:xfrm>
                                <a:off x="0" y="0"/>
                                <a:ext cx="481965" cy="1295400"/>
                              </a:xfrm>
                              <a:prstGeom prst="wedgeRectCallout">
                                <a:avLst>
                                  <a:gd name="adj1" fmla="val -79116"/>
                                  <a:gd name="adj2" fmla="val 148"/>
                                </a:avLst>
                              </a:prstGeom>
                              <a:solidFill>
                                <a:srgbClr val="FFFFFF"/>
                              </a:solidFill>
                              <a:ln w="9525" cap="flat" cmpd="sng">
                                <a:solidFill>
                                  <a:srgbClr val="000000"/>
                                </a:solidFill>
                                <a:prstDash val="solid"/>
                                <a:miter/>
                                <a:headEnd type="none" w="med" len="med"/>
                                <a:tailEnd type="none" w="med" len="med"/>
                              </a:ln>
                            </wps:spPr>
                            <wps:txbx>
                              <w:txbxContent>
                                <w:p>
                                  <w:r>
                                    <w:rPr>
                                      <w:rFonts w:hint="eastAsia"/>
                                      <w:highlight w:val="yellow"/>
                                    </w:rPr>
                                    <w:t>三部分内容，不要窜页。</w:t>
                                  </w:r>
                                </w:p>
                              </w:txbxContent>
                            </wps:txbx>
                            <wps:bodyPr upright="1"/>
                          </wps:wsp>
                        </a:graphicData>
                      </a:graphic>
                    </wp:anchor>
                  </w:drawing>
                </mc:Choice>
                <mc:Fallback>
                  <w:pict>
                    <v:shape id="矩形标注 3" o:spid="_x0000_s1026" o:spt="61" type="#_x0000_t61" style="position:absolute;left:0pt;margin-left:547.25pt;margin-top:429.35pt;height:102pt;width:37.95pt;z-index:251659264;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NdZAIAAKYEAAAOAAAAZHJzL2Uyb0RvYy54bWysVM1y0zAQvjPDO2h0bx2nSZt44nQ6KWWY&#10;KdCh8AAbSbYF+jGSEqe8AI8BwwnOnHkcymuwlt3gAicGHzS72t1vfz6tF6c7rchWOC+tyWl6OKJE&#10;GGa5NGVOX728OJhR4gMYDsoakdMb4enp8uGDRVNnYmwrq7hwBEGMz5o6p1UIdZYknlVCgz+0tTBo&#10;LKzTEFB1ZcIdNIiuVTIejY6TxjpeO8uE93h73hnpMuIXhWDheVF4EYjKKdYW4uniuW7PZLmArHRQ&#10;V5L1ZcA/VKFBGky6hzqHAGTj5B9QWjJnvS3CIbM6sUUhmYg9YDfp6LduriuoRewFh+Pr/Zj8/4Nl&#10;z7ZXjkie0yNKDGik6MeHL9+/fbr9+P7262dy1E6oqX2Gjtf1lWt79PWlZW88MXZVgSnFmXO2qQRw&#10;rCtt/ZN7Aa3iMZSsm6eWYwLYBBuHtSucbgFxDGQXObnZcyJ2gTC8nMzS+fGUEoamdDyfTkaRtASy&#10;u+ja+fBYWE1aIaeN4KV4gcSvQCm7CTETbC99iPzwvkvgr1NKCq2Q7i0ocnAyT9Pj/j0MnMZDp3Qy&#10;i/1B1gNiGXfp42SskvxCKhUVV65XyhFEz+lF/PpgP3RThjQ5nU/H01jpPZsfQozi9zcILQMukZI6&#10;p7O9E2QtJY8Mj088gFSdjCUr03PU0tLRG3brXc/02vIbZMvZbllwuVGorHtHSYOLklP/dgNOUKKe&#10;GGR8nk4m7WZFZTI9GaPihpb10AKGIVROAyWduArdNm5qJ8sKM6VxDMae4SspZLh7Tl1Vfd24DCjd&#10;27ahHr1+/V6WPwEAAP//AwBQSwMEFAAGAAgAAAAhAOF5LgzjAAAAEwEAAA8AAABkcnMvZG93bnJl&#10;di54bWxMT8tOwzAQvCPxD9YicaNOqzZJ0zhVxeMMLTRnN97GgXgdxU4b+HqcE1xWGs1jZ/LtaFp2&#10;wd41lgTMZxEwpMqqhmoBH+8vDykw5yUp2VpCAd/oYFvc3uQyU/ZKe7wcfM1CCLlMCtDedxnnrtJo&#10;pJvZDilwZ9sb6QPsa656eQ3hpuWLKIq5kQ2FD1p2+Kix+joMRgCPsYxfG03l8We9Gz6runxu34S4&#10;vxufNuHsNsA8jv7PAdOG0B+KUOxkB1KOtQFH6+UqaAWkqzQBNknmSbQEdprIeJEAL3L+f0vxCwAA&#10;//8DAFBLAQItABQABgAIAAAAIQC2gziS/gAAAOEBAAATAAAAAAAAAAAAAAAAAAAAAABbQ29udGVu&#10;dF9UeXBlc10ueG1sUEsBAi0AFAAGAAgAAAAhADj9If/WAAAAlAEAAAsAAAAAAAAAAAAAAAAALwEA&#10;AF9yZWxzLy5yZWxzUEsBAi0AFAAGAAgAAAAhAEes011kAgAApgQAAA4AAAAAAAAAAAAAAAAALgIA&#10;AGRycy9lMm9Eb2MueG1sUEsBAi0AFAAGAAgAAAAhAOF5LgzjAAAAEwEAAA8AAAAAAAAAAAAAAAAA&#10;vgQAAGRycy9kb3ducmV2LnhtbFBLBQYAAAAABAAEAPMAAADOBQAAAABBQUFBQUFBQUFBQUFBDQ0K&#10;dmdRQQ==&#10;" adj="-6289,10832">
                      <v:fill on="t" focussize="0,0"/>
                      <v:stroke color="#000000" joinstyle="miter"/>
                      <v:imagedata o:title=""/>
                      <o:lock v:ext="edit" aspectratio="f"/>
                      <v:textbox>
                        <w:txbxContent>
                          <w:p>
                            <w:r>
                              <w:rPr>
                                <w:rFonts w:hint="eastAsia"/>
                                <w:highlight w:val="yellow"/>
                              </w:rPr>
                              <w:t>三部分内容，不要窜页。</w:t>
                            </w:r>
                          </w:p>
                        </w:txbxContent>
                      </v:textbox>
                    </v:shape>
                  </w:pict>
                </mc:Fallback>
              </mc:AlternateContent>
            </w:r>
            <w:r>
              <w:rPr>
                <w:rFonts w:hint="eastAsia"/>
                <w:sz w:val="24"/>
              </w:rPr>
              <w:t>设计内容：</w:t>
            </w:r>
          </w:p>
          <w:p>
            <w:pPr>
              <w:spacing w:line="400" w:lineRule="exact"/>
              <w:rPr>
                <w:sz w:val="24"/>
              </w:rPr>
            </w:pPr>
          </w:p>
          <w:p>
            <w:pPr>
              <w:spacing w:line="400" w:lineRule="exact"/>
              <w:ind w:firstLine="480" w:firstLineChars="200"/>
              <w:rPr>
                <w:sz w:val="24"/>
              </w:rPr>
            </w:pPr>
            <w:r>
              <w:rPr>
                <w:rFonts w:hint="eastAsia"/>
                <w:sz w:val="24"/>
              </w:rPr>
              <w:t>本系统实现了传统烘焙店的日常运作无需依靠大量人工管理。具有手工管理无法比拟的优点。如：检索迅速、查找方便、成本低等。本烘焙店管理系统主要利用windows窗体作为界面，采用B/S开发模式，前台页面采用JSP技术实现，通过Eclipse开发工具，结合Oracle数据库，使用Tomcat作为WEB服务器，基于JavaEE的 MVC设计模式进行实现。系统将实现操作员的有效身份登录、食品的上架、下架、查询、有效信息的修改、增加、删除，员工资料进行管理、某一日收银情况进行查询等功能。本系统主要介绍总体设计以及着重研究了前台管理以及库存管理的实现，在此基础上建立了后台数据库。</w:t>
            </w:r>
          </w:p>
          <w:p>
            <w:pPr>
              <w:spacing w:line="400" w:lineRule="exact"/>
              <w:ind w:firstLine="480" w:firstLineChars="200"/>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511" w:hRule="atLeast"/>
        </w:trPr>
        <w:tc>
          <w:tcPr>
            <w:tcW w:w="8522" w:type="dxa"/>
            <w:gridSpan w:val="7"/>
          </w:tcPr>
          <w:p>
            <w:pPr>
              <w:spacing w:line="400" w:lineRule="atLeast"/>
              <w:rPr>
                <w:sz w:val="24"/>
              </w:rPr>
            </w:pPr>
            <w:r>
              <w:rPr>
                <w:rFonts w:hint="eastAsia"/>
                <w:sz w:val="24"/>
              </w:rPr>
              <w:t>主要技术指标：</w:t>
            </w:r>
          </w:p>
          <w:p>
            <w:pPr>
              <w:spacing w:line="400" w:lineRule="atLeast"/>
              <w:rPr>
                <w:sz w:val="24"/>
              </w:rPr>
            </w:pP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1. 控制系统响应时间在10s以内；</w:t>
            </w:r>
          </w:p>
          <w:p>
            <w:pPr>
              <w:tabs>
                <w:tab w:val="left" w:pos="420"/>
              </w:tabs>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2. 保证3个以上浏览器的兼容性；</w:t>
            </w:r>
          </w:p>
          <w:p>
            <w:pPr>
              <w:tabs>
                <w:tab w:val="left" w:pos="420"/>
              </w:tabs>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3. 连接超时不超过20秒；</w:t>
            </w:r>
          </w:p>
          <w:p>
            <w:pPr>
              <w:spacing w:line="400" w:lineRule="atLeast"/>
              <w:ind w:firstLine="480" w:firstLineChars="200"/>
              <w:rPr>
                <w:sz w:val="24"/>
              </w:rPr>
            </w:pPr>
            <w:r>
              <w:rPr>
                <w:rFonts w:hint="eastAsia" w:ascii="宋体" w:hAnsi="宋体" w:eastAsia="宋体" w:cs="宋体"/>
                <w:sz w:val="24"/>
                <w:szCs w:val="24"/>
              </w:rPr>
              <w:t>4. 整个系统运行占用内存10%以下。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51" w:hRule="atLeast"/>
        </w:trPr>
        <w:tc>
          <w:tcPr>
            <w:tcW w:w="8522" w:type="dxa"/>
            <w:gridSpan w:val="7"/>
          </w:tcPr>
          <w:p>
            <w:pPr>
              <w:spacing w:line="400" w:lineRule="exact"/>
              <w:rPr>
                <w:sz w:val="24"/>
              </w:rPr>
            </w:pPr>
            <w:r>
              <w:rPr>
                <w:rFonts w:hint="eastAsia"/>
                <w:sz w:val="24"/>
              </w:rPr>
              <w:t>基本要求：</w:t>
            </w:r>
          </w:p>
          <w:p>
            <w:pPr>
              <w:spacing w:line="400" w:lineRule="exact"/>
              <w:ind w:firstLine="480" w:firstLineChars="200"/>
              <w:rPr>
                <w:rFonts w:ascii="宋体" w:hAnsi="宋体"/>
                <w:sz w:val="24"/>
              </w:rPr>
            </w:pPr>
            <w:r>
              <w:rPr>
                <w:rFonts w:hint="eastAsia" w:ascii="宋体" w:hAnsi="宋体"/>
                <w:sz w:val="24"/>
              </w:rPr>
              <w:t>（1）数据库：在Oracle数据库中使用存储过程和触发器对数据操作性能进行优化，使用视图提升查询数据的效率；</w:t>
            </w:r>
          </w:p>
          <w:p>
            <w:pPr>
              <w:spacing w:line="400" w:lineRule="exact"/>
              <w:ind w:firstLine="480" w:firstLineChars="200"/>
              <w:rPr>
                <w:rFonts w:ascii="宋体" w:hAnsi="宋体"/>
                <w:sz w:val="24"/>
              </w:rPr>
            </w:pPr>
            <w:r>
              <w:rPr>
                <w:rFonts w:hint="eastAsia" w:ascii="宋体" w:hAnsi="宋体"/>
                <w:sz w:val="24"/>
              </w:rPr>
              <w:t>（2）编程语言：使用Java编程语言编写功能实现代码；</w:t>
            </w:r>
          </w:p>
          <w:p>
            <w:pPr>
              <w:spacing w:line="400" w:lineRule="exact"/>
              <w:ind w:firstLine="480" w:firstLineChars="200"/>
              <w:rPr>
                <w:rFonts w:ascii="宋体" w:hAnsi="宋体"/>
                <w:sz w:val="24"/>
              </w:rPr>
            </w:pPr>
            <w:r>
              <w:rPr>
                <w:rFonts w:hint="eastAsia" w:ascii="宋体" w:hAnsi="宋体"/>
                <w:sz w:val="24"/>
              </w:rPr>
              <w:t>（3）采用MVC设计模式搭建网站；</w:t>
            </w:r>
          </w:p>
          <w:p>
            <w:pPr>
              <w:spacing w:line="400" w:lineRule="exact"/>
              <w:ind w:firstLine="480" w:firstLineChars="200"/>
              <w:rPr>
                <w:rFonts w:ascii="宋体" w:hAnsi="宋体"/>
                <w:sz w:val="24"/>
              </w:rPr>
            </w:pPr>
            <w:r>
              <w:rPr>
                <w:rFonts w:hint="eastAsia" w:ascii="宋体" w:hAnsi="宋体"/>
                <w:sz w:val="24"/>
              </w:rPr>
              <w:t>（4）操作系统：Microsoft Windows 7；</w:t>
            </w:r>
          </w:p>
          <w:p>
            <w:pPr>
              <w:spacing w:line="400" w:lineRule="exact"/>
              <w:ind w:firstLine="480" w:firstLineChars="200"/>
              <w:rPr>
                <w:rFonts w:ascii="Calibri" w:hAnsi="Calibri"/>
                <w:sz w:val="24"/>
              </w:rPr>
            </w:pPr>
            <w:r>
              <w:rPr>
                <w:rFonts w:hint="eastAsia" w:ascii="宋体" w:hAnsi="宋体"/>
                <w:sz w:val="24"/>
              </w:rPr>
              <w:t>（5）开发环境：使用Eclipse进行系统的开发、测试。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mc:AlternateContent>
                <mc:Choice Requires="wps">
                  <w:drawing>
                    <wp:anchor distT="0" distB="0" distL="114300" distR="114300" simplePos="0" relativeHeight="251665408" behindDoc="0" locked="0" layoutInCell="1" allowOverlap="1">
                      <wp:simplePos x="0" y="0"/>
                      <wp:positionH relativeFrom="column">
                        <wp:posOffset>6839585</wp:posOffset>
                      </wp:positionH>
                      <wp:positionV relativeFrom="paragraph">
                        <wp:posOffset>1412240</wp:posOffset>
                      </wp:positionV>
                      <wp:extent cx="592455" cy="1560830"/>
                      <wp:effectExtent l="111125" t="5080" r="12700" b="19050"/>
                      <wp:wrapNone/>
                      <wp:docPr id="2" name="矩形标注 8"/>
                      <wp:cNvGraphicFramePr/>
                      <a:graphic xmlns:a="http://schemas.openxmlformats.org/drawingml/2006/main">
                        <a:graphicData uri="http://schemas.microsoft.com/office/word/2010/wordprocessingShape">
                          <wps:wsp>
                            <wps:cNvSpPr/>
                            <wps:spPr>
                              <a:xfrm>
                                <a:off x="0" y="0"/>
                                <a:ext cx="592455" cy="1560830"/>
                              </a:xfrm>
                              <a:prstGeom prst="wedgeRectCallout">
                                <a:avLst>
                                  <a:gd name="adj1" fmla="val -67792"/>
                                  <a:gd name="adj2" fmla="val 19324"/>
                                </a:avLst>
                              </a:prstGeom>
                              <a:solidFill>
                                <a:srgbClr val="FFFFFF"/>
                              </a:solidFill>
                              <a:ln w="9525" cap="flat" cmpd="sng">
                                <a:solidFill>
                                  <a:srgbClr val="000000"/>
                                </a:solidFill>
                                <a:prstDash val="solid"/>
                                <a:miter/>
                                <a:headEnd type="none" w="med" len="med"/>
                                <a:tailEnd type="none" w="med" len="med"/>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upright="1"/>
                          </wps:wsp>
                        </a:graphicData>
                      </a:graphic>
                    </wp:anchor>
                  </w:drawing>
                </mc:Choice>
                <mc:Fallback>
                  <w:pict>
                    <v:shape id="矩形标注 8" o:spid="_x0000_s1026" o:spt="61" type="#_x0000_t61" style="position:absolute;left:0pt;margin-left:538.55pt;margin-top:111.2pt;height:122.9pt;width:46.65pt;z-index:251665408;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Y+ZwIAAK8EAAAOAAAAZHJzL2Uyb0RvYy54bWysVM1u1DAQviPxDpbvbTbppt2NNltVW4qQ&#10;ClQUHsBrO4nBf9jezZYX4DFAnODMmcehvAYTJ11S4ITIwfJ4xp+/mW8mi9OdkmjLnRdGlzg9nGDE&#10;NTVM6LrEr15eHMww8oFoRqTRvMQ33OPT5cMHi9YWPDONkYw7BCDaF60tcROCLZLE04Yr4g+N5Rqc&#10;lXGKBDBdnTBHWkBXMskmk+OkNY5ZZyj3Hk7PeydeRvyq4jQ8ryrPA5IlBm4hri6u625NlgtS1I7Y&#10;RtCBBvkHFooIDY/uoc5JIGjjxB9QSlBnvKnCITUqMVUlKI85QDbp5LdsrhtiecwFiuPtvkz+/8HS&#10;Z9srhwQD7TDSRIFEPz58+f7t0+3H97dfP6NZV6HW+gICr+2V63L09tLQNx5ps2qIrvmZc6ZtOGHA&#10;K+3ik3sXOsPDVbRunxoGD5BNMLFYu8qpDhDKgHZRk5u9JnwXEIXDfJ5N8xwjCq40P57MjqJoCSnu&#10;blvnw2NuFOo2JW45q/kLEH5FpDSbEF8i20sfoj5syJKw15BxpSTIvSUSHRyfnMyzoR9GQdk4KJ0f&#10;ZdOYISkGSCByRyDWxkjBLoSU0XD1eiUdAvwSX8RvuOzHYVKjtsTzPMsj13s+P4aYxO9vEEoEGCMp&#10;VIln+yBSdKI80iw2eSBC9nugLPWgUidML3DYrXdDIwySrw27Admc6acGphw2jXHvMGphYkrs326I&#10;4xjJJxqkn6fTaTdi0ZjmJxkYbuxZjz1EU4AqccCo365CP5Yb60TdwEtprIY2Z9AulQh3fdWzGujD&#10;VMDu3tiN7Rj16z+z/AkAAP//AwBQSwMEFAAGAAgAAAAhAO65dJrjAAAAEgEAAA8AAABkcnMvZG93&#10;bnJldi54bWxMT8tuwjAQvFfqP1iL1EtV7ISIoBAHIaAnTkA/wMRLHBHbaWwg/fsup/ay2tHOzqNc&#10;jbZjdxxC652EZCqAoau9bl0j4ev0+bEAFqJyWnXeoYQfDLCqXl9KVWj/cAe8H2PDSMSFQkkwMfYF&#10;56E2aFWY+h4d3S5+sCoSHBquB/UgcdvxVIg5t6p15GBUjxuD9fV4sxLa/f6QvM9mZrPGWuy2O5Vd&#10;/beUb5Nxu6SxXgKLOMa/D3h2oPxQUbCzvzkdWEdY5HlCXAlpmmbAnpQkF7SdJWTzRQq8Kvn/KtUv&#10;AAAA//8DAFBLAQItABQABgAIAAAAIQC2gziS/gAAAOEBAAATAAAAAAAAAAAAAAAAAAAAAABbQ29u&#10;dGVudF9UeXBlc10ueG1sUEsBAi0AFAAGAAgAAAAhADj9If/WAAAAlAEAAAsAAAAAAAAAAAAAAAAA&#10;LwEAAF9yZWxzLy5yZWxzUEsBAi0AFAAGAAgAAAAhAOIoFj5nAgAArwQAAA4AAAAAAAAAAAAAAAAA&#10;LgIAAGRycy9lMm9Eb2MueG1sUEsBAi0AFAAGAAgAAAAhAO65dJrjAAAAEgEAAA8AAAAAAAAAAAAA&#10;AAAAwQQAAGRycy9kb3ducmV2LnhtbFBLBQYAAAAABAAEAPMAAADRBQAAAABBQUFBQUFBQUFBDQ0K&#10;QUFBQXdRUQ==&#10;" adj="-3843,14974">
                      <v:fill on="t" focussize="0,0"/>
                      <v:stroke color="#000000"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2019.03.06-2019.03.19</w:t>
            </w:r>
          </w:p>
        </w:tc>
        <w:tc>
          <w:tcPr>
            <w:tcW w:w="4557" w:type="dxa"/>
            <w:gridSpan w:val="4"/>
            <w:tcBorders>
              <w:top w:val="single" w:color="auto" w:sz="4" w:space="0"/>
              <w:left w:val="single" w:color="auto" w:sz="4" w:space="0"/>
              <w:bottom w:val="single" w:color="auto" w:sz="4" w:space="0"/>
            </w:tcBorders>
            <w:vAlign w:val="center"/>
          </w:tcPr>
          <w:p>
            <w:pPr>
              <w:jc w:val="center"/>
              <w:rPr>
                <w:rFonts w:ascii="宋体" w:hAnsi="宋体"/>
                <w:kern w:val="0"/>
                <w:sz w:val="24"/>
                <w:szCs w:val="20"/>
              </w:rPr>
            </w:pPr>
            <w:r>
              <w:rPr>
                <w:rFonts w:hint="eastAsia" w:ascii="宋体" w:hAnsi="宋体"/>
                <w:kern w:val="0"/>
                <w:sz w:val="24"/>
                <w:szCs w:val="20"/>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2019.03.20-2019.04.02</w:t>
            </w:r>
          </w:p>
        </w:tc>
        <w:tc>
          <w:tcPr>
            <w:tcW w:w="4557" w:type="dxa"/>
            <w:gridSpan w:val="4"/>
            <w:tcBorders>
              <w:top w:val="single" w:color="auto" w:sz="4" w:space="0"/>
              <w:left w:val="single" w:color="auto" w:sz="4" w:space="0"/>
              <w:bottom w:val="single" w:color="auto" w:sz="4" w:space="0"/>
            </w:tcBorders>
            <w:vAlign w:val="center"/>
          </w:tcPr>
          <w:p>
            <w:pPr>
              <w:jc w:val="center"/>
              <w:rPr>
                <w:rFonts w:ascii="宋体" w:hAnsi="宋体"/>
                <w:kern w:val="0"/>
                <w:sz w:val="24"/>
                <w:szCs w:val="20"/>
              </w:rPr>
            </w:pPr>
            <w:r>
              <w:rPr>
                <w:rFonts w:hint="eastAsia" w:ascii="宋体" w:hAnsi="宋体"/>
                <w:kern w:val="0"/>
                <w:sz w:val="24"/>
                <w:szCs w:val="20"/>
              </w:rPr>
              <w:t>确定总体设计方案，收集相关素材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2019.04.03-2019.04.16</w:t>
            </w:r>
          </w:p>
        </w:tc>
        <w:tc>
          <w:tcPr>
            <w:tcW w:w="4557" w:type="dxa"/>
            <w:gridSpan w:val="4"/>
            <w:tcBorders>
              <w:top w:val="single" w:color="auto" w:sz="4" w:space="0"/>
              <w:left w:val="single" w:color="auto" w:sz="4" w:space="0"/>
              <w:bottom w:val="single" w:color="auto" w:sz="4" w:space="0"/>
            </w:tcBorders>
            <w:vAlign w:val="center"/>
          </w:tcPr>
          <w:p>
            <w:pPr>
              <w:jc w:val="center"/>
              <w:rPr>
                <w:rFonts w:ascii="宋体" w:hAnsi="宋体"/>
                <w:kern w:val="0"/>
                <w:sz w:val="24"/>
                <w:szCs w:val="20"/>
              </w:rPr>
            </w:pPr>
            <w:r>
              <w:rPr>
                <w:rFonts w:hint="eastAsia" w:ascii="宋体" w:hAnsi="宋体"/>
                <w:kern w:val="0"/>
                <w:sz w:val="24"/>
                <w:szCs w:val="20"/>
              </w:rPr>
              <w:t>了解脚本语言及相关插件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2019.04.17-2019.05.14</w:t>
            </w:r>
          </w:p>
        </w:tc>
        <w:tc>
          <w:tcPr>
            <w:tcW w:w="4557" w:type="dxa"/>
            <w:gridSpan w:val="4"/>
            <w:tcBorders>
              <w:top w:val="single" w:color="auto" w:sz="4" w:space="0"/>
              <w:left w:val="single" w:color="auto" w:sz="4" w:space="0"/>
              <w:bottom w:val="single" w:color="auto" w:sz="4" w:space="0"/>
            </w:tcBorders>
            <w:vAlign w:val="center"/>
          </w:tcPr>
          <w:p>
            <w:pPr>
              <w:jc w:val="center"/>
              <w:rPr>
                <w:rFonts w:ascii="宋体" w:hAnsi="宋体"/>
                <w:kern w:val="0"/>
                <w:sz w:val="24"/>
                <w:szCs w:val="20"/>
              </w:rPr>
            </w:pPr>
            <w:r>
              <w:rPr>
                <w:rFonts w:hint="eastAsia" w:ascii="宋体" w:hAnsi="宋体"/>
                <w:kern w:val="0"/>
                <w:sz w:val="24"/>
                <w:szCs w:val="20"/>
              </w:rPr>
              <w:t>软件程序设计与优化，撰写毕业设计报告。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2019.05.15-2019.06.11</w:t>
            </w:r>
          </w:p>
        </w:tc>
        <w:tc>
          <w:tcPr>
            <w:tcW w:w="4557" w:type="dxa"/>
            <w:gridSpan w:val="4"/>
            <w:tcBorders>
              <w:top w:val="single" w:color="auto" w:sz="4" w:space="0"/>
              <w:left w:val="single" w:color="auto" w:sz="4" w:space="0"/>
              <w:bottom w:val="single" w:color="auto" w:sz="4" w:space="0"/>
            </w:tcBorders>
            <w:vAlign w:val="center"/>
          </w:tcPr>
          <w:p>
            <w:pPr>
              <w:jc w:val="center"/>
              <w:rPr>
                <w:rFonts w:ascii="宋体" w:hAnsi="宋体"/>
                <w:kern w:val="0"/>
                <w:sz w:val="24"/>
                <w:szCs w:val="20"/>
              </w:rPr>
            </w:pPr>
            <w:r>
              <w:rPr>
                <w:rFonts w:hint="eastAsia" w:ascii="宋体" w:hAnsi="宋体"/>
                <w:kern w:val="0"/>
                <w:sz w:val="24"/>
                <w:szCs w:val="20"/>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2019.06.12-2019.06.25</w:t>
            </w:r>
          </w:p>
        </w:tc>
        <w:tc>
          <w:tcPr>
            <w:tcW w:w="4557" w:type="dxa"/>
            <w:gridSpan w:val="4"/>
            <w:tcBorders>
              <w:top w:val="single" w:color="auto" w:sz="4" w:space="0"/>
              <w:left w:val="single" w:color="auto" w:sz="4" w:space="0"/>
            </w:tcBorders>
            <w:vAlign w:val="center"/>
          </w:tcPr>
          <w:p>
            <w:pPr>
              <w:jc w:val="center"/>
              <w:rPr>
                <w:rFonts w:ascii="宋体" w:hAnsi="宋体"/>
                <w:kern w:val="0"/>
                <w:sz w:val="24"/>
                <w:szCs w:val="20"/>
              </w:rPr>
            </w:pPr>
            <w:r>
              <w:rPr>
                <w:rFonts w:hint="eastAsia" w:ascii="宋体" w:hAnsi="宋体"/>
                <w:kern w:val="0"/>
                <w:sz w:val="24"/>
                <w:szCs w:val="20"/>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25"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 郭现杰，张权，等.从零开始学Java[M].北京:电子工业出版社,2014.</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[2] 蒋宗礼，马涛，唐好魁，闫明霞等．数据库技术及应用（第2版）［M］．电子工业出版社，2010.</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[3] 张兵义，万忠，蔡俊英.JSP+MySQL+Dreamweaver动态网站开发实例教程[M].北京:机械工业出版社，2013</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[4] 包乌德格勒.JSP动态网页开发案例教程 [M].北京：机械工业出版社, 2016.</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[5] 龚炳江，文志成.Java程序设计[M].北京：人民邮电出版社，2016.</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[6] 贾志成，王云.JSP程序设计[M].北京：人民邮电出版社，2016.</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[7] 梁永先，李树强，朱琳 .JAVA Web程序设计[M].北京:人民邮电出版社，2016.</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[8] 王朔．计算机网络基础［M］．北京：中国水利水电，2014.</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[9]软件开发技术联盟．Java开发实例大全［M］．北京：清华大学出版社. 2016.</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[10]梁勇.Java语言程序设计［M］.机械工业出版社. 2011.</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[11] 克尼亚万．Servlet和JSP学习指南［M］.机械工业出版社. 2013.</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[12] 马建红，李占波.JSP应用与开发技术［M］.清华大学出版社. 2014.</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[13] 陈丹丹，高飞．JSP项目开发全程实录［M］．清华大学出版社. 2013.</w:t>
            </w:r>
          </w:p>
          <w:p>
            <w:pPr>
              <w:pStyle w:val="16"/>
              <w:widowControl/>
              <w:ind w:firstLine="480"/>
              <w:jc w:val="left"/>
              <w:rPr>
                <w:rFonts w:ascii="宋体" w:hAnsi="宋体"/>
              </w:rPr>
            </w:pPr>
            <w:r>
              <w:rPr>
                <w:rFonts w:hint="eastAsia" w:ascii="宋体" w:hAnsi="宋体"/>
              </w:rPr>
              <w:t>[14] 耿祥义，张跃平．JSP程序设计［M］.清华大学出版社. 2015.</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[15] Schoeberl M, Puffitsch W, Pedersen R U, et al. Worst-case Execution Time Analysis for a Java Processor[J]. Software: Practice and Experience, 2010, 40(6): 507-542.</w:t>
            </w:r>
          </w:p>
          <w:p>
            <w:pPr>
              <w:tabs>
                <w:tab w:val="left" w:pos="420"/>
              </w:tabs>
              <w:spacing w:line="400" w:lineRule="exact"/>
              <w:ind w:firstLine="480" w:firstLineChars="200"/>
              <w:jc w:val="left"/>
              <w:rPr>
                <w:rFonts w:ascii="宋体" w:hAnsi="宋体"/>
                <w:sz w:val="24"/>
                <w:szCs w:val="24"/>
              </w:rPr>
            </w:pPr>
            <w:r>
              <w:rPr>
                <w:rFonts w:hint="eastAsia" w:ascii="宋体" w:hAnsi="宋体"/>
                <w:sz w:val="24"/>
                <w:szCs w:val="24"/>
              </w:rPr>
              <w:t>[16] Bharti,A.K.and S.K.Dwivedi, E-Governance in Public Transportation: U.P.S.R.T.C.——A Case Study. 2011: Kathmandu, Nepal. p. 7-12</w:t>
            </w:r>
          </w:p>
          <w:p>
            <w:pPr>
              <w:widowControl/>
              <w:shd w:val="clear" w:color="auto" w:fill="FFFFFF"/>
              <w:ind w:firstLine="480" w:firstLineChars="200"/>
              <w:rPr>
                <w:rFonts w:ascii="宋体" w:hAnsi="宋体"/>
                <w:sz w:val="24"/>
                <w:szCs w:val="24"/>
              </w:rPr>
            </w:pPr>
            <w:r>
              <w:rPr>
                <w:rFonts w:hint="eastAsia" w:ascii="宋体" w:hAnsi="宋体"/>
                <w:sz w:val="24"/>
                <w:szCs w:val="24"/>
              </w:rPr>
              <w:t>[17] Creighton R H.Unity 3D Game Development By Example Beginner</w:t>
            </w:r>
            <w:r>
              <w:rPr>
                <w:rFonts w:ascii="宋体" w:hAnsi="宋体"/>
                <w:sz w:val="24"/>
                <w:szCs w:val="24"/>
              </w:rPr>
              <w:t>’</w:t>
            </w:r>
            <w:r>
              <w:rPr>
                <w:rFonts w:hint="eastAsia" w:ascii="宋体" w:hAnsi="宋体"/>
                <w:sz w:val="24"/>
                <w:szCs w:val="24"/>
              </w:rPr>
              <w:t>s GuidePackt Publishing,2010,12-24</w:t>
            </w:r>
          </w:p>
          <w:p>
            <w:pPr>
              <w:spacing w:line="400" w:lineRule="atLeast"/>
              <w:ind w:firstLine="480" w:firstLineChars="200"/>
              <w:rPr>
                <w:rFonts w:ascii="宋体" w:hAnsi="宋体"/>
                <w:sz w:val="24"/>
                <w:szCs w:val="24"/>
              </w:rPr>
            </w:pPr>
            <w:r>
              <w:rPr>
                <w:rFonts w:hint="eastAsia" w:ascii="宋体" w:hAnsi="宋体"/>
                <w:sz w:val="24"/>
                <w:szCs w:val="24"/>
              </w:rPr>
              <w:t>[18]SungK.RecentVideogame Console Technologies.Computer,2011,91-93</w:t>
            </w:r>
          </w:p>
        </w:tc>
      </w:tr>
    </w:tbl>
    <w:p>
      <w:pPr>
        <w:jc w:val="cente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开题报告</w:t>
      </w:r>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184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276" w:type="dxa"/>
            <w:vAlign w:val="center"/>
          </w:tcPr>
          <w:p>
            <w:pPr>
              <w:spacing w:line="400" w:lineRule="exact"/>
              <w:ind w:right="-475" w:rightChars="-226"/>
              <w:rPr>
                <w:sz w:val="24"/>
              </w:rPr>
            </w:pPr>
            <w:r>
              <w:rPr>
                <w:rFonts w:hint="eastAsia"/>
                <w:sz w:val="24"/>
              </w:rPr>
              <w:t>题目名称</w:t>
            </w:r>
          </w:p>
        </w:tc>
        <w:tc>
          <w:tcPr>
            <w:tcW w:w="7088" w:type="dxa"/>
            <w:gridSpan w:val="3"/>
            <w:vAlign w:val="center"/>
          </w:tcPr>
          <w:p>
            <w:pPr>
              <w:spacing w:line="400" w:lineRule="exact"/>
              <w:ind w:left="-540" w:leftChars="-257" w:right="-475" w:rightChars="-226" w:firstLine="960" w:firstLineChars="400"/>
              <w:rPr>
                <w:sz w:val="24"/>
              </w:rPr>
            </w:pPr>
            <w:r>
              <w:rPr>
                <w:rFonts w:hint="eastAsia"/>
                <w:sz w:val="24"/>
              </w:rPr>
              <w:t>基于JavaEE技术的Unique烘焙店管理系统的设计与实现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276" w:type="dxa"/>
            <w:vAlign w:val="center"/>
          </w:tcPr>
          <w:p>
            <w:pPr>
              <w:spacing w:line="400" w:lineRule="exact"/>
              <w:ind w:right="-475" w:rightChars="-226"/>
              <w:rPr>
                <w:sz w:val="24"/>
              </w:rPr>
            </w:pPr>
            <w:r>
              <w:rPr>
                <w:rFonts w:hint="eastAsia"/>
                <w:sz w:val="24"/>
              </w:rPr>
              <w:t>学生姓名</w:t>
            </w:r>
          </w:p>
        </w:tc>
        <w:tc>
          <w:tcPr>
            <w:tcW w:w="2552" w:type="dxa"/>
            <w:vAlign w:val="center"/>
          </w:tcPr>
          <w:p>
            <w:pPr>
              <w:spacing w:line="400" w:lineRule="exact"/>
              <w:ind w:left="-540" w:leftChars="-257" w:right="-475" w:rightChars="-226" w:firstLine="1560" w:firstLineChars="650"/>
              <w:rPr>
                <w:sz w:val="24"/>
              </w:rPr>
            </w:pPr>
            <w:r>
              <w:rPr>
                <w:rFonts w:hint="eastAsia"/>
                <w:sz w:val="24"/>
              </w:rPr>
              <w:t>李婷</w:t>
            </w:r>
          </w:p>
        </w:tc>
        <w:tc>
          <w:tcPr>
            <w:tcW w:w="1842" w:type="dxa"/>
            <w:vAlign w:val="center"/>
          </w:tcPr>
          <w:p>
            <w:pPr>
              <w:spacing w:line="400" w:lineRule="exact"/>
              <w:ind w:left="-540" w:leftChars="-257" w:right="-475" w:rightChars="-226" w:firstLine="600" w:firstLineChars="250"/>
              <w:rPr>
                <w:sz w:val="24"/>
              </w:rPr>
            </w:pPr>
            <w:r>
              <w:rPr>
                <w:rFonts w:hint="eastAsia"/>
                <w:sz w:val="24"/>
              </w:rPr>
              <w:t>指导教师姓名</w:t>
            </w:r>
          </w:p>
        </w:tc>
        <w:tc>
          <w:tcPr>
            <w:tcW w:w="2694" w:type="dxa"/>
            <w:vAlign w:val="center"/>
          </w:tcPr>
          <w:p>
            <w:pPr>
              <w:spacing w:line="400" w:lineRule="exact"/>
              <w:ind w:left="-540" w:leftChars="-257" w:right="-475" w:rightChars="-226" w:firstLine="840" w:firstLineChars="350"/>
              <w:rPr>
                <w:sz w:val="24"/>
              </w:rPr>
            </w:pPr>
            <w:r>
              <w:rPr>
                <w:rFonts w:hint="eastAsia"/>
                <w:sz w:val="24"/>
              </w:rPr>
              <w:t>李梦琦  恽鸿峰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2" w:hRule="atLeast"/>
        </w:trPr>
        <w:tc>
          <w:tcPr>
            <w:tcW w:w="8364" w:type="dxa"/>
            <w:gridSpan w:val="4"/>
          </w:tcPr>
          <w:p>
            <w:pPr>
              <w:spacing w:line="400" w:lineRule="exact"/>
              <w:ind w:left="-540" w:leftChars="-257" w:right="-475" w:rightChars="-226" w:firstLine="480" w:firstLineChars="200"/>
              <w:rPr>
                <w:sz w:val="24"/>
              </w:rPr>
            </w:pPr>
            <w:r>
              <w:rPr>
                <w:rFonts w:hint="eastAsia"/>
                <w:sz w:val="24"/>
              </w:rPr>
              <w:t>选题意义：</w:t>
            </w:r>
          </w:p>
          <w:p>
            <w:pPr>
              <w:spacing w:line="400" w:lineRule="exact"/>
              <w:ind w:firstLine="480" w:firstLineChars="200"/>
              <w:rPr>
                <w:sz w:val="24"/>
              </w:rPr>
            </w:pPr>
            <w:r>
              <w:rPr>
                <w:rFonts w:hint="eastAsia"/>
                <w:sz w:val="24"/>
              </w:rPr>
              <w:t>近年来,随着改革开放步伐的加快和中西方文化的交流与发展，我国人民生活水平显著提高，全社会对烘焙业的需求量也越来越大，伴随着消费的持续增长，烘焙行业已经成为现代社会中发展最快的行业之一。要想在激烈的市场竞争中生存，就必须在经营管理、服务等方面提高管理意识。</w:t>
            </w:r>
          </w:p>
          <w:p>
            <w:pPr>
              <w:spacing w:line="400" w:lineRule="exact"/>
              <w:ind w:firstLine="480" w:firstLineChars="200"/>
              <w:rPr>
                <w:sz w:val="24"/>
              </w:rPr>
            </w:pPr>
            <w:r>
              <w:rPr>
                <w:rFonts w:hint="eastAsia"/>
                <w:sz w:val="24"/>
              </w:rPr>
              <w:t>烘焙店原有的手工记账已经无法满足管理者经营活动的需要，大量纸质的客户信息、产品信息、订单信息等，在查询、存储和管理方面都存在很大的问题。由此而来，这就要求烘焙店管理需要使用更有效的信息化手段，广泛拓展经营空间，进一步强化管理、降低成本、堵漏节流。我所设计的烘焙管理系统，不但可以有效地管理大量的信息，而且可以提高服务质量、工作效率，完善内部管理体制，从而提高烘焙店的管理效益及经济效益与时代接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5" w:hRule="atLeast"/>
        </w:trPr>
        <w:tc>
          <w:tcPr>
            <w:tcW w:w="8364" w:type="dxa"/>
            <w:gridSpan w:val="4"/>
            <w:tcBorders>
              <w:bottom w:val="single" w:color="auto" w:sz="4" w:space="0"/>
            </w:tcBorders>
          </w:tcPr>
          <w:p>
            <w:pPr>
              <w:spacing w:line="400" w:lineRule="exact"/>
              <w:ind w:left="-540" w:leftChars="-257" w:right="-475" w:rightChars="-226" w:firstLine="480" w:firstLineChars="200"/>
              <w:rPr>
                <w:sz w:val="24"/>
              </w:rPr>
            </w:pPr>
            <w:r>
              <w:rPr>
                <w:rFonts w:hint="eastAsia"/>
                <w:sz w:val="24"/>
              </w:rPr>
              <w:t>研究现状：</w:t>
            </w:r>
          </w:p>
          <w:p>
            <w:pPr>
              <w:spacing w:line="400" w:lineRule="exact"/>
              <w:rPr>
                <w:rFonts w:asciiTheme="minorEastAsia" w:hAnsiTheme="minorEastAsia"/>
                <w:sz w:val="24"/>
              </w:rPr>
            </w:pPr>
            <w:r>
              <w:rPr>
                <w:rFonts w:hint="eastAsia" w:asciiTheme="minorEastAsia" w:hAnsiTheme="minorEastAsia"/>
                <w:sz w:val="24"/>
              </w:rPr>
              <w:t>1. 国外研究状况</w:t>
            </w:r>
          </w:p>
          <w:p>
            <w:pPr>
              <w:spacing w:line="400" w:lineRule="exact"/>
              <w:ind w:firstLine="480" w:firstLineChars="200"/>
              <w:rPr>
                <w:rFonts w:asciiTheme="minorEastAsia" w:hAnsiTheme="minorEastAsia"/>
                <w:sz w:val="24"/>
              </w:rPr>
            </w:pPr>
            <w:r>
              <w:rPr>
                <w:rFonts w:hint="eastAsia" w:asciiTheme="minorEastAsia" w:hAnsiTheme="minorEastAsia"/>
                <w:sz w:val="24"/>
              </w:rPr>
              <w:t>随着国外信息技术的飞速发展，烘焙行业规模的扩大，烘焙店管理模式也发生了变革。国外很多的大中型软件公司曾做过烘焙店管理系统开发，技术相比国内的要成熟，在开发过程中遵循了可扩展性和包容性，使系统能接纳已有的数据结构，在今后扩展时可以有效地保护原有的资源，方便地调整框架结构，易于扩充功能，升级系统，即满足当前的业务需求，又为今后的需求留有很大的空间。</w:t>
            </w:r>
          </w:p>
          <w:p>
            <w:pPr>
              <w:spacing w:line="400" w:lineRule="exact"/>
              <w:rPr>
                <w:rFonts w:asciiTheme="minorEastAsia" w:hAnsiTheme="minorEastAsia"/>
                <w:sz w:val="24"/>
              </w:rPr>
            </w:pPr>
            <w:r>
              <w:rPr>
                <w:rFonts w:hint="eastAsia" w:asciiTheme="minorEastAsia" w:hAnsiTheme="minorEastAsia"/>
                <w:sz w:val="24"/>
              </w:rPr>
              <w:t xml:space="preserve">2 . 国内研究状况                        </w:t>
            </w:r>
          </w:p>
          <w:p>
            <w:pPr>
              <w:spacing w:line="400" w:lineRule="exact"/>
              <w:ind w:firstLine="480" w:firstLineChars="200"/>
              <w:rPr>
                <w:rFonts w:asciiTheme="minorEastAsia" w:hAnsiTheme="minorEastAsia"/>
                <w:sz w:val="24"/>
              </w:rPr>
            </w:pPr>
            <w:r>
              <w:rPr>
                <w:rFonts w:hint="eastAsia" w:asciiTheme="minorEastAsia" w:hAnsiTheme="minorEastAsia"/>
                <w:sz w:val="24"/>
              </w:rPr>
              <w:t>随着国内计算机技术的快速发展以及计算机在企业管理中的应用普及，数字化烘焙店管理系统以成为一种必然的趋势，并逐步走向成熟。国内的中小型软件公司也纷纷看好这个有着广阔市场前景的软件开发，但是从现有烘焙店信息管理系统来看仍旧存在很多的问题和弊端。</w:t>
            </w:r>
          </w:p>
          <w:p>
            <w:pPr>
              <w:spacing w:line="400" w:lineRule="exact"/>
              <w:rPr>
                <w:rFonts w:asciiTheme="minorEastAsia" w:hAnsiTheme="minorEastAsia"/>
                <w:sz w:val="24"/>
              </w:rPr>
            </w:pPr>
            <w:r>
              <w:rPr>
                <w:rFonts w:hint="eastAsia" w:asciiTheme="minorEastAsia" w:hAnsiTheme="minorEastAsia"/>
                <w:sz w:val="24"/>
              </w:rPr>
              <w:t xml:space="preserve">3. 存在问题                  </w:t>
            </w:r>
          </w:p>
          <w:p>
            <w:pPr>
              <w:spacing w:line="400" w:lineRule="exact"/>
              <w:ind w:firstLine="480" w:firstLineChars="200"/>
              <w:rPr>
                <w:sz w:val="24"/>
              </w:rPr>
            </w:pPr>
            <w:r>
              <w:rPr>
                <w:rFonts w:hint="eastAsia" w:asciiTheme="minorEastAsia" w:hAnsiTheme="minorEastAsia"/>
                <w:sz w:val="24"/>
              </w:rPr>
              <w:t>烘焙店起源于中西文化接轨的产物。每一项技术开发设计都有本身以及未来所带来的价值，由于国内的烘培店还未引起企业决策者的重视，所以在管理系统的过程中仍处于起步阶段。并没有很有效地为管理人员提供简易，习惯，便利的操作界面，数据输入达到可靠，迅速，规范的标准，统计精确，具有高度适应性。因此从应用，美观与实用性等方面考虑都要进一步达到完善</w:t>
            </w:r>
            <w:r>
              <w:rPr>
                <w:rFonts w:hint="eastAsia"/>
                <w:sz w:val="24"/>
              </w:rPr>
              <w:t>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研究内容及论文框架：</w:t>
            </w:r>
          </w:p>
          <w:p>
            <w:pPr>
              <w:spacing w:line="400" w:lineRule="exact"/>
              <w:ind w:firstLine="480" w:firstLineChars="200"/>
              <w:jc w:val="left"/>
              <w:rPr>
                <w:sz w:val="24"/>
              </w:rPr>
            </w:pPr>
            <w:r>
              <w:rPr>
                <w:rFonts w:hint="eastAsia"/>
                <w:sz w:val="24"/>
              </w:rPr>
              <w:t xml:space="preserve">1. </w:t>
            </w:r>
            <w:r>
              <w:rPr>
                <w:rFonts w:hint="eastAsia" w:ascii="宋体" w:hAnsi="宋体"/>
                <w:sz w:val="24"/>
                <w:lang w:eastAsia="zh-CN"/>
              </w:rPr>
              <w:t>烘培店管理系统国内外研究，分析可行性</w:t>
            </w:r>
            <w:r>
              <w:rPr>
                <w:rFonts w:hint="eastAsia" w:ascii="宋体" w:hAnsi="宋体"/>
                <w:sz w:val="24"/>
              </w:rPr>
              <w:t>；</w:t>
            </w:r>
          </w:p>
          <w:p>
            <w:pPr>
              <w:spacing w:line="400" w:lineRule="exact"/>
              <w:ind w:firstLine="480" w:firstLineChars="200"/>
              <w:rPr>
                <w:sz w:val="24"/>
              </w:rPr>
            </w:pPr>
            <w:r>
              <w:rPr>
                <w:rFonts w:hint="eastAsia"/>
                <w:sz w:val="24"/>
              </w:rPr>
              <w:t xml:space="preserve">2. </w:t>
            </w:r>
            <w:r>
              <w:rPr>
                <w:rFonts w:hint="eastAsia" w:ascii="宋体" w:hAnsi="宋体"/>
                <w:sz w:val="24"/>
                <w:lang w:eastAsia="zh-CN"/>
              </w:rPr>
              <w:t>烘培店管理系统需求分析，进行</w:t>
            </w:r>
            <w:r>
              <w:rPr>
                <w:rFonts w:hint="eastAsia"/>
                <w:sz w:val="24"/>
                <w:lang w:eastAsia="zh-CN"/>
              </w:rPr>
              <w:t>总体设计</w:t>
            </w:r>
            <w:r>
              <w:rPr>
                <w:rFonts w:hint="eastAsia"/>
                <w:sz w:val="24"/>
              </w:rPr>
              <w:t>；</w:t>
            </w:r>
          </w:p>
          <w:p>
            <w:pPr>
              <w:spacing w:line="400" w:lineRule="exact"/>
              <w:ind w:left="480"/>
              <w:rPr>
                <w:rFonts w:hint="eastAsia"/>
                <w:sz w:val="24"/>
              </w:rPr>
            </w:pPr>
            <w:r>
              <w:rPr>
                <w:rFonts w:hint="eastAsia"/>
                <w:sz w:val="24"/>
              </w:rPr>
              <w:t xml:space="preserve">3. </w:t>
            </w:r>
            <w:r>
              <w:rPr>
                <w:rFonts w:hint="eastAsia" w:ascii="宋体" w:hAnsi="宋体"/>
                <w:sz w:val="24"/>
                <w:lang w:eastAsia="zh-CN"/>
              </w:rPr>
              <w:t>烘培店管理系统</w:t>
            </w:r>
            <w:r>
              <w:rPr>
                <w:rFonts w:hint="eastAsia"/>
                <w:sz w:val="24"/>
                <w:lang w:eastAsia="zh-CN"/>
              </w:rPr>
              <w:t>详细设计</w:t>
            </w:r>
            <w:r>
              <w:rPr>
                <w:rFonts w:hint="eastAsia"/>
                <w:sz w:val="24"/>
              </w:rPr>
              <w:t>；</w:t>
            </w:r>
          </w:p>
          <w:p>
            <w:pPr>
              <w:spacing w:line="400" w:lineRule="exact"/>
              <w:ind w:left="480"/>
              <w:rPr>
                <w:rFonts w:hint="default" w:eastAsiaTheme="minorEastAsia"/>
                <w:sz w:val="24"/>
                <w:lang w:val="en-US" w:eastAsia="zh-CN"/>
              </w:rPr>
            </w:pPr>
            <w:r>
              <w:rPr>
                <w:rFonts w:hint="eastAsia"/>
                <w:sz w:val="24"/>
                <w:lang w:val="en-US" w:eastAsia="zh-CN"/>
              </w:rPr>
              <w:t>4. 数据库表结构设计；</w:t>
            </w:r>
          </w:p>
          <w:p>
            <w:pPr>
              <w:spacing w:line="400" w:lineRule="exact"/>
              <w:ind w:left="480"/>
              <w:rPr>
                <w:sz w:val="24"/>
              </w:rPr>
            </w:pPr>
            <w:r>
              <w:rPr>
                <w:rFonts w:hint="eastAsia"/>
                <w:sz w:val="24"/>
                <w:lang w:val="en-US" w:eastAsia="zh-CN"/>
              </w:rPr>
              <w:t>5</w:t>
            </w:r>
            <w:r>
              <w:rPr>
                <w:rFonts w:hint="eastAsia"/>
                <w:sz w:val="24"/>
              </w:rPr>
              <w:t xml:space="preserve">. </w:t>
            </w:r>
            <w:r>
              <w:rPr>
                <w:rFonts w:hint="eastAsia"/>
                <w:sz w:val="24"/>
                <w:lang w:eastAsia="zh-CN"/>
              </w:rPr>
              <w:t>后台系统界面开发和人性化设计</w:t>
            </w:r>
            <w:r>
              <w:rPr>
                <w:rFonts w:hint="eastAsia"/>
                <w:sz w:val="24"/>
              </w:rPr>
              <w:t>；</w:t>
            </w:r>
          </w:p>
          <w:p>
            <w:pPr>
              <w:spacing w:line="400" w:lineRule="exact"/>
              <w:ind w:left="480"/>
              <w:rPr>
                <w:sz w:val="24"/>
              </w:rPr>
            </w:pPr>
            <w:r>
              <w:rPr>
                <w:rFonts w:hint="eastAsia"/>
                <w:sz w:val="24"/>
                <w:lang w:val="en-US" w:eastAsia="zh-CN"/>
              </w:rPr>
              <w:t>6</w:t>
            </w:r>
            <w:r>
              <w:rPr>
                <w:rFonts w:hint="eastAsia"/>
                <w:sz w:val="24"/>
              </w:rPr>
              <w:t xml:space="preserve">. </w:t>
            </w:r>
            <w:r>
              <w:rPr>
                <w:rFonts w:hint="eastAsia" w:ascii="宋体" w:hAnsi="宋体"/>
                <w:sz w:val="24"/>
                <w:lang w:eastAsia="zh-CN"/>
              </w:rPr>
              <w:t>烘培店管理系统</w:t>
            </w:r>
            <w:r>
              <w:rPr>
                <w:rFonts w:hint="eastAsia"/>
                <w:sz w:val="24"/>
                <w:lang w:eastAsia="zh-CN"/>
              </w:rPr>
              <w:t>测试、调试</w:t>
            </w:r>
            <w:r>
              <w:rPr>
                <w:rFonts w:hint="eastAsia"/>
                <w:sz w:val="24"/>
              </w:rPr>
              <w:t>；</w:t>
            </w:r>
          </w:p>
          <w:p>
            <w:pPr>
              <w:spacing w:line="400" w:lineRule="exac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研究方法及进度安排：</w:t>
            </w:r>
          </w:p>
          <w:p>
            <w:pPr>
              <w:rPr>
                <w:sz w:val="24"/>
              </w:rPr>
            </w:pPr>
            <w:r>
              <w:rPr>
                <w:rFonts w:hint="eastAsia"/>
                <w:sz w:val="24"/>
              </w:rPr>
              <w:t>研究方法：</w:t>
            </w:r>
          </w:p>
          <w:p>
            <w:pPr>
              <w:pStyle w:val="15"/>
              <w:spacing w:line="400" w:lineRule="exact"/>
              <w:ind w:firstLine="480"/>
              <w:rPr>
                <w:rFonts w:cs="宋体" w:asciiTheme="minorEastAsia" w:hAnsiTheme="minorEastAsia"/>
                <w:sz w:val="24"/>
                <w:szCs w:val="24"/>
              </w:rPr>
            </w:pPr>
            <w:r>
              <w:rPr>
                <w:rFonts w:hint="eastAsia" w:asciiTheme="minorEastAsia" w:hAnsiTheme="minorEastAsia"/>
                <w:sz w:val="24"/>
              </w:rPr>
              <w:t>1</w:t>
            </w:r>
            <w:r>
              <w:rPr>
                <w:rFonts w:asciiTheme="minorEastAsia" w:hAnsiTheme="minorEastAsia"/>
                <w:sz w:val="24"/>
              </w:rPr>
              <w:t>.</w:t>
            </w:r>
            <w:r>
              <w:rPr>
                <w:rFonts w:hint="eastAsia" w:asciiTheme="minorEastAsia" w:hAnsiTheme="minorEastAsia"/>
                <w:sz w:val="24"/>
              </w:rPr>
              <w:t>文献参考法：查询大量相关论文、期刊等资料，丰富理论知识，吸取宝贵经验；</w:t>
            </w:r>
          </w:p>
          <w:p>
            <w:pPr>
              <w:pStyle w:val="15"/>
              <w:spacing w:line="400" w:lineRule="exact"/>
              <w:ind w:firstLine="480"/>
              <w:rPr>
                <w:rFonts w:ascii="宋体" w:hAnsi="宋体" w:eastAsia="宋体" w:cs="宋体"/>
                <w:sz w:val="24"/>
                <w:szCs w:val="24"/>
              </w:rPr>
            </w:pPr>
            <w:r>
              <w:rPr>
                <w:rFonts w:hint="eastAsia" w:cs="宋体" w:asciiTheme="minorEastAsia" w:hAnsiTheme="minorEastAsia"/>
                <w:sz w:val="24"/>
                <w:szCs w:val="24"/>
              </w:rPr>
              <w:t>2</w:t>
            </w:r>
            <w:r>
              <w:rPr>
                <w:rFonts w:asciiTheme="minorEastAsia" w:hAnsiTheme="minorEastAsia"/>
                <w:sz w:val="24"/>
              </w:rPr>
              <w:t>.</w:t>
            </w:r>
            <w:r>
              <w:rPr>
                <w:rFonts w:hint="eastAsia" w:asciiTheme="minorEastAsia" w:hAnsiTheme="minorEastAsia"/>
                <w:sz w:val="24"/>
              </w:rPr>
              <w:t>调查研究法：搜集有关烘焙店网站目前现状的材料，对搜集到的资料进行总结和归</w:t>
            </w:r>
            <w:r>
              <w:rPr>
                <w:rFonts w:hint="eastAsia" w:cs="宋体" w:asciiTheme="minorEastAsia" w:hAnsiTheme="minorEastAsia"/>
                <w:sz w:val="24"/>
                <w:szCs w:val="24"/>
              </w:rPr>
              <w:t>纳，研究不同店铺之间使用系统的异同点；</w:t>
            </w:r>
          </w:p>
          <w:p>
            <w:pPr>
              <w:pStyle w:val="15"/>
              <w:spacing w:line="400" w:lineRule="exact"/>
              <w:ind w:firstLine="480"/>
              <w:rPr>
                <w:rFonts w:cs="宋体" w:asciiTheme="minorEastAsia" w:hAnsiTheme="minorEastAsia"/>
                <w:sz w:val="24"/>
                <w:szCs w:val="24"/>
              </w:rPr>
            </w:pPr>
            <w:r>
              <w:rPr>
                <w:rFonts w:cs="宋体" w:asciiTheme="minorEastAsia" w:hAnsiTheme="minorEastAsia"/>
                <w:sz w:val="24"/>
                <w:szCs w:val="24"/>
              </w:rPr>
              <w:t>3.</w:t>
            </w:r>
            <w:r>
              <w:rPr>
                <w:rFonts w:hint="eastAsia" w:cs="宋体" w:asciiTheme="minorEastAsia" w:hAnsiTheme="minorEastAsia"/>
                <w:sz w:val="24"/>
                <w:szCs w:val="24"/>
              </w:rPr>
              <w:t>实证研究法：根据烘焙店功能模块的需要，进行相应的程序设计，之后对代码不断的进行调试和测试，完成烘焙店管理系统的设计与实现。</w:t>
            </w:r>
          </w:p>
          <w:p>
            <w:pPr>
              <w:spacing w:line="440" w:lineRule="exact"/>
              <w:rPr>
                <w:sz w:val="24"/>
              </w:rPr>
            </w:pPr>
            <w:r>
              <w:rPr>
                <w:rFonts w:hint="eastAsia"/>
                <w:sz w:val="24"/>
              </w:rPr>
              <w:t>进度安排</w:t>
            </w:r>
            <w:r>
              <w:rPr>
                <w:sz w:val="24"/>
              </w:rPr>
              <w:t>：</w:t>
            </w:r>
          </w:p>
          <w:p>
            <w:pPr>
              <w:spacing w:line="400" w:lineRule="exact"/>
              <w:ind w:firstLine="480" w:firstLineChars="200"/>
              <w:rPr>
                <w:sz w:val="24"/>
              </w:rPr>
            </w:pPr>
            <w:r>
              <w:rPr>
                <w:rFonts w:hint="eastAsia"/>
                <w:sz w:val="24"/>
              </w:rPr>
              <w:t>第1周-第3周：</w:t>
            </w:r>
            <w:r>
              <w:rPr>
                <w:rFonts w:hint="eastAsia" w:ascii="宋体" w:hAnsi="宋体" w:eastAsia="宋体"/>
                <w:sz w:val="24"/>
                <w:lang w:eastAsia="zh-CN"/>
              </w:rPr>
              <w:t>设计烘培店合理需求方案以及可行性分析</w:t>
            </w:r>
            <w:r>
              <w:rPr>
                <w:rFonts w:hint="eastAsia" w:ascii="宋体" w:hAnsi="宋体" w:eastAsia="宋体"/>
                <w:sz w:val="24"/>
              </w:rPr>
              <w:t>；</w:t>
            </w:r>
          </w:p>
          <w:p>
            <w:pPr>
              <w:spacing w:line="400" w:lineRule="exact"/>
              <w:ind w:firstLine="480" w:firstLineChars="200"/>
              <w:rPr>
                <w:sz w:val="24"/>
              </w:rPr>
            </w:pPr>
            <w:r>
              <w:rPr>
                <w:rFonts w:hint="eastAsia"/>
                <w:sz w:val="24"/>
              </w:rPr>
              <w:t>第4周-第6周：</w:t>
            </w:r>
            <w:r>
              <w:rPr>
                <w:rFonts w:hint="eastAsia"/>
                <w:sz w:val="24"/>
                <w:lang w:eastAsia="zh-CN"/>
              </w:rPr>
              <w:t>设计</w:t>
            </w:r>
            <w:r>
              <w:rPr>
                <w:rFonts w:hint="eastAsia" w:ascii="宋体" w:hAnsi="宋体" w:eastAsia="宋体"/>
                <w:sz w:val="24"/>
                <w:lang w:eastAsia="zh-CN"/>
              </w:rPr>
              <w:t>烘培店</w:t>
            </w:r>
            <w:r>
              <w:rPr>
                <w:rFonts w:hint="eastAsia"/>
                <w:sz w:val="24"/>
                <w:lang w:eastAsia="zh-CN"/>
              </w:rPr>
              <w:t>管理</w:t>
            </w:r>
            <w:r>
              <w:rPr>
                <w:rFonts w:hint="eastAsia" w:ascii="宋体" w:hAnsi="宋体" w:eastAsia="宋体"/>
                <w:sz w:val="24"/>
              </w:rPr>
              <w:t>系统总体方案；</w:t>
            </w:r>
          </w:p>
          <w:p>
            <w:pPr>
              <w:spacing w:line="400" w:lineRule="exact"/>
              <w:ind w:firstLine="480" w:firstLineChars="200"/>
              <w:rPr>
                <w:sz w:val="24"/>
              </w:rPr>
            </w:pPr>
            <w:r>
              <w:rPr>
                <w:rFonts w:hint="eastAsia"/>
                <w:sz w:val="24"/>
              </w:rPr>
              <w:t>第7周-第9周：</w:t>
            </w:r>
            <w:r>
              <w:rPr>
                <w:rFonts w:hint="eastAsia"/>
                <w:sz w:val="24"/>
                <w:lang w:eastAsia="zh-CN"/>
              </w:rPr>
              <w:t>进行</w:t>
            </w:r>
            <w:r>
              <w:rPr>
                <w:rFonts w:hint="eastAsia" w:ascii="宋体" w:hAnsi="宋体" w:eastAsia="宋体"/>
                <w:sz w:val="24"/>
                <w:lang w:eastAsia="zh-CN"/>
              </w:rPr>
              <w:t>烘培店</w:t>
            </w:r>
            <w:r>
              <w:rPr>
                <w:rFonts w:hint="eastAsia"/>
                <w:sz w:val="24"/>
                <w:lang w:eastAsia="zh-CN"/>
              </w:rPr>
              <w:t>管理</w:t>
            </w:r>
            <w:r>
              <w:rPr>
                <w:rFonts w:hint="eastAsia" w:ascii="宋体" w:hAnsi="宋体" w:eastAsia="宋体"/>
                <w:sz w:val="24"/>
              </w:rPr>
              <w:t>系统详细设计；</w:t>
            </w:r>
          </w:p>
          <w:p>
            <w:pPr>
              <w:spacing w:line="400" w:lineRule="exact"/>
              <w:ind w:firstLine="480" w:firstLineChars="200"/>
              <w:rPr>
                <w:sz w:val="24"/>
              </w:rPr>
            </w:pPr>
            <w:r>
              <w:rPr>
                <w:rFonts w:hint="eastAsia"/>
                <w:sz w:val="24"/>
              </w:rPr>
              <w:t>第10周-第12周：</w:t>
            </w:r>
            <w:r>
              <w:rPr>
                <w:rFonts w:hint="eastAsia" w:ascii="宋体" w:hAnsi="宋体" w:eastAsia="宋体"/>
                <w:sz w:val="24"/>
              </w:rPr>
              <w:t>撰写毕业设计任务报告书</w:t>
            </w:r>
            <w:r>
              <w:rPr>
                <w:rFonts w:hint="eastAsia"/>
                <w:sz w:val="24"/>
              </w:rPr>
              <w:t>；</w:t>
            </w:r>
          </w:p>
          <w:p>
            <w:pPr>
              <w:pStyle w:val="15"/>
              <w:spacing w:line="400" w:lineRule="exact"/>
              <w:ind w:firstLine="480"/>
              <w:rPr>
                <w:rFonts w:ascii="宋体" w:hAnsi="宋体" w:eastAsia="宋体" w:cs="宋体"/>
                <w:sz w:val="24"/>
                <w:szCs w:val="24"/>
              </w:rPr>
            </w:pPr>
            <w:r>
              <w:rPr>
                <w:rFonts w:hint="eastAsia"/>
                <w:sz w:val="24"/>
              </w:rPr>
              <w:t>第13周-第16周：修改毕业设计材料，准备参加答辩。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8364" w:type="dxa"/>
            <w:gridSpan w:val="4"/>
          </w:tcPr>
          <w:p>
            <w:pPr>
              <w:spacing w:line="400" w:lineRule="exact"/>
              <w:ind w:left="-107" w:leftChars="-51" w:right="-475" w:rightChars="-226" w:firstLine="48" w:firstLineChars="20"/>
              <w:rPr>
                <w:sz w:val="24"/>
              </w:rPr>
            </w:pPr>
            <w:r>
              <w:rPr>
                <w:rFonts w:hint="eastAsia"/>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8364" w:type="dxa"/>
            <w:gridSpan w:val="4"/>
          </w:tcPr>
          <w:p>
            <w:pPr>
              <w:spacing w:line="400" w:lineRule="exact"/>
              <w:ind w:left="-540" w:leftChars="-257" w:right="-475" w:rightChars="-226" w:firstLine="480" w:firstLineChars="200"/>
              <w:rPr>
                <w:sz w:val="24"/>
              </w:rPr>
            </w:pPr>
            <w:r>
              <w:rPr>
                <w:rFonts w:hint="eastAsia"/>
                <w:sz w:val="24"/>
              </w:rPr>
              <w:t>指导教师意见：</w:t>
            </w:r>
          </w:p>
          <w:p>
            <w:pPr>
              <w:spacing w:line="400" w:lineRule="exact"/>
              <w:ind w:left="-540" w:leftChars="-257" w:right="-475" w:rightChars="-226" w:firstLine="4920" w:firstLineChars="2050"/>
              <w:rPr>
                <w:sz w:val="24"/>
              </w:rPr>
            </w:pPr>
          </w:p>
          <w:p>
            <w:pPr>
              <w:spacing w:line="400" w:lineRule="exact"/>
              <w:ind w:left="-540" w:leftChars="-257" w:right="-475" w:rightChars="-226" w:firstLine="4920" w:firstLineChars="2050"/>
              <w:rPr>
                <w:sz w:val="24"/>
              </w:rPr>
            </w:pPr>
          </w:p>
          <w:p>
            <w:pPr>
              <w:spacing w:line="400" w:lineRule="exact"/>
              <w:ind w:right="-475" w:rightChars="-226" w:firstLine="3600" w:firstLineChars="1500"/>
              <w:rPr>
                <w:sz w:val="24"/>
              </w:rPr>
            </w:pPr>
            <w:r>
              <w:rPr>
                <w:rFonts w:hint="eastAsia"/>
                <w:sz w:val="24"/>
              </w:rPr>
              <w:t>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8364" w:type="dxa"/>
            <w:gridSpan w:val="4"/>
          </w:tcPr>
          <w:p>
            <w:pPr>
              <w:spacing w:line="400" w:lineRule="exact"/>
              <w:ind w:left="-540" w:leftChars="-257" w:right="-475" w:rightChars="-226" w:firstLine="480" w:firstLineChars="200"/>
              <w:rPr>
                <w:sz w:val="24"/>
              </w:rPr>
            </w:pPr>
            <w:r>
              <w:rPr>
                <w:rFonts w:hint="eastAsia"/>
                <w:sz w:val="24"/>
              </w:rPr>
              <w:t>开题小组意见：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firstLine="3600" w:firstLineChars="1500"/>
              <w:rPr>
                <w:sz w:val="24"/>
              </w:rPr>
            </w:pPr>
            <w:r>
              <w:rPr>
                <w:rFonts w:hint="eastAsia"/>
                <w:sz w:val="24"/>
              </w:rPr>
              <w:t>负责人：                  年   月   日</w:t>
            </w:r>
          </w:p>
        </w:tc>
      </w:tr>
    </w:tbl>
    <w:p>
      <w:pPr>
        <w:jc w:val="center"/>
        <w:rPr>
          <w:rFonts w:ascii="黑体" w:hAnsi="黑体" w:eastAsia="黑体"/>
          <w:sz w:val="32"/>
          <w:szCs w:val="32"/>
        </w:rPr>
      </w:pPr>
      <w:r>
        <w:rPr>
          <w:rFonts w:hint="eastAsia" w:ascii="黑体" w:hAnsi="黑体" w:eastAsia="黑体"/>
          <w:sz w:val="32"/>
          <w:szCs w:val="32"/>
        </w:rPr>
        <w:t>策划（创意）书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tcPr>
          <w:p>
            <w:pPr>
              <w:spacing w:line="400" w:lineRule="exact"/>
              <w:jc w:val="cente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ind w:firstLine="1200"/>
              <w:rPr>
                <w:sz w:val="24"/>
              </w:rPr>
            </w:pPr>
            <w:r>
              <w:rPr>
                <w:rFonts w:hint="eastAsia" w:asciiTheme="majorEastAsia" w:hAnsiTheme="majorEastAsia" w:eastAsiaTheme="majorEastAsia"/>
                <w:sz w:val="24"/>
              </w:rPr>
              <w:t>20XX年XX月XX日至20XX年XX月XX日共XX周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4"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tcPr>
          <w:p>
            <w:pPr>
              <w:spacing w:line="400" w:lineRule="exact"/>
              <w:rPr>
                <w:sz w:val="24"/>
              </w:rPr>
            </w:pPr>
          </w:p>
        </w:tc>
        <w:tc>
          <w:tcPr>
            <w:tcW w:w="1134" w:type="dxa"/>
            <w:tcBorders>
              <w:left w:val="single" w:color="auto" w:sz="4" w:space="0"/>
              <w:right w:val="single" w:color="auto" w:sz="4" w:space="0"/>
            </w:tcBorders>
          </w:tcPr>
          <w:p>
            <w:pPr>
              <w:spacing w:line="400" w:lineRule="exact"/>
              <w:rPr>
                <w:sz w:val="24"/>
              </w:rPr>
            </w:pPr>
            <w:r>
              <w:rPr>
                <w:rFonts w:hint="eastAsia"/>
                <w:sz w:val="24"/>
              </w:rPr>
              <w:t>系主任（签名）</w:t>
            </w:r>
          </w:p>
        </w:tc>
        <w:tc>
          <w:tcPr>
            <w:tcW w:w="1610" w:type="dxa"/>
            <w:tcBorders>
              <w:left w:val="single" w:color="auto" w:sz="4" w:space="0"/>
            </w:tcBorders>
          </w:tcPr>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469" w:hRule="atLeast"/>
        </w:trPr>
        <w:tc>
          <w:tcPr>
            <w:tcW w:w="8522" w:type="dxa"/>
            <w:gridSpan w:val="7"/>
          </w:tcPr>
          <w:p>
            <w:pPr>
              <w:spacing w:line="400" w:lineRule="exact"/>
              <w:rPr>
                <w:sz w:val="24"/>
              </w:rPr>
            </w:pPr>
            <w:r>
              <w:rPr>
                <w:rFonts w:hint="eastAsia"/>
                <w:sz w:val="24"/>
              </w:rPr>
              <w:t>创作内容：</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24" w:hRule="atLeast"/>
        </w:trPr>
        <w:tc>
          <w:tcPr>
            <w:tcW w:w="8522" w:type="dxa"/>
            <w:gridSpan w:val="7"/>
          </w:tcPr>
          <w:p>
            <w:pPr>
              <w:spacing w:line="400" w:lineRule="exact"/>
              <w:rPr>
                <w:sz w:val="24"/>
              </w:rPr>
            </w:pPr>
            <w:r>
              <w:rPr>
                <w:rFonts w:hint="eastAsia"/>
                <w:sz w:val="24"/>
              </w:rPr>
              <w:t>基本要求：</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mc:AlternateContent>
                <mc:Choice Requires="wps">
                  <w:drawing>
                    <wp:anchor distT="0" distB="0" distL="114300" distR="114300" simplePos="0" relativeHeight="251667456" behindDoc="0" locked="0" layoutInCell="1" allowOverlap="1">
                      <wp:simplePos x="0" y="0"/>
                      <wp:positionH relativeFrom="column">
                        <wp:posOffset>6839585</wp:posOffset>
                      </wp:positionH>
                      <wp:positionV relativeFrom="paragraph">
                        <wp:posOffset>1412240</wp:posOffset>
                      </wp:positionV>
                      <wp:extent cx="592455" cy="1560830"/>
                      <wp:effectExtent l="111125" t="5080" r="12700" b="19050"/>
                      <wp:wrapNone/>
                      <wp:docPr id="3" name="自选图形 2"/>
                      <wp:cNvGraphicFramePr/>
                      <a:graphic xmlns:a="http://schemas.openxmlformats.org/drawingml/2006/main">
                        <a:graphicData uri="http://schemas.microsoft.com/office/word/2010/wordprocessingShape">
                          <wps:wsp>
                            <wps:cNvSpPr/>
                            <wps:spPr>
                              <a:xfrm>
                                <a:off x="0" y="0"/>
                                <a:ext cx="592455" cy="1560830"/>
                              </a:xfrm>
                              <a:prstGeom prst="wedgeRectCallout">
                                <a:avLst>
                                  <a:gd name="adj1" fmla="val -67792"/>
                                  <a:gd name="adj2" fmla="val 19324"/>
                                </a:avLst>
                              </a:prstGeom>
                              <a:solidFill>
                                <a:srgbClr val="FFFFFF"/>
                              </a:solidFill>
                              <a:ln w="9525" cap="flat" cmpd="sng">
                                <a:solidFill>
                                  <a:srgbClr val="000000"/>
                                </a:solidFill>
                                <a:prstDash val="solid"/>
                                <a:miter/>
                                <a:headEnd type="none" w="med" len="med"/>
                                <a:tailEnd type="none" w="med" len="med"/>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upright="1"/>
                          </wps:wsp>
                        </a:graphicData>
                      </a:graphic>
                    </wp:anchor>
                  </w:drawing>
                </mc:Choice>
                <mc:Fallback>
                  <w:pict>
                    <v:shape id="自选图形 2" o:spid="_x0000_s1026" o:spt="61" type="#_x0000_t61" style="position:absolute;left:0pt;margin-left:538.55pt;margin-top:111.2pt;height:122.9pt;width:46.65pt;z-index:251667456;mso-width-relative:page;mso-height-relative:page;" fillcolor="#FFFFFF" filled="t" stroked="t" coordsize="21600,21600" o:gfxdata="UEsDBAoAAAAAAIdO4kAAAAAAAAAAAAAAAAAEAAAAZHJzL1BLAwQUAAAACACHTuJAZbN/NdkAAAAN&#10;AQAADwAAAGRycy9kb3ducmV2LnhtbE2Py07DMBBF90j8gzVIbBD1o1FThTgVKmXVVQsf4MZDHDW2&#10;Q+w++HumK9jN1RzdOVOvrn5gZ5xSH4MGORPAMLTR9qHT8Pnx/rwElrIJ1gwxoIYfTLBq7u9qU9l4&#10;CTs873PHqCSkymhwOY8V56l16E2axRED7b7i5E2mOHXcTuZC5X7gSogF96YPdMGZEdcO2+P+5DX0&#10;2+1OPs3nbv2Krdi8bUxxjN9aPz5I8QIs4zX/wXDTJ3VoyOkQT8EmNlAWZSmJ1aCUKoDdEFkKmg4a&#10;isVSAW9q/v+L5hdQSwMEFAAAAAgAh07iQBtxQ60hAgAAPwQAAA4AAABkcnMvZTJvRG9jLnhtbK1T&#10;y47TMBTdI/EPlvfTPDrpTKOms5hSNghGDHyAGzuJkV+y3SbdsUN8AzuW8w/wNyPBX3Dthk4HWCBE&#10;Fs61fX18zrm+i6tBCrRj1nGtKpxNUoyYqjXlqq3w2zfrs0uMnCeKEqEVq/CeOXy1fPpk0ZuS5brT&#10;gjKLAES5sjcV7rw3ZZK4umOSuIk2TMFmo60kHqa2TaglPaBLkeRpOkt6bamxumbOwerqsImXEb9p&#10;WO1fNY1jHokKAzcfRxvHTRiT5YKUrSWm4/VIg/wDC0m4gkuPUCviCdpa/huU5LXVTjd+UmuZ6Kbh&#10;NYsaQE2W/qLmtiOGRS1gjjNHm9z/g61f7m4s4rTCU4wUkVCibx/uvr//eP/p6/2XzygPDvXGlZB4&#10;a27sOHMQBrlDY2X4gxA0RFf3R1fZ4FENi8U8Py8KjGrYyopZejmNticPp411/jnTEoWgwj2jLXsN&#10;pbsmQuitj8aS3Qvno8N05EnouwyjRgoo2I4IdDa7uJhHvlCGk6T8NCmbT/PzoAmuHyEh+kkg4Dst&#10;OF1zIeLEtptrYRHgV3gdv/HwozShUF/heZEHmQSecSOIh1AaMNapNip4dMKdAqfx+xNwILYirjsQ&#10;iAghjZSSe2Zj1DFCnymK/N5A8RR0GQ5kJKMYCQZNGaKY6QkXf5MJhggFDoWyHwodIj9sBoAJ4UbT&#10;PbyarbG87aBgWaQeduCVRmvHjgptcDqPoA99v/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bN/&#10;NdkAAAANAQAADwAAAAAAAAABACAAAAAiAAAAZHJzL2Rvd25yZXYueG1sUEsBAhQAFAAAAAgAh07i&#10;QBtxQ60hAgAAPwQAAA4AAAAAAAAAAQAgAAAAKAEAAGRycy9lMm9Eb2MueG1sUEsFBgAAAAAGAAYA&#10;WQEAALsFAAAAAA==&#10;" adj="-3843,14974">
                      <v:fill on="t" focussize="0,0"/>
                      <v:stroke color="#000000"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20XX.XX.XX-20XX.XX.XX</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79"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bl>
    <w:p>
      <w:pPr>
        <w:spacing w:line="240" w:lineRule="exact"/>
      </w:pPr>
      <w:r>
        <w:rPr>
          <w:rFonts w:hint="eastAsia"/>
        </w:rPr>
        <w:t>注：1策划（创意）书由指导教师和学生共同完成，填入内容均为宋体小四，行间距20磅，首行缩进2个字符；可根据文字量适当调整每栏的大小，尽量不要增页；</w:t>
      </w:r>
    </w:p>
    <w:p>
      <w:pPr>
        <w:spacing w:line="240" w:lineRule="exact"/>
        <w:jc w:val="left"/>
      </w:pPr>
      <w:r>
        <w:rPr>
          <w:rFonts w:hint="eastAsia"/>
        </w:rPr>
        <w:t>2.各专业要根据人才培养方案对起止日期进行统一，月和日不够两位的，可前面补零；</w:t>
      </w:r>
    </w:p>
    <w:p>
      <w:pPr>
        <w:spacing w:line="240" w:lineRule="exact"/>
      </w:pPr>
      <w:r>
        <w:rPr>
          <w:rFonts w:hint="eastAsia"/>
        </w:rPr>
        <w:t>3.进度安排的起止时间格式为20XX.XX.XX-20XX.XX.XX，可根据设计内容自行增减；</w:t>
      </w:r>
    </w:p>
    <w:p>
      <w:pPr>
        <w:spacing w:line="240" w:lineRule="exact"/>
      </w:pPr>
      <w:r>
        <w:rPr>
          <w:rFonts w:hint="eastAsia"/>
        </w:rPr>
        <w:t>4.参考文献撰写格式与毕业设计/论文参考文献撰写格式相同。</w:t>
      </w:r>
    </w:p>
    <w:p>
      <w:pPr>
        <w:jc w:val="center"/>
        <w:rPr>
          <w:rFonts w:ascii="宋体" w:hAnsi="宋体"/>
          <w:b/>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b/>
          <w:sz w:val="32"/>
          <w:szCs w:val="32"/>
        </w:rPr>
      </w:pPr>
      <w:r>
        <w:rPr>
          <w:rFonts w:hint="eastAsia" w:ascii="黑体" w:hAnsi="黑体" w:eastAsia="黑体"/>
          <w:sz w:val="32"/>
          <w:szCs w:val="32"/>
        </w:rPr>
        <w:t>指导记录</w:t>
      </w:r>
    </w:p>
    <w:tbl>
      <w:tblPr>
        <w:tblStyle w:val="6"/>
        <w:tblW w:w="8522"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275"/>
        <w:gridCol w:w="1524"/>
        <w:gridCol w:w="1257"/>
        <w:gridCol w:w="1399"/>
        <w:gridCol w:w="13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2"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275" w:type="dxa"/>
            <w:vAlign w:val="center"/>
          </w:tcPr>
          <w:p>
            <w:pPr>
              <w:spacing w:line="400" w:lineRule="exact"/>
              <w:jc w:val="center"/>
              <w:rPr>
                <w:rFonts w:asciiTheme="minorEastAsia" w:hAnsiTheme="minorEastAsia"/>
                <w:sz w:val="24"/>
              </w:rPr>
            </w:pPr>
          </w:p>
        </w:tc>
        <w:tc>
          <w:tcPr>
            <w:tcW w:w="1524"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1257" w:type="dxa"/>
            <w:vAlign w:val="center"/>
          </w:tcPr>
          <w:p>
            <w:pPr>
              <w:spacing w:line="400" w:lineRule="exact"/>
              <w:jc w:val="center"/>
              <w:rPr>
                <w:rFonts w:asciiTheme="minorEastAsia" w:hAnsiTheme="minorEastAsia"/>
                <w:sz w:val="24"/>
              </w:rPr>
            </w:pPr>
          </w:p>
        </w:tc>
        <w:tc>
          <w:tcPr>
            <w:tcW w:w="1399"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399" w:type="dxa"/>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799" w:type="dxa"/>
            <w:gridSpan w:val="2"/>
            <w:vAlign w:val="center"/>
          </w:tcPr>
          <w:p>
            <w:pPr>
              <w:spacing w:line="400" w:lineRule="exact"/>
              <w:jc w:val="center"/>
              <w:rPr>
                <w:rFonts w:asciiTheme="minorEastAsia" w:hAnsiTheme="minorEastAsia"/>
                <w:sz w:val="24"/>
              </w:rPr>
            </w:pPr>
          </w:p>
        </w:tc>
        <w:tc>
          <w:tcPr>
            <w:tcW w:w="1257"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798" w:type="dxa"/>
            <w:gridSpan w:val="2"/>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8522" w:type="dxa"/>
            <w:gridSpan w:val="6"/>
            <w:vAlign w:val="center"/>
          </w:tcPr>
          <w:p>
            <w:pPr>
              <w:spacing w:line="400" w:lineRule="exact"/>
              <w:jc w:val="center"/>
              <w:rPr>
                <w:rFonts w:asciiTheme="minorEastAsia" w:hAnsiTheme="minorEastAsia"/>
                <w:sz w:val="24"/>
              </w:rPr>
            </w:pPr>
            <w:r>
              <w:rPr>
                <w:rFonts w:hint="eastAsia" w:cs="宋体" w:asciiTheme="minorEastAsia" w:hAnsiTheme="minorEastAsia"/>
                <w:sz w:val="24"/>
              </w:rPr>
              <w:t>第一次记录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8522" w:type="dxa"/>
            <w:gridSpan w:val="6"/>
            <w:vAlign w:val="center"/>
          </w:tcPr>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r>
              <w:rPr>
                <w:rFonts w:hint="eastAsia" w:asciiTheme="minorEastAsia" w:hAnsiTheme="minorEastAsia"/>
                <w:sz w:val="24"/>
              </w:rPr>
              <w:t xml:space="preserve">  </w:t>
            </w:r>
          </w:p>
          <w:p>
            <w:pPr>
              <w:spacing w:line="400" w:lineRule="exact"/>
              <w:jc w:val="left"/>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第二次记录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第三次记录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9"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bl>
    <w:p>
      <w:pPr>
        <w:spacing w:line="240" w:lineRule="exact"/>
      </w:pPr>
      <w:r>
        <w:rPr>
          <w:rFonts w:hint="eastAsia"/>
        </w:rPr>
        <w:t>注：1.指导记录填入内容手写和打印均可，手写要求字迹工整。打印字体均为宋体小四，行间距20磅，首行缩进2个字符，签字和日期需要手写；</w:t>
      </w:r>
    </w:p>
    <w:p>
      <w:pPr>
        <w:spacing w:line="240" w:lineRule="exact"/>
      </w:pPr>
      <w:r>
        <w:rPr>
          <w:rFonts w:hint="eastAsia"/>
        </w:rPr>
        <w:t>2.阶段性指导不少于3次，每个学生指导记录字数累计不少于1000字；</w:t>
      </w:r>
    </w:p>
    <w:p>
      <w:pPr>
        <w:spacing w:line="240" w:lineRule="exact"/>
      </w:pPr>
      <w:r>
        <w:rPr>
          <w:rFonts w:hint="eastAsia"/>
        </w:rPr>
        <w:t>3.表格可根据需要调整或增加页数，指导记录可以电脑输入，签字和日期需要手写。</w:t>
      </w:r>
    </w:p>
    <w:p>
      <w:pPr>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考核及总评成绩</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指导教师评语及评分（百分制得分×权重50％）：</w:t>
            </w: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right="-57" w:rightChars="-27"/>
              <w:jc w:val="left"/>
              <w:rPr>
                <w:rFonts w:ascii="宋体" w:hAnsi="宋体"/>
                <w:sz w:val="24"/>
              </w:rPr>
            </w:pPr>
            <w:r>
              <w:rPr>
                <w:rFonts w:hint="eastAsia" w:ascii="宋体" w:hAnsi="宋体"/>
                <w:sz w:val="24"/>
              </w:rPr>
              <w:t>评分：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8" w:hRule="atLeast"/>
        </w:trPr>
        <w:tc>
          <w:tcPr>
            <w:tcW w:w="8522" w:type="dxa"/>
            <w:gridSpan w:val="6"/>
          </w:tcPr>
          <w:p>
            <w:pPr>
              <w:spacing w:line="400" w:lineRule="exact"/>
              <w:ind w:left="-540" w:leftChars="-257" w:right="-475" w:rightChars="-226" w:firstLine="480" w:firstLineChars="200"/>
              <w:rPr>
                <w:sz w:val="24"/>
              </w:rPr>
            </w:pPr>
            <w:r>
              <w:rPr>
                <w:rFonts w:hint="eastAsia"/>
                <w:sz w:val="24"/>
              </w:rPr>
              <w:t>评阅教师评语及评分（</w:t>
            </w:r>
            <w:r>
              <w:rPr>
                <w:rFonts w:hint="eastAsia" w:ascii="宋体" w:hAnsi="宋体"/>
                <w:sz w:val="24"/>
              </w:rPr>
              <w:t>百分制得分×权重10％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评分：                   </w:t>
            </w:r>
            <w:r>
              <w:rPr>
                <w:rFonts w:hint="eastAsia"/>
                <w:sz w:val="24"/>
              </w:rPr>
              <w:t xml:space="preserve">评阅教师：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1"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答辩资格审查意见：</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57" w:rightChars="-27" w:firstLine="3000" w:firstLineChars="1250"/>
              <w:jc w:val="left"/>
              <w:rPr>
                <w:rFonts w:ascii="宋体" w:hAnsi="宋体"/>
                <w:sz w:val="24"/>
              </w:rPr>
            </w:pPr>
            <w:r>
              <w:rPr>
                <w:rFonts w:hint="eastAsia" w:ascii="宋体" w:hAnsi="宋体"/>
                <w:sz w:val="24"/>
              </w:rPr>
              <w:t>答辩组长：                    年   月   日</w:t>
            </w:r>
          </w:p>
        </w:tc>
      </w:tr>
    </w:tbl>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trPr>
        <w:tc>
          <w:tcPr>
            <w:tcW w:w="8364" w:type="dxa"/>
          </w:tcPr>
          <w:p>
            <w:pPr>
              <w:spacing w:line="400" w:lineRule="exact"/>
              <w:ind w:left="-540" w:leftChars="-257" w:right="-475" w:rightChars="-226" w:firstLine="480" w:firstLineChars="200"/>
              <w:rPr>
                <w:sz w:val="24"/>
              </w:rPr>
            </w:pPr>
            <w:r>
              <w:rPr>
                <w:rFonts w:hint="eastAsia"/>
                <w:sz w:val="24"/>
              </w:rPr>
              <w:t>答辩小组评语及成绩（</w:t>
            </w:r>
            <w:r>
              <w:rPr>
                <w:rFonts w:hint="eastAsia" w:ascii="宋体" w:hAnsi="宋体"/>
                <w:sz w:val="24"/>
              </w:rPr>
              <w:t>百分制得分×权重40％)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成绩：                        </w:t>
            </w:r>
            <w:r>
              <w:rPr>
                <w:rFonts w:hint="eastAsia"/>
                <w:sz w:val="24"/>
              </w:rPr>
              <w:t xml:space="preserve">答辩组长：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2" w:hRule="atLeast"/>
        </w:trPr>
        <w:tc>
          <w:tcPr>
            <w:tcW w:w="8364" w:type="dxa"/>
          </w:tcPr>
          <w:p>
            <w:pPr>
              <w:spacing w:line="400" w:lineRule="exact"/>
              <w:ind w:left="-540" w:leftChars="-257" w:right="-475" w:rightChars="-226" w:firstLine="480" w:firstLineChars="200"/>
              <w:rPr>
                <w:sz w:val="24"/>
              </w:rPr>
            </w:pPr>
            <w:r>
              <w:rPr>
                <w:rFonts w:hint="eastAsia"/>
                <w:sz w:val="24"/>
              </w:rPr>
              <w:t>总评成绩：</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sz w:val="24"/>
              </w:rPr>
              <w:t>百分制成绩：          ；五级分制成绩：          。</w:t>
            </w: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firstLine="3480" w:firstLineChars="1450"/>
              <w:rPr>
                <w:sz w:val="24"/>
              </w:rPr>
            </w:pPr>
            <w:r>
              <w:rPr>
                <w:rFonts w:hint="eastAsia"/>
                <w:sz w:val="24"/>
              </w:rPr>
              <w:t xml:space="preserve">系主任：                </w:t>
            </w:r>
            <w:r>
              <w:rPr>
                <w:rFonts w:hint="eastAsia" w:ascii="宋体" w:hAnsi="宋体"/>
                <w:sz w:val="24"/>
              </w:rPr>
              <w:t>年   月   日</w:t>
            </w:r>
          </w:p>
        </w:tc>
      </w:tr>
    </w:tbl>
    <w:p>
      <w:pPr>
        <w:spacing w:line="240" w:lineRule="exact"/>
      </w:pPr>
      <w:r>
        <w:rPr>
          <w:rFonts w:hint="eastAsia"/>
        </w:rPr>
        <w:t>注：1.指导教师、评阅教师、答辩小组评语可以手写或打印，手写要求字迹工整，打印字体为宋体小四，行间距20磅。</w:t>
      </w:r>
    </w:p>
    <w:p>
      <w:pPr>
        <w:spacing w:line="240" w:lineRule="exact"/>
      </w:pPr>
      <w:r>
        <w:rPr>
          <w:rFonts w:hint="eastAsia"/>
        </w:rPr>
        <w:t>2.每栏最后一行的评分、成绩、日期及指导教师、评阅教师、答辩组长、系主任需手写。</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答辩记录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0"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答辩情况记录：</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r>
              <w:rPr>
                <w:rFonts w:hint="eastAsia" w:ascii="宋体" w:hAnsi="宋体"/>
                <w:sz w:val="24"/>
              </w:rPr>
              <w:t xml:space="preserve"> </w:t>
            </w:r>
          </w:p>
          <w:p>
            <w:pPr>
              <w:spacing w:line="400" w:lineRule="exact"/>
              <w:ind w:right="-57" w:rightChars="-27" w:firstLine="3000" w:firstLineChars="1250"/>
              <w:jc w:val="left"/>
              <w:rPr>
                <w:rFonts w:ascii="宋体" w:hAnsi="宋体"/>
                <w:sz w:val="24"/>
              </w:rPr>
            </w:pPr>
            <w:r>
              <w:rPr>
                <w:rFonts w:hint="eastAsia" w:ascii="宋体" w:hAnsi="宋体"/>
                <w:sz w:val="24"/>
              </w:rPr>
              <w:t>记录人：                     年   月   日</w:t>
            </w:r>
          </w:p>
        </w:tc>
      </w:tr>
    </w:tbl>
    <w:p>
      <w:pPr>
        <w:spacing w:line="240" w:lineRule="exact"/>
      </w:pPr>
      <w:r>
        <w:rPr>
          <w:rFonts w:hint="eastAsia"/>
        </w:rPr>
        <w:t>注：1.答辩记录可以手写或打印，手写要求字迹工整、清晰，行间距合理，打印字体为宋体小四，行间距20磅，首行缩进2个字符，签字和日期需要手写；</w:t>
      </w:r>
    </w:p>
    <w:p>
      <w:pPr>
        <w:spacing w:line="240" w:lineRule="exact"/>
      </w:pPr>
      <w:r>
        <w:rPr>
          <w:rFonts w:hint="eastAsia"/>
        </w:rPr>
        <w:t>2.每个学生答辩问题数量不少于5个，答辩记录不少于500字，可根据需要调整或增加页数。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63"/>
    <w:rsid w:val="00021E1E"/>
    <w:rsid w:val="00030773"/>
    <w:rsid w:val="00092CC2"/>
    <w:rsid w:val="00093D18"/>
    <w:rsid w:val="00097BEF"/>
    <w:rsid w:val="000A6776"/>
    <w:rsid w:val="000C708B"/>
    <w:rsid w:val="000D2ECB"/>
    <w:rsid w:val="00151E17"/>
    <w:rsid w:val="001C5127"/>
    <w:rsid w:val="001E0A6C"/>
    <w:rsid w:val="0025368D"/>
    <w:rsid w:val="002D4747"/>
    <w:rsid w:val="002F56AA"/>
    <w:rsid w:val="002F711B"/>
    <w:rsid w:val="00304CA2"/>
    <w:rsid w:val="00322C00"/>
    <w:rsid w:val="00343B43"/>
    <w:rsid w:val="00386666"/>
    <w:rsid w:val="003928AC"/>
    <w:rsid w:val="003B1A59"/>
    <w:rsid w:val="003C03B1"/>
    <w:rsid w:val="0040580E"/>
    <w:rsid w:val="004127CF"/>
    <w:rsid w:val="0043389F"/>
    <w:rsid w:val="00443761"/>
    <w:rsid w:val="00462A72"/>
    <w:rsid w:val="0047715A"/>
    <w:rsid w:val="004832AC"/>
    <w:rsid w:val="004F4D5E"/>
    <w:rsid w:val="00503F5E"/>
    <w:rsid w:val="00511D1E"/>
    <w:rsid w:val="00526505"/>
    <w:rsid w:val="005564E0"/>
    <w:rsid w:val="005C33B8"/>
    <w:rsid w:val="005E1D4F"/>
    <w:rsid w:val="005E2853"/>
    <w:rsid w:val="005F09BA"/>
    <w:rsid w:val="00654D9F"/>
    <w:rsid w:val="00681679"/>
    <w:rsid w:val="0069220C"/>
    <w:rsid w:val="006B7D26"/>
    <w:rsid w:val="006D2D13"/>
    <w:rsid w:val="00735B25"/>
    <w:rsid w:val="00736776"/>
    <w:rsid w:val="00751545"/>
    <w:rsid w:val="007C1B27"/>
    <w:rsid w:val="007D1012"/>
    <w:rsid w:val="007D75C8"/>
    <w:rsid w:val="008E2E63"/>
    <w:rsid w:val="008E31F1"/>
    <w:rsid w:val="00990BCB"/>
    <w:rsid w:val="009B5287"/>
    <w:rsid w:val="00A135B1"/>
    <w:rsid w:val="00A16C93"/>
    <w:rsid w:val="00A322D4"/>
    <w:rsid w:val="00A36224"/>
    <w:rsid w:val="00A50309"/>
    <w:rsid w:val="00A924AB"/>
    <w:rsid w:val="00AD1167"/>
    <w:rsid w:val="00B1087A"/>
    <w:rsid w:val="00B13B1F"/>
    <w:rsid w:val="00B25667"/>
    <w:rsid w:val="00B318AE"/>
    <w:rsid w:val="00B571EF"/>
    <w:rsid w:val="00BD0847"/>
    <w:rsid w:val="00BD5766"/>
    <w:rsid w:val="00BF63BC"/>
    <w:rsid w:val="00C31E7A"/>
    <w:rsid w:val="00C65903"/>
    <w:rsid w:val="00C97DB9"/>
    <w:rsid w:val="00CC012E"/>
    <w:rsid w:val="00D3209D"/>
    <w:rsid w:val="00D66B9F"/>
    <w:rsid w:val="00D70403"/>
    <w:rsid w:val="00DB3BAD"/>
    <w:rsid w:val="00DD70D0"/>
    <w:rsid w:val="00DD770D"/>
    <w:rsid w:val="00E1746B"/>
    <w:rsid w:val="00E55C04"/>
    <w:rsid w:val="00F06C06"/>
    <w:rsid w:val="00F1392D"/>
    <w:rsid w:val="00F57192"/>
    <w:rsid w:val="00F622FA"/>
    <w:rsid w:val="00F84550"/>
    <w:rsid w:val="00F91895"/>
    <w:rsid w:val="00F94715"/>
    <w:rsid w:val="00F954B2"/>
    <w:rsid w:val="00F97806"/>
    <w:rsid w:val="00FE00E1"/>
    <w:rsid w:val="00FF3E06"/>
    <w:rsid w:val="05E65665"/>
    <w:rsid w:val="06CE3505"/>
    <w:rsid w:val="09CD36E8"/>
    <w:rsid w:val="0B812D04"/>
    <w:rsid w:val="1255406B"/>
    <w:rsid w:val="125E7AEC"/>
    <w:rsid w:val="12DF3A8E"/>
    <w:rsid w:val="1D757AA8"/>
    <w:rsid w:val="25D0299B"/>
    <w:rsid w:val="266F0B2C"/>
    <w:rsid w:val="2673313B"/>
    <w:rsid w:val="27293CF0"/>
    <w:rsid w:val="29E00845"/>
    <w:rsid w:val="2E6714F1"/>
    <w:rsid w:val="3001192A"/>
    <w:rsid w:val="32C91A10"/>
    <w:rsid w:val="33042876"/>
    <w:rsid w:val="3E263036"/>
    <w:rsid w:val="403722AF"/>
    <w:rsid w:val="40D7779A"/>
    <w:rsid w:val="50186C8C"/>
    <w:rsid w:val="5C185EE0"/>
    <w:rsid w:val="66F57BA8"/>
    <w:rsid w:val="6ABD0AE7"/>
    <w:rsid w:val="6E2D29B3"/>
    <w:rsid w:val="6FEC6740"/>
    <w:rsid w:val="70C75F99"/>
    <w:rsid w:val="71770161"/>
    <w:rsid w:val="7D63395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3"/>
    <w:qFormat/>
    <w:uiPriority w:val="0"/>
    <w:pPr>
      <w:jc w:val="center"/>
    </w:pPr>
    <w:rPr>
      <w:rFonts w:ascii="Times New Roman" w:hAnsi="Times New Roman" w:eastAsia="宋体" w:cs="Times New Roman"/>
      <w:sz w:val="32"/>
      <w:szCs w:val="24"/>
    </w:r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semiHidden/>
    <w:qFormat/>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正文文本 Char"/>
    <w:basedOn w:val="8"/>
    <w:link w:val="2"/>
    <w:qFormat/>
    <w:uiPriority w:val="0"/>
    <w:rPr>
      <w:rFonts w:ascii="Times New Roman" w:hAnsi="Times New Roman" w:eastAsia="宋体" w:cs="Times New Roman"/>
      <w:sz w:val="32"/>
      <w:szCs w:val="24"/>
    </w:rPr>
  </w:style>
  <w:style w:type="paragraph" w:customStyle="1" w:styleId="14">
    <w:name w:val="列出段落2"/>
    <w:basedOn w:val="1"/>
    <w:unhideWhenUsed/>
    <w:qFormat/>
    <w:uiPriority w:val="99"/>
    <w:pPr>
      <w:ind w:firstLine="420" w:firstLineChars="200"/>
    </w:pPr>
  </w:style>
  <w:style w:type="paragraph" w:styleId="15">
    <w:name w:val="List Paragraph"/>
    <w:basedOn w:val="1"/>
    <w:unhideWhenUsed/>
    <w:qFormat/>
    <w:uiPriority w:val="99"/>
    <w:pPr>
      <w:ind w:firstLine="420" w:firstLineChars="200"/>
    </w:pPr>
  </w:style>
  <w:style w:type="paragraph" w:customStyle="1" w:styleId="16">
    <w:name w:val="论文正文"/>
    <w:basedOn w:val="1"/>
    <w:qFormat/>
    <w:uiPriority w:val="0"/>
    <w:pPr>
      <w:spacing w:line="400" w:lineRule="exact"/>
      <w:ind w:firstLine="200" w:firstLineChars="200"/>
    </w:pPr>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86473-0387-4A7D-BF54-3ECA5D453E3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776</Words>
  <Characters>4424</Characters>
  <Lines>36</Lines>
  <Paragraphs>10</Paragraphs>
  <TotalTime>0</TotalTime>
  <ScaleCrop>false</ScaleCrop>
  <LinksUpToDate>false</LinksUpToDate>
  <CharactersWithSpaces>5190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silence</cp:lastModifiedBy>
  <cp:lastPrinted>2019-02-23T07:13:00Z</cp:lastPrinted>
  <dcterms:modified xsi:type="dcterms:W3CDTF">2019-04-11T02:45:07Z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