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2E78C26" w14:textId="17F87F40" w:rsidR="00D713FD" w:rsidRPr="00A07C78" w:rsidRDefault="00A51921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007345DD" w14:textId="4A2209FC" w:rsidR="0059617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16E5D9B2" w14:textId="77777777" w:rsidR="00D713FD" w:rsidRPr="007301BF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A355DF" w14:textId="0ADD50A4" w:rsidR="0093406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00FC35D9" w14:textId="676B6849" w:rsidR="0093406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B571B1" w14:textId="1E8CA80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1D7277EA" w14:textId="15165FB9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4B6F051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180983A" w14:textId="6C3E81FE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lastRenderedPageBreak/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350DF173" w14:textId="77777777" w:rsidR="00D713FD" w:rsidRPr="00D713FD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EFB24CA" w14:textId="11007FEF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627A0FCF" w14:textId="5B38A99F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1FBB9BE1" w14:textId="27D022A3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74A8A6EF" w14:textId="76CD93F0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310A12CE" w14:textId="47B15E6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BDFE0E9" w14:textId="6A8047FE" w:rsidR="00A07C78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D713FD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7B7F6B4A" w14:textId="44A40A66" w:rsidR="00D713FD" w:rsidRPr="00D713FD" w:rsidRDefault="008E6580" w:rsidP="00D713F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A7EF412" w:rsidR="0066307B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3665D42" w14:textId="39149D98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6EEAA5B" w14:textId="6D0A529A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00FCD37" w14:textId="77777777" w:rsidR="00D713FD" w:rsidRPr="0066307B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58FE3788" w14:textId="77777777" w:rsidR="00E41B9D" w:rsidRDefault="00E41B9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642FB648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570D016" w14:textId="77777777" w:rsidR="00D713FD" w:rsidRPr="00E41B9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E9AA57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Обновление и Патчи:</w:t>
      </w:r>
    </w:p>
    <w:p w14:paraId="5C86432D" w14:textId="0C0C76EB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23EB8CFF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8CE489" w14:textId="1E2823B4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4EE7242" w14:textId="4AA1F47D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22D4730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2A12104" w14:textId="0C153C3A" w:rsidR="00763632" w:rsidRPr="00D713FD" w:rsidRDefault="00763632" w:rsidP="00D713FD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lastRenderedPageBreak/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66B03BB" w14:textId="3B2002D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25B4435B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F88BC13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0BA3D95B" w:rsidR="009C070D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D6313B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109439F4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5F2B6E9C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3F5022" w14:textId="37F1ECB0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711E897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Масштабируемость:</w:t>
      </w:r>
    </w:p>
    <w:p w14:paraId="2F770172" w14:textId="05AF3FF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78DD054A" w14:textId="77777777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Кросс-платформенность:</w:t>
      </w:r>
      <w:proofErr w:type="spellEnd"/>
    </w:p>
    <w:p w14:paraId="02A3637B" w14:textId="4C347D49" w:rsidR="006807B6" w:rsidRPr="00F82B5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>Разработка с учетом 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29A16340" w14:textId="6514BBB9" w:rsidR="00A868DB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77302A07" w14:textId="77777777" w:rsidR="00A868DB" w:rsidRPr="00D025D8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05A87F15" w14:textId="6772A45C" w:rsidR="00D025D8" w:rsidRPr="00D025D8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29E6F487" w14:textId="1C3FB118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 xml:space="preserve"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</w:t>
      </w:r>
      <w:r w:rsidRPr="000B7B50">
        <w:rPr>
          <w:rStyle w:val="FontStyle22"/>
          <w:bCs/>
          <w:color w:val="auto"/>
          <w:sz w:val="24"/>
          <w:szCs w:val="24"/>
        </w:rPr>
        <w:lastRenderedPageBreak/>
        <w:t>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8578AE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>
        <w:rPr>
          <w:rStyle w:val="FontStyle22"/>
          <w:bCs/>
          <w:color w:val="auto"/>
          <w:sz w:val="24"/>
          <w:szCs w:val="24"/>
        </w:rPr>
        <w:lastRenderedPageBreak/>
        <w:t xml:space="preserve"> </w:t>
      </w:r>
    </w:p>
    <w:p w14:paraId="32961DCA" w14:textId="7B67907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6FD15EB9" w14:textId="77777777" w:rsidR="00A868DB" w:rsidRPr="000B7B50" w:rsidRDefault="00A868DB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2CF4F87A" w14:textId="34185CCD" w:rsidR="008578AE" w:rsidRPr="000B7B50" w:rsidRDefault="000B7B5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F11F2E1" w14:textId="0CF6B80B" w:rsidR="008578AE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8578AE">
        <w:rPr>
          <w:rStyle w:val="FontStyle22"/>
          <w:b/>
          <w:color w:val="auto"/>
          <w:sz w:val="24"/>
          <w:szCs w:val="24"/>
        </w:rPr>
        <w:lastRenderedPageBreak/>
        <w:t xml:space="preserve"> Специальные требования для эксплуатации сайта.</w:t>
      </w:r>
    </w:p>
    <w:p w14:paraId="48DA0EA1" w14:textId="5104AC57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8578AE"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8578AE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Электронная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одпись и </w:t>
      </w:r>
      <w:r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Внедрение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>
        <w:rPr>
          <w:rStyle w:val="FontStyle22"/>
          <w:bCs/>
          <w:color w:val="auto"/>
          <w:sz w:val="24"/>
          <w:szCs w:val="24"/>
        </w:rPr>
        <w:t>э</w:t>
      </w:r>
      <w:r w:rsidRPr="008578AE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3B5262E7" w:rsidR="008578AE" w:rsidRPr="00D713FD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 w:rsidRPr="00D713FD">
        <w:rPr>
          <w:rStyle w:val="FontStyle22"/>
          <w:bCs/>
          <w:color w:val="auto"/>
          <w:sz w:val="24"/>
          <w:szCs w:val="24"/>
        </w:rPr>
        <w:t>н</w:t>
      </w:r>
      <w:r w:rsidRPr="00D713FD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 w:rsidRPr="00D713FD">
        <w:rPr>
          <w:rStyle w:val="FontStyle22"/>
          <w:bCs/>
          <w:color w:val="auto"/>
          <w:sz w:val="24"/>
          <w:szCs w:val="24"/>
        </w:rPr>
        <w:t>б</w:t>
      </w:r>
      <w:r w:rsidRPr="00D713FD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>
        <w:rPr>
          <w:rStyle w:val="FontStyle22"/>
          <w:bCs/>
          <w:color w:val="auto"/>
          <w:sz w:val="24"/>
          <w:szCs w:val="24"/>
        </w:rPr>
        <w:t>р</w:t>
      </w:r>
      <w:r w:rsidRPr="008578AE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>
        <w:rPr>
          <w:rStyle w:val="FontStyle22"/>
          <w:bCs/>
          <w:color w:val="auto"/>
          <w:sz w:val="24"/>
          <w:szCs w:val="24"/>
        </w:rPr>
        <w:t>ф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8578AE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8578AE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lastRenderedPageBreak/>
        <w:t xml:space="preserve">Соответствие </w:t>
      </w:r>
      <w:r w:rsidR="00EA55A8">
        <w:rPr>
          <w:rStyle w:val="FontStyle22"/>
          <w:bCs/>
          <w:color w:val="auto"/>
          <w:sz w:val="24"/>
          <w:szCs w:val="24"/>
        </w:rPr>
        <w:t>н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>
        <w:rPr>
          <w:rStyle w:val="FontStyle22"/>
          <w:bCs/>
          <w:color w:val="auto"/>
          <w:sz w:val="24"/>
          <w:szCs w:val="24"/>
        </w:rPr>
        <w:t>з</w:t>
      </w:r>
      <w:r w:rsidRPr="008578AE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налитика</w:t>
      </w:r>
      <w:r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>
        <w:rPr>
          <w:rStyle w:val="FontStyle22"/>
          <w:bCs/>
          <w:color w:val="auto"/>
          <w:sz w:val="24"/>
          <w:szCs w:val="24"/>
        </w:rPr>
        <w:t>л</w:t>
      </w:r>
      <w:r w:rsidRPr="008578AE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312FF337" w:rsidR="00A07C78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1792420D" w14:textId="60FCA19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133BE" w14:textId="38D31AE0" w:rsidR="00D713FD" w:rsidRPr="00D713FD" w:rsidRDefault="00D713FD" w:rsidP="00D713FD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программной документации.</w:t>
      </w:r>
    </w:p>
    <w:p w14:paraId="419E9AC3" w14:textId="0EED3196" w:rsidR="00D713FD" w:rsidRPr="0096044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>ГОСТ 34.602-89 устанавливает стандарты для программной документации. В случае сайта для приема заявок на поступление в университет, следующие требования могут быть применены:</w:t>
      </w:r>
      <w:r w:rsidR="00960449" w:rsidRPr="00960449">
        <w:rPr>
          <w:rStyle w:val="FontStyle22"/>
          <w:bCs/>
          <w:color w:val="auto"/>
          <w:sz w:val="24"/>
          <w:szCs w:val="24"/>
        </w:rPr>
        <w:t xml:space="preserve"> </w:t>
      </w:r>
    </w:p>
    <w:p w14:paraId="7CA408A6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5BCACA0" w14:textId="02372C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Титульный лист:</w:t>
      </w:r>
    </w:p>
    <w:p w14:paraId="6A712333" w14:textId="492A37F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Наименование документа (например, "Программная документация для сайта приема заявок в университет").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Указание версии документа.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Дата создания и последнего обновления.</w:t>
      </w:r>
    </w:p>
    <w:p w14:paraId="11605357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DEAE27" w14:textId="17CBCEAF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Введение:</w:t>
      </w:r>
    </w:p>
    <w:p w14:paraId="6277078A" w14:textId="55E2236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Описание</w:t>
      </w:r>
      <w:proofErr w:type="spellEnd"/>
      <w:r w:rsidRPr="003308D0">
        <w:rPr>
          <w:rStyle w:val="FontStyle22"/>
          <w:bCs/>
          <w:color w:val="auto"/>
          <w:sz w:val="24"/>
          <w:szCs w:val="24"/>
        </w:rPr>
        <w:t xml:space="preserve"> целей и назначения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Краткое введение в функциональность сайта для приема заявок.</w:t>
      </w:r>
    </w:p>
    <w:p w14:paraId="0B69360B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FF0158" w14:textId="33E35C8B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Описание функциональности:</w:t>
      </w:r>
    </w:p>
    <w:p w14:paraId="0968B3AD" w14:textId="1CB2D716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Подробное описание основных функций сайта.</w:t>
      </w:r>
      <w:r w:rsidRPr="00D713FD">
        <w:rPr>
          <w:rStyle w:val="FontStyle22"/>
          <w:bCs/>
          <w:color w:val="auto"/>
          <w:sz w:val="24"/>
          <w:szCs w:val="24"/>
        </w:rPr>
        <w:t xml:space="preserve"> Описание процесса приема заявок, включая ввод данных, проверку, подтверждение и хранение информации.</w:t>
      </w:r>
    </w:p>
    <w:p w14:paraId="13F22FD3" w14:textId="77777777" w:rsidR="003308D0" w:rsidRPr="00D713FD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90CE82B" w14:textId="4F3374F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Архитектура системы:</w:t>
      </w:r>
    </w:p>
    <w:p w14:paraId="3AD81CBC" w14:textId="2AB429B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Структура сайта и взаимодействие его компонентов.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баз данных и их взаимосвязь.</w:t>
      </w:r>
    </w:p>
    <w:p w14:paraId="0FD334B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32ACDA" w14:textId="781DD3C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Требования к аппаратному и программному обеспечению:</w:t>
      </w:r>
    </w:p>
    <w:p w14:paraId="0B74352E" w14:textId="32042AD9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Список и характеристики серверов, баз данных и другого оборудования.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Требования к языкам программирования, фреймворкам и библиотекам.</w:t>
      </w:r>
    </w:p>
    <w:p w14:paraId="0428ECF9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0F2B9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Интерфейсы:</w:t>
      </w:r>
      <w:proofErr w:type="spellEnd"/>
    </w:p>
    <w:p w14:paraId="7DE9AF11" w14:textId="1263C1A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Описание пользовательского интерфейса.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Взаимодействие с другими системами, если таковые есть.</w:t>
      </w:r>
    </w:p>
    <w:p w14:paraId="08EE084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DA44EC" w14:textId="3D92E2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6AC08BEE" w14:textId="49F7763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План тестирования функциональности и безопасности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тестовых случаев и критериев успешного прохождения.</w:t>
      </w:r>
    </w:p>
    <w:p w14:paraId="77C5267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D96842" w14:textId="4F81658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6E34312" w14:textId="34D94BB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Меры безопасности данных и доступа к системе.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Протоколы шифрования, используемые для передачи данных.</w:t>
      </w:r>
    </w:p>
    <w:p w14:paraId="0790F58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CF267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Сопроводительная документация:</w:t>
      </w:r>
    </w:p>
    <w:p w14:paraId="2F02AF75" w14:textId="0BBD1E9A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Инструкции по установке, настройке и обновлению системы.</w:t>
      </w:r>
      <w:r w:rsidRPr="00D713FD">
        <w:rPr>
          <w:rStyle w:val="FontStyle22"/>
          <w:bCs/>
          <w:color w:val="auto"/>
          <w:sz w:val="24"/>
          <w:szCs w:val="24"/>
        </w:rPr>
        <w:t xml:space="preserve"> Руководство пользователя.</w:t>
      </w:r>
    </w:p>
    <w:p w14:paraId="1511DF6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5D3899" w14:textId="30E5F0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Лицензирование и правовая информация</w:t>
      </w:r>
      <w:r w:rsidR="003308D0">
        <w:rPr>
          <w:rStyle w:val="FontStyle22"/>
          <w:bCs/>
          <w:color w:val="auto"/>
          <w:sz w:val="24"/>
          <w:szCs w:val="24"/>
        </w:rPr>
        <w:t>:</w:t>
      </w:r>
    </w:p>
    <w:p w14:paraId="5863FAE8" w14:textId="15E4894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Условия использования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Лицензионная информация.</w:t>
      </w:r>
    </w:p>
    <w:p w14:paraId="0E9D846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6510B2" w14:textId="6F3E84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Обслуживание и поддержка:</w:t>
      </w:r>
    </w:p>
    <w:p w14:paraId="09E39096" w14:textId="05DFF274" w:rsidR="00D713FD" w:rsidRPr="003308D0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Информация о том, как обеспечивается поддержка сайта и решение проблем.</w:t>
      </w:r>
    </w:p>
    <w:p w14:paraId="7A2E8B27" w14:textId="381A0C0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4D79B5" w14:textId="77777777" w:rsidR="003308D0" w:rsidRPr="00D713FD" w:rsidRDefault="003308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C2CC37" w14:textId="2366CC36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История изменений:</w:t>
      </w:r>
      <w:r w:rsidR="00CE447F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15BADF64" w14:textId="694301EC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Журнал изменений с указанием дат и описанием внесенных изменений.</w:t>
      </w:r>
    </w:p>
    <w:p w14:paraId="6DDAEE08" w14:textId="02EAAA03" w:rsidR="003308D0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BE635C" w14:textId="315A00B0" w:rsidR="003308D0" w:rsidRPr="003308D0" w:rsidRDefault="003308D0" w:rsidP="003308D0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Технико-экономические показатели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0A3B91B5" w14:textId="7EB23E34" w:rsid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сайта для приема заявок на поступление в университет, ТЭП могут включать следующие элементы:</w:t>
      </w:r>
    </w:p>
    <w:p w14:paraId="17095A9D" w14:textId="77777777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81360F" w14:textId="5F03AC4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и внедрение:</w:t>
      </w:r>
    </w:p>
    <w:p w14:paraId="1FFE2619" w14:textId="3D024BC1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веб-сайта, включая оплату труда разработчиков, приобретение лицензий и программного обеспечения, аренду серверов и прочее.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Затраты на маркетинг и рекламу для привлечения пользователей.</w:t>
      </w:r>
    </w:p>
    <w:p w14:paraId="74083EE8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02A4B9" w14:textId="23763F8D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Оборудование и техническая инфраструктура:</w:t>
      </w:r>
    </w:p>
    <w:p w14:paraId="2E145202" w14:textId="1CC7B435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Стоимость серверов, сетевого оборудования и других технических средств.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Расходы на обеспечение безопасности и резервное копирование данных.</w:t>
      </w:r>
    </w:p>
    <w:p w14:paraId="5C9AEA32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1F123" w14:textId="3C5C979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Трудозатраты:</w:t>
      </w:r>
    </w:p>
    <w:p w14:paraId="22E45304" w14:textId="062A6FD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Расходы на оплату труда персонала, вовлеченного в разработку, тестирование и поддержку сайта.</w:t>
      </w:r>
    </w:p>
    <w:p w14:paraId="2C519533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F1461D9" w14:textId="7BFAC4F4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Срок окупаемости:</w:t>
      </w:r>
    </w:p>
    <w:p w14:paraId="2B10F032" w14:textId="43820C0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43DB894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110FC99" w14:textId="53B736A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Прогнозируемые доходы:</w:t>
      </w:r>
    </w:p>
    <w:p w14:paraId="089BFF12" w14:textId="2D119BBB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Расчет ожидаемых доходов от использования сайта.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Учет возможных источников дохода, таких как платные услуги, реклама и другие.</w:t>
      </w:r>
    </w:p>
    <w:p w14:paraId="63950BC9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577657" w14:textId="7B639575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Экономический эффект:</w:t>
      </w:r>
    </w:p>
    <w:p w14:paraId="4D631F28" w14:textId="5AB2684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6EAF0E55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674BFB" w14:textId="7DDA9CD8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Анализ рисков и чувствительности:</w:t>
      </w:r>
    </w:p>
    <w:p w14:paraId="1269792D" w14:textId="298DA52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lastRenderedPageBreak/>
        <w:t>Идентификация потенциальных рисков и их влияния на экономические показатели.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Оценка чувствительности проекта к изменениям в ключевых параметрах.</w:t>
      </w:r>
    </w:p>
    <w:p w14:paraId="735A7E0C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65082A" w14:textId="7AF728AB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056A49A7" w14:textId="1E7AE9B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599834A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25193C1" w14:textId="4E9E1DB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с альтернативами:</w:t>
      </w:r>
    </w:p>
    <w:p w14:paraId="1C15893C" w14:textId="44887732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технико-экономических показателей создаваемого сайта с альтернативными вариантами решения задачи приема заявок.</w:t>
      </w:r>
    </w:p>
    <w:p w14:paraId="013E82F1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08D7A7" w14:textId="1645F4D7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Экологические и социальные аспекты:</w:t>
      </w:r>
    </w:p>
    <w:p w14:paraId="19DF38B4" w14:textId="528C3319" w:rsidR="00E32DE8" w:rsidRPr="00CE447F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2BF54F30" w14:textId="11805A6B" w:rsid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Учитывая технические и экономические аспекты в рамках ТЭП, можно более полно исследовать и обосновать целесообразность и эффективность создания сайта для приема заявок на поступление в университет.</w:t>
      </w:r>
    </w:p>
    <w:p w14:paraId="04196715" w14:textId="77777777" w:rsidR="00B94B5A" w:rsidRDefault="00B94B5A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1185742" w14:textId="62B33EE2" w:rsidR="00B94B5A" w:rsidRPr="003308D0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B94B5A">
        <w:rPr>
          <w:rStyle w:val="FontStyle22"/>
          <w:b/>
          <w:color w:val="auto"/>
          <w:sz w:val="28"/>
          <w:szCs w:val="28"/>
        </w:rPr>
        <w:t>Стадии и этапы разработки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66A01B1F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Разработка сайта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273D6E06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3DC7F6" w14:textId="4A2D15B0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Предварительный этап:</w:t>
      </w:r>
    </w:p>
    <w:p w14:paraId="303246B6" w14:textId="590D07B9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Постановка задачи</w:t>
      </w:r>
      <w:r>
        <w:rPr>
          <w:rStyle w:val="FontStyle22"/>
          <w:bCs/>
          <w:color w:val="auto"/>
          <w:sz w:val="24"/>
          <w:szCs w:val="24"/>
        </w:rPr>
        <w:t>.</w:t>
      </w:r>
      <w:r w:rsidRPr="00B94B5A">
        <w:rPr>
          <w:rStyle w:val="FontStyle22"/>
          <w:bCs/>
          <w:color w:val="auto"/>
          <w:sz w:val="24"/>
          <w:szCs w:val="24"/>
        </w:rPr>
        <w:t xml:space="preserve"> Определение целей сайта, его функциональных требований и характеристик пользовательского опыта.</w:t>
      </w:r>
    </w:p>
    <w:p w14:paraId="13CF8890" w14:textId="5CEC13F4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Маркетинговое исследование: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B94B5A">
        <w:rPr>
          <w:rStyle w:val="FontStyle22"/>
          <w:bCs/>
          <w:color w:val="auto"/>
          <w:sz w:val="24"/>
          <w:szCs w:val="24"/>
        </w:rPr>
        <w:t>Изучение целевой аудитории, анализ конкурентов, определение уникальных особенностей сайта.</w:t>
      </w:r>
    </w:p>
    <w:p w14:paraId="1BB6CAFD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D3F1AC" w14:textId="3CEB4081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Проектирование:</w:t>
      </w:r>
    </w:p>
    <w:p w14:paraId="7E8E371D" w14:textId="77777777" w:rsid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Архитектура сайта: Разработка структуры сайта, определение основных разделов и функциональности.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</w:p>
    <w:p w14:paraId="22C83427" w14:textId="48765456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Дизайн интерфейса: Создание дизайна, учитывая корпоративный стиль университета, удобство использования и визуальное привлекательность.</w:t>
      </w:r>
    </w:p>
    <w:p w14:paraId="75857BA1" w14:textId="2F67239C" w:rsid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2CDED3E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046F83" w14:textId="3236E3A2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lastRenderedPageBreak/>
        <w:t>Разработка:</w:t>
      </w:r>
    </w:p>
    <w:p w14:paraId="10233515" w14:textId="0A8CA78C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B94B5A">
        <w:rPr>
          <w:rStyle w:val="FontStyle22"/>
          <w:bCs/>
          <w:color w:val="auto"/>
          <w:sz w:val="24"/>
          <w:szCs w:val="24"/>
        </w:rPr>
        <w:t>Фронтенд-разработка</w:t>
      </w:r>
      <w:proofErr w:type="spellEnd"/>
      <w:r w:rsidRPr="00B94B5A">
        <w:rPr>
          <w:rStyle w:val="FontStyle22"/>
          <w:bCs/>
          <w:color w:val="auto"/>
          <w:sz w:val="24"/>
          <w:szCs w:val="24"/>
        </w:rPr>
        <w:t>: Создание пользовательского интерфейса с использованием HTML, CSS, JavaScript.</w:t>
      </w:r>
    </w:p>
    <w:p w14:paraId="31B83202" w14:textId="7D16C430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Бэкенд-разработка: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B94B5A">
        <w:rPr>
          <w:rStyle w:val="FontStyle22"/>
          <w:bCs/>
          <w:color w:val="auto"/>
          <w:sz w:val="24"/>
          <w:szCs w:val="24"/>
        </w:rPr>
        <w:t>Разработка серверной части, баз данных, обработка заявок и взаимодействие с другими системами.</w:t>
      </w:r>
    </w:p>
    <w:p w14:paraId="0263463B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A29D6F1" w14:textId="77777777" w:rsidR="00AF247C" w:rsidRDefault="00B94B5A" w:rsidP="00AF247C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F247C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2A0C7788" w14:textId="77777777" w:rsidR="00AF247C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F247C">
        <w:rPr>
          <w:rStyle w:val="FontStyle22"/>
          <w:bCs/>
          <w:color w:val="auto"/>
          <w:sz w:val="24"/>
          <w:szCs w:val="24"/>
        </w:rPr>
        <w:t>Модульное тестирование: Проверка отдельных модулей и компонентов.</w:t>
      </w:r>
    </w:p>
    <w:p w14:paraId="703FE189" w14:textId="77777777" w:rsidR="00AF247C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6C31CB73" w14:textId="64B78A42" w:rsidR="00B94B5A" w:rsidRPr="00B94B5A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02016C58" w14:textId="77777777" w:rsid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FDC6F99" w14:textId="29DF991B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Внедрение:</w:t>
      </w:r>
    </w:p>
    <w:p w14:paraId="2FE47711" w14:textId="66E44FF6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Развертывание: Запуск сайта на рабочем сервере и настройка рабочего окружения.</w:t>
      </w:r>
    </w:p>
    <w:p w14:paraId="6AB88DAE" w14:textId="35154B0B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Мониторинг и оптимизация: Отслеживание работы сайта, выявление проблем, оптимизация производительности.</w:t>
      </w:r>
    </w:p>
    <w:p w14:paraId="4520497E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DBB90A" w14:textId="77777777" w:rsid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Поддержка и сопровождение:</w:t>
      </w:r>
    </w:p>
    <w:p w14:paraId="3CF6AC5D" w14:textId="2AF05438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Техническая поддержка: Решение проблем, возникающих после внедрения.</w:t>
      </w:r>
    </w:p>
    <w:p w14:paraId="5E3F51C3" w14:textId="75EB33A4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3E309ED9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3FA3853" w14:textId="314F830C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Маркетинг и продвижение:</w:t>
      </w:r>
    </w:p>
    <w:p w14:paraId="536A5502" w14:textId="384A03E3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314BFE5A" w14:textId="0204F2EB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SEO-оптимизация: Улучшение видимости сайта в поисковых системах.</w:t>
      </w:r>
    </w:p>
    <w:p w14:paraId="4B698741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469A4" w14:textId="1B257D5D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19CA58B1" w14:textId="2EB64D58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Анализ данных: Мониторинг активности пользователей, оценка эффективности функциональности сайта, анализ обратной связи.</w:t>
      </w:r>
    </w:p>
    <w:p w14:paraId="7EE4B6DF" w14:textId="5FDAE1C3" w:rsid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6B13CE41" w14:textId="71DC7A56" w:rsidR="006778DF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24E36A5" w14:textId="77777777" w:rsidR="006778DF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0FFAE85" w14:textId="77777777" w:rsidR="006778DF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FC60D3" w14:textId="22E41EF8" w:rsidR="00B94B5A" w:rsidRPr="00B94B5A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B94B5A">
        <w:rPr>
          <w:rStyle w:val="FontStyle22"/>
          <w:b/>
          <w:color w:val="auto"/>
          <w:sz w:val="28"/>
          <w:szCs w:val="28"/>
        </w:rPr>
        <w:lastRenderedPageBreak/>
        <w:t>Порядок контроля и приёмки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49B69D0A" w14:textId="06ABD27E" w:rsidR="006778DF" w:rsidRPr="00D52CEA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6778DF">
        <w:rPr>
          <w:rStyle w:val="FontStyle22"/>
          <w:bCs/>
          <w:color w:val="auto"/>
          <w:sz w:val="24"/>
          <w:szCs w:val="24"/>
        </w:rPr>
        <w:t>Контроль и приёмка</w:t>
      </w:r>
      <w:r w:rsidR="00F94DEA" w:rsidRPr="00F94DEA">
        <w:rPr>
          <w:rStyle w:val="FontStyle22"/>
          <w:bCs/>
          <w:color w:val="auto"/>
          <w:sz w:val="24"/>
          <w:szCs w:val="24"/>
        </w:rPr>
        <w:t xml:space="preserve"> - </w:t>
      </w:r>
      <w:r w:rsidRPr="006778DF">
        <w:rPr>
          <w:rStyle w:val="FontStyle22"/>
          <w:bCs/>
          <w:color w:val="auto"/>
          <w:sz w:val="24"/>
          <w:szCs w:val="24"/>
        </w:rPr>
        <w:t>важные этапы в разработке и внедрении проекта, включая веб-сайт для приёма заявок в университет. Процесс контроля и приёмки обеспечивает соответствие разработанного продукта заявленным требованиям и стандартам. Ниже представлен общий порядок контроля и приёмки:</w:t>
      </w:r>
      <w:r w:rsidR="00D52CEA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0E11015A" w14:textId="77777777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C9CD0" w14:textId="7338C28F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Разработка критериев приёмки:</w:t>
      </w:r>
    </w:p>
    <w:p w14:paraId="074A6743" w14:textId="6D29078C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Определение критериев, которым должен соответствовать сайт, чтобы считаться готовым к приёмке.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Установление стандартов для функциональности, производительности, безопасности и других аспектов.</w:t>
      </w:r>
    </w:p>
    <w:p w14:paraId="4C682F7C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36957A" w14:textId="7D11549D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Подготовка тестовых сценариев:</w:t>
      </w:r>
    </w:p>
    <w:p w14:paraId="1928B63E" w14:textId="29372942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Разработка тестовых сценариев, включая проверку всех функций и особенностей сайта.</w:t>
      </w:r>
    </w:p>
    <w:p w14:paraId="49E431BA" w14:textId="2948E768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Учет сценариев использования, предложенных пользователями, чтобы проверить их реализацию.</w:t>
      </w:r>
    </w:p>
    <w:p w14:paraId="5254982B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0E96A" w14:textId="1A873FEE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Модульное тестирование:</w:t>
      </w:r>
    </w:p>
    <w:p w14:paraId="3D0723B5" w14:textId="0F2041AF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Проведение тестов на уровне отдельных модулей сайта для обеспечения их корректной работы.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Исправление выявленных дефектов и ошибок.</w:t>
      </w:r>
    </w:p>
    <w:p w14:paraId="55F1ABDF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8B8F2B" w14:textId="020027E9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Интеграционное тестирование:</w:t>
      </w:r>
    </w:p>
    <w:p w14:paraId="2BFA529E" w14:textId="77777777" w:rsid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Проверка взаимодействия между различными компонентами сайта.</w:t>
      </w:r>
    </w:p>
    <w:p w14:paraId="335CB1CC" w14:textId="1765805E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Убедительная работоспособность системы в целом.</w:t>
      </w:r>
    </w:p>
    <w:p w14:paraId="061DA28C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D01058" w14:textId="2C0FD9BC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Системное тестирование:</w:t>
      </w:r>
    </w:p>
    <w:p w14:paraId="276703B9" w14:textId="7B9F609E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 xml:space="preserve"> Тестирование всей системы для обеспечения её соответствия требованиям и ожиданиям пользователей. Проверка функциональности, производительности и безопасности.</w:t>
      </w:r>
    </w:p>
    <w:p w14:paraId="360686C1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7181F" w14:textId="55E5287D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Пользовательское тестирование:</w:t>
      </w:r>
    </w:p>
    <w:p w14:paraId="3FA45E55" w14:textId="4CD98F8C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Участие представителей целевой аудитории в тестировании сайта.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Сбор обратной связи и коррекция выявленных проблем.</w:t>
      </w:r>
    </w:p>
    <w:p w14:paraId="1FC3B7B3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966B249" w14:textId="03D26B5F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Корректировка ошибок:</w:t>
      </w:r>
    </w:p>
    <w:p w14:paraId="46F70B32" w14:textId="019E2DD8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Исправление всех выявленных ошибок и недочетов после проведения тестирования.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Повторное тестирование для проверки исправлений.</w:t>
      </w:r>
    </w:p>
    <w:p w14:paraId="104BA9E8" w14:textId="41C1F389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lastRenderedPageBreak/>
        <w:t>Подготовка к приёмке:</w:t>
      </w:r>
    </w:p>
    <w:p w14:paraId="0B212EA8" w14:textId="28E2D1FC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Подготовка всех необходимых документов, включая техническую документацию и руководства пользователя.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Обеспечение готовности к внедрению сайта.</w:t>
      </w:r>
    </w:p>
    <w:p w14:paraId="13078FB1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833B48D" w14:textId="62A23B05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Приёмка и внедрение:</w:t>
      </w:r>
    </w:p>
    <w:p w14:paraId="1BEE39B1" w14:textId="516F7C85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Проведение процедуры приёмки с участием заказчика или представителей университета. Подписание акта приёмки, подтверждающего готовность сайта к использованию.</w:t>
      </w:r>
    </w:p>
    <w:p w14:paraId="1D27EE42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D884C58" w14:textId="70E5D529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Сопровождение и мониторинг:</w:t>
      </w:r>
    </w:p>
    <w:p w14:paraId="63E02880" w14:textId="76159BED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 xml:space="preserve">Запуск сайта в </w:t>
      </w:r>
      <w:proofErr w:type="spellStart"/>
      <w:r w:rsidRPr="006778DF">
        <w:rPr>
          <w:rStyle w:val="FontStyle22"/>
          <w:bCs/>
          <w:color w:val="auto"/>
          <w:sz w:val="24"/>
          <w:szCs w:val="24"/>
        </w:rPr>
        <w:t>продакшн</w:t>
      </w:r>
      <w:proofErr w:type="spellEnd"/>
      <w:r w:rsidRPr="006778DF">
        <w:rPr>
          <w:rStyle w:val="FontStyle22"/>
          <w:bCs/>
          <w:color w:val="auto"/>
          <w:sz w:val="24"/>
          <w:szCs w:val="24"/>
        </w:rPr>
        <w:t>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Организация технической поддержки и мониторинга работы сайта после внедрения.</w:t>
      </w:r>
    </w:p>
    <w:p w14:paraId="297E9AD5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FED9F5" w14:textId="11959AB7" w:rsidR="00B94B5A" w:rsidRPr="006778DF" w:rsidRDefault="006778DF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Контроль</w:t>
      </w:r>
      <w:r w:rsidRPr="006778DF">
        <w:rPr>
          <w:rStyle w:val="FontStyle22"/>
          <w:bCs/>
          <w:color w:val="auto"/>
          <w:sz w:val="24"/>
          <w:szCs w:val="24"/>
        </w:rPr>
        <w:t xml:space="preserve"> и приёмка должны быть взаимосвязаны с тестированием и обратной связью от конечных пользователей, чтобы обеспечить высокое качество и соответствие ожиданиям заказчика.</w:t>
      </w:r>
    </w:p>
    <w:sectPr w:rsidR="00B94B5A" w:rsidRPr="0067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19AB5AA7"/>
    <w:multiLevelType w:val="hybridMultilevel"/>
    <w:tmpl w:val="74F0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2AF40DD8"/>
    <w:multiLevelType w:val="hybridMultilevel"/>
    <w:tmpl w:val="B3F2F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6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57BD9"/>
    <w:multiLevelType w:val="hybridMultilevel"/>
    <w:tmpl w:val="174AF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38C2C26"/>
    <w:multiLevelType w:val="hybridMultilevel"/>
    <w:tmpl w:val="59CE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8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6"/>
  </w:num>
  <w:num w:numId="5">
    <w:abstractNumId w:val="1"/>
  </w:num>
  <w:num w:numId="6">
    <w:abstractNumId w:val="26"/>
  </w:num>
  <w:num w:numId="7">
    <w:abstractNumId w:val="18"/>
  </w:num>
  <w:num w:numId="8">
    <w:abstractNumId w:val="16"/>
  </w:num>
  <w:num w:numId="9">
    <w:abstractNumId w:val="37"/>
  </w:num>
  <w:num w:numId="10">
    <w:abstractNumId w:val="12"/>
  </w:num>
  <w:num w:numId="11">
    <w:abstractNumId w:val="25"/>
  </w:num>
  <w:num w:numId="12">
    <w:abstractNumId w:val="5"/>
  </w:num>
  <w:num w:numId="13">
    <w:abstractNumId w:val="3"/>
  </w:num>
  <w:num w:numId="14">
    <w:abstractNumId w:val="0"/>
  </w:num>
  <w:num w:numId="15">
    <w:abstractNumId w:val="32"/>
  </w:num>
  <w:num w:numId="16">
    <w:abstractNumId w:val="39"/>
  </w:num>
  <w:num w:numId="17">
    <w:abstractNumId w:val="2"/>
  </w:num>
  <w:num w:numId="18">
    <w:abstractNumId w:val="35"/>
  </w:num>
  <w:num w:numId="19">
    <w:abstractNumId w:val="15"/>
  </w:num>
  <w:num w:numId="20">
    <w:abstractNumId w:val="36"/>
  </w:num>
  <w:num w:numId="21">
    <w:abstractNumId w:val="4"/>
  </w:num>
  <w:num w:numId="22">
    <w:abstractNumId w:val="10"/>
  </w:num>
  <w:num w:numId="23">
    <w:abstractNumId w:val="29"/>
  </w:num>
  <w:num w:numId="24">
    <w:abstractNumId w:val="22"/>
  </w:num>
  <w:num w:numId="25">
    <w:abstractNumId w:val="20"/>
  </w:num>
  <w:num w:numId="26">
    <w:abstractNumId w:val="23"/>
  </w:num>
  <w:num w:numId="27">
    <w:abstractNumId w:val="27"/>
  </w:num>
  <w:num w:numId="28">
    <w:abstractNumId w:val="31"/>
  </w:num>
  <w:num w:numId="29">
    <w:abstractNumId w:val="8"/>
  </w:num>
  <w:num w:numId="30">
    <w:abstractNumId w:val="38"/>
  </w:num>
  <w:num w:numId="31">
    <w:abstractNumId w:val="13"/>
  </w:num>
  <w:num w:numId="32">
    <w:abstractNumId w:val="24"/>
  </w:num>
  <w:num w:numId="33">
    <w:abstractNumId w:val="17"/>
  </w:num>
  <w:num w:numId="34">
    <w:abstractNumId w:val="21"/>
  </w:num>
  <w:num w:numId="35">
    <w:abstractNumId w:val="7"/>
  </w:num>
  <w:num w:numId="36">
    <w:abstractNumId w:val="28"/>
  </w:num>
  <w:num w:numId="37">
    <w:abstractNumId w:val="11"/>
  </w:num>
  <w:num w:numId="38">
    <w:abstractNumId w:val="14"/>
  </w:num>
  <w:num w:numId="39">
    <w:abstractNumId w:val="1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308D0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47E22"/>
    <w:rsid w:val="0066307B"/>
    <w:rsid w:val="00674A47"/>
    <w:rsid w:val="006778DF"/>
    <w:rsid w:val="006807B6"/>
    <w:rsid w:val="00686C48"/>
    <w:rsid w:val="006C6280"/>
    <w:rsid w:val="007301BF"/>
    <w:rsid w:val="00763632"/>
    <w:rsid w:val="007E4CDA"/>
    <w:rsid w:val="008578AE"/>
    <w:rsid w:val="00857F14"/>
    <w:rsid w:val="0088217F"/>
    <w:rsid w:val="008E4CAD"/>
    <w:rsid w:val="008E6580"/>
    <w:rsid w:val="00934060"/>
    <w:rsid w:val="00960449"/>
    <w:rsid w:val="009C070D"/>
    <w:rsid w:val="00A07C78"/>
    <w:rsid w:val="00A342D0"/>
    <w:rsid w:val="00A36FE7"/>
    <w:rsid w:val="00A51921"/>
    <w:rsid w:val="00A868DB"/>
    <w:rsid w:val="00AF247C"/>
    <w:rsid w:val="00B07CDF"/>
    <w:rsid w:val="00B94B5A"/>
    <w:rsid w:val="00BB6131"/>
    <w:rsid w:val="00C0075F"/>
    <w:rsid w:val="00C32C43"/>
    <w:rsid w:val="00C352DD"/>
    <w:rsid w:val="00CE447F"/>
    <w:rsid w:val="00CE5FFD"/>
    <w:rsid w:val="00D025D8"/>
    <w:rsid w:val="00D069DB"/>
    <w:rsid w:val="00D52CEA"/>
    <w:rsid w:val="00D713FD"/>
    <w:rsid w:val="00D87BD7"/>
    <w:rsid w:val="00E32DE8"/>
    <w:rsid w:val="00E41B9D"/>
    <w:rsid w:val="00E7106A"/>
    <w:rsid w:val="00EA55A8"/>
    <w:rsid w:val="00EE05BD"/>
    <w:rsid w:val="00EE5312"/>
    <w:rsid w:val="00F519EF"/>
    <w:rsid w:val="00F755AE"/>
    <w:rsid w:val="00F82B5D"/>
    <w:rsid w:val="00F94DEA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23</Pages>
  <Words>4824</Words>
  <Characters>27502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58</cp:revision>
  <dcterms:created xsi:type="dcterms:W3CDTF">2024-02-06T16:34:00Z</dcterms:created>
  <dcterms:modified xsi:type="dcterms:W3CDTF">2024-02-06T20:43:00Z</dcterms:modified>
</cp:coreProperties>
</file>