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803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第一章</w:t>
      </w:r>
    </w:p>
    <w:p w14:paraId="593D2213" w14:textId="74C718E4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道可道，非常道。名可名，非常名。</w:t>
      </w:r>
    </w:p>
    <w:p w14:paraId="74169A25" w14:textId="69FAE141" w:rsidR="004C6116" w:rsidRDefault="009F0D29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王弼注：</w:t>
      </w:r>
      <w:r w:rsidR="00000000"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可道之道，可名之名，指事造形，非其常也。故不可道，不可名也。</w:t>
      </w:r>
    </w:p>
    <w:p w14:paraId="2A8C2F7F" w14:textId="467FBE72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无</w:t>
      </w:r>
      <w:r w:rsidR="009F0D29"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，</w:t>
      </w: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名天地之始</w:t>
      </w:r>
      <w:r w:rsidR="009F0D29"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；</w:t>
      </w: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有</w:t>
      </w:r>
      <w:r w:rsidR="009F0D29"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，</w:t>
      </w: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名万物之母。</w:t>
      </w:r>
    </w:p>
    <w:p w14:paraId="10BFEFAD" w14:textId="6914390E" w:rsidR="004C6116" w:rsidRDefault="009F0D29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王弼注：</w:t>
      </w:r>
      <w:r w:rsidR="00000000"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凡有皆始于无，故「未形」、「无名」之时则为万物之始，及其「有形」、「有名」之时，则长之育之，亭之毒之，为其母也。言道以无形无名始成万物，以始以成而不知其所以玄之又玄也。</w:t>
      </w:r>
    </w:p>
    <w:p w14:paraId="44FC9F1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故常无欲，以观其妙；</w:t>
      </w:r>
    </w:p>
    <w:p w14:paraId="08B5FC65" w14:textId="47DDAE12" w:rsidR="004C6116" w:rsidRDefault="009F0D29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王弼注：</w:t>
      </w:r>
      <w:r w:rsidR="00000000"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妙者，微之极也。万物始于微而后成，始于无而后生。故常无欲空虚，可以观其始物之妙。</w:t>
      </w:r>
    </w:p>
    <w:p w14:paraId="533B0DD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常有欲，以观其徼。</w:t>
      </w:r>
    </w:p>
    <w:p w14:paraId="63B274A8" w14:textId="2DB9E5D2" w:rsidR="004C6116" w:rsidRDefault="009F0D29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王弼注：</w:t>
      </w:r>
      <w:r w:rsidR="00000000"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徼，归终也。凡有之为利，必以无为用。欲之所本，适道而后济。故常有欲，可以观其终物之徼也。</w:t>
      </w:r>
    </w:p>
    <w:p w14:paraId="34F2380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此两者同出而异名，同谓之玄，玄之又玄，众妙之门。</w:t>
      </w:r>
    </w:p>
    <w:p w14:paraId="33D34CA8" w14:textId="4FB26AED" w:rsidR="004C6116" w:rsidRDefault="009F0D29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王弼注：</w:t>
      </w:r>
      <w:r w:rsidR="00000000"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两者，始与母也。同出者，同出于玄也。异名，所施不可同也。在首则谓之始，在终则谓之母。玄者，冥也，默然无有也。始母之所出也，不可得而名，故不可言，同名曰玄，而言谓之玄者，取于不可得而谓之然也。谓之然则不可以定乎一玄而已，则是名则失之远矣。故曰，玄之又玄也。众妙皆从同而出，故曰众妙之门也。</w:t>
      </w:r>
    </w:p>
    <w:p w14:paraId="03A881E2" w14:textId="77777777" w:rsidR="004C6116" w:rsidRDefault="004C6116">
      <w:pPr>
        <w:pStyle w:val="a5"/>
        <w:widowControl/>
        <w:spacing w:before="120" w:beforeAutospacing="0" w:after="120" w:afterAutospacing="0" w:line="324" w:lineRule="atLeast"/>
        <w:ind w:left="120" w:right="120" w:firstLine="360"/>
        <w:rPr>
          <w:rFonts w:ascii="微软雅黑" w:eastAsia="微软雅黑" w:hAnsi="微软雅黑" w:cs="微软雅黑"/>
          <w:color w:val="000000"/>
          <w:spacing w:val="24"/>
          <w:sz w:val="27"/>
          <w:szCs w:val="27"/>
        </w:rPr>
      </w:pPr>
    </w:p>
    <w:p w14:paraId="2A8FC472" w14:textId="77777777" w:rsidR="004C6116" w:rsidRDefault="004C6116">
      <w:pPr>
        <w:widowControl/>
        <w:jc w:val="left"/>
      </w:pPr>
    </w:p>
    <w:p w14:paraId="6576D6A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第二章</w:t>
      </w:r>
    </w:p>
    <w:p w14:paraId="7249619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天下皆知美之为美，斯恶已。皆知善之为善，斯不善已。故有无相生，难易相成，长短相较，高下相倾，音声相和，前后相随。</w:t>
      </w:r>
    </w:p>
    <w:p w14:paraId="54153566" w14:textId="0ABCE470" w:rsidR="004C6116" w:rsidRDefault="009F0D29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王弼注：</w:t>
      </w:r>
      <w:r w:rsidR="00000000"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美者，人心之所乐进也；恶者，人心之所恶疾也。美恶，犹喜怒也；善不善，犹是非也。喜怒同根，是非同门，故不可得偏举也，此六者皆陈自然不可偏举之明数也。</w:t>
      </w:r>
    </w:p>
    <w:p w14:paraId="6EE84E7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是以圣人处无为之事，</w:t>
      </w:r>
    </w:p>
    <w:p w14:paraId="43159A65" w14:textId="0B94441A" w:rsidR="004C6116" w:rsidRDefault="009F0D29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王弼注：</w:t>
      </w:r>
      <w:r w:rsidR="00000000"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自然已足，为则败也。</w:t>
      </w:r>
    </w:p>
    <w:p w14:paraId="5FB2471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行不言之教；万物作焉而不辞，生而不有，为而不恃，</w:t>
      </w:r>
    </w:p>
    <w:p w14:paraId="50ADBA5E" w14:textId="520561C0" w:rsidR="004C6116" w:rsidRDefault="009F0D29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王弼注：</w:t>
      </w:r>
      <w:r w:rsidR="00000000"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智慧自备，为则伪也。</w:t>
      </w:r>
    </w:p>
    <w:p w14:paraId="2C35843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功成而弗居。</w:t>
      </w:r>
    </w:p>
    <w:p w14:paraId="15AC13B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因物而用，功自彼成，故不居也。</w:t>
      </w:r>
    </w:p>
    <w:p w14:paraId="7C372AA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夫唯弗居，是以不去。</w:t>
      </w:r>
    </w:p>
    <w:p w14:paraId="6336F0A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使功在己，则功不可久也。</w:t>
      </w:r>
    </w:p>
    <w:p w14:paraId="475BF097" w14:textId="77777777" w:rsidR="004C6116" w:rsidRDefault="004C6116">
      <w:pPr>
        <w:widowControl/>
        <w:jc w:val="left"/>
      </w:pPr>
    </w:p>
    <w:p w14:paraId="3398DC8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第三章</w:t>
      </w:r>
    </w:p>
    <w:p w14:paraId="1CF257B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不尚贤，使民不争；不贵难得之货，使民不为盗；不见可欲，使民心不乱。</w:t>
      </w:r>
    </w:p>
    <w:p w14:paraId="4CA7170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贤，犹能也。尚者，嘉之名也。贵者，隆之称也。唯能是任，尚也曷为；唯用是施，贵之何为。尚贤显名，荣过其任，为而常校能相射。贵货过用，贪者竞趣，穿窬探箧，没命而盗，故可欲不见，则心无所乱也。</w:t>
      </w:r>
    </w:p>
    <w:p w14:paraId="718196E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是以圣人之治，虚其心，实其腹，</w:t>
      </w:r>
    </w:p>
    <w:p w14:paraId="72071F3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心怀智而腹怀食，虚有智而实无知也。</w:t>
      </w:r>
    </w:p>
    <w:p w14:paraId="3FD59E4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弱其志，强其骨。</w:t>
      </w:r>
    </w:p>
    <w:p w14:paraId="4F401CD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骨无知以干，志生事以乱，心虚则志弱也。</w:t>
      </w:r>
    </w:p>
    <w:p w14:paraId="50E4837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常使民无知无欲。</w:t>
      </w:r>
    </w:p>
    <w:p w14:paraId="0C35CE1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守其真也。</w:t>
      </w:r>
    </w:p>
    <w:p w14:paraId="29843CE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使夫智者不敢为也。</w:t>
      </w:r>
    </w:p>
    <w:p w14:paraId="1505AD5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知者谓知为也。</w:t>
      </w:r>
    </w:p>
    <w:p w14:paraId="449E12D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为无为，则无不治。</w:t>
      </w:r>
    </w:p>
    <w:p w14:paraId="1DBA7F22" w14:textId="77777777" w:rsidR="004C6116" w:rsidRDefault="004C6116">
      <w:pPr>
        <w:widowControl/>
        <w:jc w:val="left"/>
      </w:pPr>
    </w:p>
    <w:p w14:paraId="678195C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第四章</w:t>
      </w:r>
    </w:p>
    <w:p w14:paraId="76EB1EE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道冲而用之或不盈，渊兮似万物之宗；挫其锐，解其纷，和其光，同其尘，湛兮似或存。吾不知谁之子，象帝之先。</w:t>
      </w:r>
    </w:p>
    <w:p w14:paraId="0CD96C3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夫执一家之量者，不能全家。执一国之量者，不能成国。穷力举重，不能为用，故人虽知，万物治也，治而不以二仪之道，则不能赡也。地虽形魄，不法于天则不能全其宁。天虽精象，不法于道则不能保其精。冲而用之，用乃不能穷满以造实，实来则溢，故冲而用之，又复不盈，其为无穷亦已极矣。形虽大，不能累其体，事虽殷，不能充其量，万物舍此而求主，主其安在乎。不亦渊兮似万物之宗乎。锐挫而无损，纷解而不劳，和光而不污，其体同尘而不渝，其真不亦湛兮似或存乎。地守其形，德不能过其载，天慊其象，德不能过其覆，天地莫能及之，不亦似帝之先乎。帝，天帝也。</w:t>
      </w:r>
    </w:p>
    <w:p w14:paraId="6F9BCF48" w14:textId="77777777" w:rsidR="004C6116" w:rsidRDefault="004C6116">
      <w:pPr>
        <w:widowControl/>
        <w:jc w:val="left"/>
      </w:pPr>
    </w:p>
    <w:p w14:paraId="2F64723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第五章</w:t>
      </w:r>
    </w:p>
    <w:p w14:paraId="274AC4D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天地不仁，以万物为刍狗；</w:t>
      </w:r>
    </w:p>
    <w:p w14:paraId="53157B2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天地任自然，无为无造，万物自相治理，故不仁也。仁者必造立施化，有恩有为，造立施化则物失其真，有恩有为，列物不具存，物不具存，则不足以备载矣。地不为兽生刍，而兽食刍；不为人生狗，而人食狗。无为于万物而万物各适其所用，则莫不赡矣。若慧由己树，未足任也。</w:t>
      </w:r>
    </w:p>
    <w:p w14:paraId="6B95A99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圣人不仁，以百姓为刍狗。</w:t>
      </w:r>
    </w:p>
    <w:p w14:paraId="1B96A77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圣人与天地合其德，以百姓比刍狗也。</w:t>
      </w:r>
    </w:p>
    <w:p w14:paraId="6B9F33B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天地之间，其犹橐籥乎﹖虚而不屈，动而愈出。</w:t>
      </w:r>
    </w:p>
    <w:p w14:paraId="28FF59B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橐，排橐也。籥，乐籥也。橐籥之中，空洞无情，无为故虚，而不得穷，屈动而不可竭尽也。天地之中，荡然任自然，故不可得而穷，犹若橐籥也。</w:t>
      </w:r>
    </w:p>
    <w:p w14:paraId="76863E2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多言数穷，不如守中。</w:t>
      </w:r>
    </w:p>
    <w:p w14:paraId="051DCF6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愈为之则愈失之矣。物树其恶，事错其言，不济不言，不理必穷之数也。橐籥而守数中，则无穷尽，弃己任物，则莫不理。若橐籥有意于为声也，则不足以共吹者之求也。</w:t>
      </w:r>
    </w:p>
    <w:p w14:paraId="43DC6AFC" w14:textId="77777777" w:rsidR="004C6116" w:rsidRDefault="004C6116">
      <w:pPr>
        <w:widowControl/>
        <w:jc w:val="left"/>
      </w:pPr>
    </w:p>
    <w:p w14:paraId="10DBCAC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第六章</w:t>
      </w:r>
    </w:p>
    <w:p w14:paraId="559F021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谷神不死，是谓玄牝。玄牝之门，是谓天地根。绵绵若存，用之不勤。</w:t>
      </w:r>
    </w:p>
    <w:p w14:paraId="64847DD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谷神，谷中央无。谷也，无形无影，无逆无违，处卑不动，守静不衰，谷以之成而不见其形，此至物也。处卑而不可得名，故谓天地之根，绵绵若存，用之不勤。门，玄牝之所由也，本其所由，与极同体，故谓之天地之根也。欲言存邪，则不见其形，欲言亡邪，万物以之生。故绵绵若存也，无物不成，用而不劳也。故曰，用而不勤也。</w:t>
      </w:r>
    </w:p>
    <w:p w14:paraId="10D47CD2" w14:textId="77777777" w:rsidR="004C6116" w:rsidRDefault="004C6116">
      <w:pPr>
        <w:widowControl/>
        <w:jc w:val="left"/>
      </w:pPr>
    </w:p>
    <w:p w14:paraId="6080E38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第七章</w:t>
      </w:r>
    </w:p>
    <w:p w14:paraId="5B49157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天长地久。天地所以能长且久者，以其不自生，</w:t>
      </w:r>
    </w:p>
    <w:p w14:paraId="5010E7C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自生则与物争，不自生则物归也。</w:t>
      </w:r>
    </w:p>
    <w:p w14:paraId="038C290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故能长生。是以圣人后其身而身先；外其身而身存。非以其无私邪，故能成其私。</w:t>
      </w:r>
    </w:p>
    <w:p w14:paraId="46BEDFC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无私者，无为于身也。身先身存，故曰，能成其私也。</w:t>
      </w:r>
    </w:p>
    <w:p w14:paraId="71259177" w14:textId="77777777" w:rsidR="004C6116" w:rsidRDefault="004C6116">
      <w:pPr>
        <w:widowControl/>
        <w:jc w:val="left"/>
      </w:pPr>
    </w:p>
    <w:p w14:paraId="3CD5B37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第八章</w:t>
      </w:r>
    </w:p>
    <w:p w14:paraId="254E9F9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上善若水。水利万物而不争，处众人之所恶，故几于道。居善地，心善渊，言善信，政善治，事善能，动善时。夫惟不争，故无尤。</w:t>
      </w:r>
    </w:p>
    <w:p w14:paraId="5FA8B0B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上善若水。水善利万物而不争，处众人之所恶，</w:t>
      </w: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人恶卑也。</w:t>
      </w: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故几于道。</w:t>
      </w: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道无水有，故曰，几也。</w:t>
      </w:r>
    </w:p>
    <w:p w14:paraId="72876B3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善地，心善渊，与善仁，言善信，正善治，事善能，动善时。夫唯不争，故无尤。</w:t>
      </w: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言人皆应于治道也。</w:t>
      </w:r>
    </w:p>
    <w:p w14:paraId="73245505" w14:textId="77777777" w:rsidR="004C6116" w:rsidRDefault="004C6116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</w:p>
    <w:p w14:paraId="2ED8F605" w14:textId="77777777" w:rsidR="004C6116" w:rsidRDefault="004C6116">
      <w:pPr>
        <w:widowControl/>
        <w:jc w:val="left"/>
      </w:pPr>
    </w:p>
    <w:p w14:paraId="756958D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第九章</w:t>
      </w:r>
    </w:p>
    <w:p w14:paraId="46C6F3C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持而盈之，不如其已；</w:t>
      </w:r>
    </w:p>
    <w:p w14:paraId="19D37DC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持，谓不失德也。既不失其德又盈之，势必倾危。故不如其已者，谓乃更不如无德无功者也。</w:t>
      </w:r>
    </w:p>
    <w:p w14:paraId="69DD3B3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揣而梲之，不可长保。</w:t>
      </w:r>
    </w:p>
    <w:p w14:paraId="5984FD4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既揣末令尖，又锐之令利，势必摧,故不可长保也。</w:t>
      </w:r>
    </w:p>
    <w:p w14:paraId="4929B27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金玉满堂，莫之能守；</w:t>
      </w:r>
    </w:p>
    <w:p w14:paraId="16596F0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不若其已。</w:t>
      </w:r>
    </w:p>
    <w:p w14:paraId="1025CE4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富贵而骄，自遗其咎。</w:t>
      </w:r>
    </w:p>
    <w:p w14:paraId="6BEC6DE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不可长保也。</w:t>
      </w:r>
    </w:p>
    <w:p w14:paraId="051DD53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功成身退，天之道也。</w:t>
      </w:r>
    </w:p>
    <w:p w14:paraId="7536BC7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四时更运，功成则移。</w:t>
      </w:r>
    </w:p>
    <w:p w14:paraId="45A7CC55" w14:textId="77777777" w:rsidR="004C6116" w:rsidRDefault="004C6116">
      <w:pPr>
        <w:widowControl/>
        <w:jc w:val="left"/>
      </w:pPr>
    </w:p>
    <w:p w14:paraId="056C1B9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第十章</w:t>
      </w:r>
    </w:p>
    <w:p w14:paraId="3F2AF5E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载营魄抱一，能无离乎﹖</w:t>
      </w:r>
    </w:p>
    <w:p w14:paraId="1516264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载，犹处也。营魄，人之常居处也，一人之真也。言人能处常居之宅，抱一清神，能常无离乎，则万物自宾矣。</w:t>
      </w:r>
    </w:p>
    <w:p w14:paraId="3708F04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专气致柔，能婴儿乎﹖</w:t>
      </w:r>
    </w:p>
    <w:p w14:paraId="47D160E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专，任也，致极也，言任自然之气。致，至柔之和，能若婴儿之无所欲乎，则物全而性得矣。</w:t>
      </w:r>
    </w:p>
    <w:p w14:paraId="3F27FB1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涤除玄览，能无疵乎﹖</w:t>
      </w:r>
    </w:p>
    <w:p w14:paraId="777913C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玄，物之极也，言能涤除邪饰，至于极览，能不以物介其明。疵之其神乎，则终与玄同也。</w:t>
      </w:r>
    </w:p>
    <w:p w14:paraId="7CBD0A0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爱国治民，能无知乎﹖</w:t>
      </w:r>
    </w:p>
    <w:p w14:paraId="6D47013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任术以求成，运数以求匿者，智也。玄览无疵，犹绝圣也。治国无以智，犹弃智也。能无以智乎，则民不辟而国治之也。</w:t>
      </w:r>
    </w:p>
    <w:p w14:paraId="180C010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天门开阖，能为雌乎﹖</w:t>
      </w:r>
    </w:p>
    <w:p w14:paraId="14F06EB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天门，天下之所从由也。开阖，治乱之际也，或开或阖，经通于天下，故曰，天门开阖也。雌，应而不倡，因而不为，言天门开阂能为雌乎，则物自宾而处自安矣。</w:t>
      </w:r>
    </w:p>
    <w:p w14:paraId="5C290F5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明白四达，能无为乎﹖</w:t>
      </w:r>
    </w:p>
    <w:p w14:paraId="1F93EAC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言至明四达，无迷无惑，能无以为乎，则物化矣。所谓道常无为，侯王若能守，则万物自化。</w:t>
      </w:r>
    </w:p>
    <w:p w14:paraId="4E6C944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生之，</w:t>
      </w:r>
    </w:p>
    <w:p w14:paraId="678AE49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不塞其原也。</w:t>
      </w:r>
    </w:p>
    <w:p w14:paraId="46C77D5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畜之。</w:t>
      </w:r>
    </w:p>
    <w:p w14:paraId="52432E9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不禁其性也。</w:t>
      </w:r>
    </w:p>
    <w:p w14:paraId="522182A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生而不有，为而不恃，长而不宰，是谓玄德。</w:t>
      </w:r>
    </w:p>
    <w:p w14:paraId="0D890ED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不塞其原，则物自生，何功之有。不禁其性，则物自济，何为之恃。物自长足，不吾宰成，有德无生，非玄如何。凡言玄德，皆有德而不知其主，出乎幽冥。</w:t>
      </w:r>
    </w:p>
    <w:p w14:paraId="6C6F7096" w14:textId="77777777" w:rsidR="004C6116" w:rsidRDefault="004C6116">
      <w:pPr>
        <w:widowControl/>
        <w:jc w:val="left"/>
      </w:pPr>
    </w:p>
    <w:p w14:paraId="3D2B393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第十一章</w:t>
      </w:r>
    </w:p>
    <w:p w14:paraId="79DD5E9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三十辐，共一毂，当其无，有车之用。</w:t>
      </w:r>
    </w:p>
    <w:p w14:paraId="7A9BE05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毂所以能统三十辐者，无也，以其无能受物之故，故能以实统众也。</w:t>
      </w:r>
    </w:p>
    <w:p w14:paraId="35BAF78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埏埴以为器，当其无，有器之用。凿户牖以为室，当其无，有室之用。故有之以为利，无之以为用。</w:t>
      </w:r>
    </w:p>
    <w:p w14:paraId="1584FAD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木埴，壁之所以成，三者而皆以无为用也。言无者，有之所以为利，皆赖无以为用也。</w:t>
      </w:r>
    </w:p>
    <w:p w14:paraId="3E168CCA" w14:textId="77777777" w:rsidR="004C6116" w:rsidRDefault="004C6116">
      <w:pPr>
        <w:widowControl/>
        <w:jc w:val="left"/>
      </w:pPr>
    </w:p>
    <w:p w14:paraId="227A25E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第十二章</w:t>
      </w:r>
    </w:p>
    <w:p w14:paraId="1DC28BE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五色令人目盲，五音令人耳聋，五味令人口爽，驰骋畋猎令人心发狂，</w:t>
      </w:r>
    </w:p>
    <w:p w14:paraId="6ED0D1A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爽，差失也，失口之用，故谓之爽。夫耳目口心，皆顺其性也，不以顺性命，反以伤自然，故曰聋、盲、爽、狂也。</w:t>
      </w:r>
    </w:p>
    <w:p w14:paraId="216DA71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难得之货令人行妨。</w:t>
      </w:r>
    </w:p>
    <w:p w14:paraId="7DE0C90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难得之货，塞人正路，故令人行妨也。</w:t>
      </w:r>
    </w:p>
    <w:p w14:paraId="58B833C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是以圣人为腹不为目，故去彼取此。</w:t>
      </w:r>
    </w:p>
    <w:p w14:paraId="551D399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为腹者以物养己，为目者以物役己，故圣人不为目也。</w:t>
      </w:r>
    </w:p>
    <w:p w14:paraId="7BD04D4C" w14:textId="77777777" w:rsidR="004C6116" w:rsidRDefault="004C6116">
      <w:pPr>
        <w:widowControl/>
        <w:jc w:val="left"/>
      </w:pPr>
    </w:p>
    <w:p w14:paraId="40F60CE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第十三章</w:t>
      </w:r>
    </w:p>
    <w:p w14:paraId="556C69D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宠辱若惊，贵大患若身。何谓宠辱若惊﹖宠为下，得之若惊，失之若惊，是谓宠辱若惊。</w:t>
      </w:r>
    </w:p>
    <w:p w14:paraId="6F128AF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宠必有辱，荣必有患，惊辱等，荣患同也。为下，得宠辱荣患若惊，则不足以乱天下也。</w:t>
      </w:r>
    </w:p>
    <w:p w14:paraId="787388A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何谓贵大患若身﹖</w:t>
      </w:r>
    </w:p>
    <w:p w14:paraId="32D92B2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大患，荣宠之属也。生之厚，必入死之地，故谓之大患也。人迷之于荣宠，返之于身，故曰大患若身也。</w:t>
      </w:r>
    </w:p>
    <w:p w14:paraId="6B39F11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吾所以有大患者，为吾有身，</w:t>
      </w:r>
    </w:p>
    <w:p w14:paraId="5393DEE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由有其身也。</w:t>
      </w:r>
    </w:p>
    <w:p w14:paraId="6D5A155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及吾无身，</w:t>
      </w:r>
    </w:p>
    <w:p w14:paraId="0A4D71D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归之自然也。</w:t>
      </w:r>
    </w:p>
    <w:p w14:paraId="7AF825B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吾有何患﹖故贵以身为天下，若可寄天下；</w:t>
      </w:r>
    </w:p>
    <w:p w14:paraId="66A48D4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无以易其身，故曰贵也。如此乃可以托天下也。</w:t>
      </w:r>
    </w:p>
    <w:p w14:paraId="457D91B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爱以身为天下，若可托天下。</w:t>
      </w:r>
    </w:p>
    <w:p w14:paraId="6FE51FE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无物可以损其身，故曰爱也。如此乃可以寄天下也，不以宠辱荣患损易其身，然后乃可以天下付之也。</w:t>
      </w:r>
    </w:p>
    <w:p w14:paraId="0FFFF488" w14:textId="77777777" w:rsidR="004C6116" w:rsidRDefault="004C6116">
      <w:pPr>
        <w:widowControl/>
        <w:jc w:val="left"/>
      </w:pPr>
    </w:p>
    <w:p w14:paraId="6E17AF1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第十四章</w:t>
      </w:r>
    </w:p>
    <w:p w14:paraId="5CAFCC6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视之不见名曰夷，听之不闻名曰希，搏之不得名曰微。此三者，不可致诘，故混而为一。</w:t>
      </w:r>
    </w:p>
    <w:p w14:paraId="22CC99C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无状无象，无声无响，故能无所不通，无所不往，不得而知，更以我耳目体，不知为名，故不可致诘，混而为一也。</w:t>
      </w:r>
    </w:p>
    <w:p w14:paraId="4A37D88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其上不皦，其下不昧。绳绳不可名，复归于无物。是谓无状之状，无物之象，</w:t>
      </w:r>
    </w:p>
    <w:p w14:paraId="43B4267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欲言无邪，而物由以成。欲言有邪，而不见其形，故曰，无状之状，无物之象也。</w:t>
      </w:r>
    </w:p>
    <w:p w14:paraId="4774D88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是谓惚恍。</w:t>
      </w:r>
    </w:p>
    <w:p w14:paraId="773B296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不可得而定也。</w:t>
      </w:r>
    </w:p>
    <w:p w14:paraId="7CF2088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迎之不见其首，随之不见其后。执古之道，以御今之有。</w:t>
      </w:r>
    </w:p>
    <w:p w14:paraId="54F7E9E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有，有其事。</w:t>
      </w:r>
    </w:p>
    <w:p w14:paraId="60FFCCF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能知古始，是谓道纪。</w:t>
      </w:r>
    </w:p>
    <w:p w14:paraId="7B4700A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无形无名者，万物之宗也。虽今古不同，时移俗易，故莫不由乎此，以成其治者也。故可执古之道，以御今之有，上古虽远，其道存焉，故虽在，今可以知古始也。</w:t>
      </w:r>
    </w:p>
    <w:p w14:paraId="36BF436F" w14:textId="77777777" w:rsidR="004C6116" w:rsidRDefault="004C6116">
      <w:pPr>
        <w:widowControl/>
        <w:jc w:val="left"/>
      </w:pPr>
    </w:p>
    <w:p w14:paraId="6C87A9A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第十五章</w:t>
      </w:r>
    </w:p>
    <w:p w14:paraId="33C5320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古之善为士者，微妙玄通，深不可识。夫唯不可识，故强为之容﹕豫兮若冬涉川，</w:t>
      </w:r>
    </w:p>
    <w:p w14:paraId="28FC856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冬之涉川，豫然若欲度，若不欲度，其情不可得见之貌也。</w:t>
      </w:r>
    </w:p>
    <w:p w14:paraId="0B8F3B8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犹兮若畏四邻，</w:t>
      </w:r>
    </w:p>
    <w:p w14:paraId="4CE9CEB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四邻合攻，中央之主，犹然不知所趣向者也。上德之人，其端兆不可覩，德趣不可见，亦犹此也。</w:t>
      </w:r>
    </w:p>
    <w:p w14:paraId="2AA5019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俨兮其若客，涣兮若冰之将释，敦兮其若朴，旷兮其若谷，浑兮其若浊。</w:t>
      </w:r>
    </w:p>
    <w:p w14:paraId="6554FBE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凡此诸若，皆言其容，象不可得而形名也。</w:t>
      </w:r>
    </w:p>
    <w:p w14:paraId="486AD38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孰能浊以静之徐清﹖孰能安以久动之徐生﹖</w:t>
      </w:r>
    </w:p>
    <w:p w14:paraId="1F00DB2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夫晦以理物则得明，浊以静物则得清，安以动物则得生，此自然之道也。孰能者，言其难也。徐者，详慎也。</w:t>
      </w:r>
    </w:p>
    <w:p w14:paraId="00B29AE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保此道者不欲盈，</w:t>
      </w:r>
    </w:p>
    <w:p w14:paraId="36F5788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盈必溢也。</w:t>
      </w:r>
    </w:p>
    <w:p w14:paraId="263D792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夫唯不盈，故能蔽不新成。</w:t>
      </w:r>
    </w:p>
    <w:p w14:paraId="79E4517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蔽，覆盖也。</w:t>
      </w:r>
    </w:p>
    <w:p w14:paraId="689289A5" w14:textId="77777777" w:rsidR="004C6116" w:rsidRDefault="004C6116">
      <w:pPr>
        <w:widowControl/>
        <w:jc w:val="left"/>
      </w:pPr>
    </w:p>
    <w:p w14:paraId="0DC6DA2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第十六章</w:t>
      </w:r>
    </w:p>
    <w:p w14:paraId="59FBADB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致虚极，守静笃。</w:t>
      </w:r>
    </w:p>
    <w:p w14:paraId="635E273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言致虚，物之极笃；守静，物之真正也。</w:t>
      </w:r>
    </w:p>
    <w:p w14:paraId="472D7CF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万物并作，</w:t>
      </w:r>
    </w:p>
    <w:p w14:paraId="293D91E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动作生长。</w:t>
      </w:r>
    </w:p>
    <w:p w14:paraId="7EFD59F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吾以观复。</w:t>
      </w:r>
    </w:p>
    <w:p w14:paraId="0B577B5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以虚静观其反复。凡有起于虚，动起于静，故万物虽并动作，卒复归于虚静，是物之极笃也。</w:t>
      </w:r>
    </w:p>
    <w:p w14:paraId="7373B73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夫物芸芸，各复归其根。</w:t>
      </w:r>
    </w:p>
    <w:p w14:paraId="333BCD6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各反其所始也。</w:t>
      </w:r>
    </w:p>
    <w:p w14:paraId="48535ED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归根曰静，是曰复命。复命曰常，</w:t>
      </w:r>
    </w:p>
    <w:p w14:paraId="63063C8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归根则静，故曰静。静则复命，故曰复命也。复命则得性命之常，故曰常也。</w:t>
      </w:r>
    </w:p>
    <w:p w14:paraId="7759641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知常曰明。不知常，妄作凶。</w:t>
      </w:r>
    </w:p>
    <w:p w14:paraId="6B45B59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常之为物，不偏不彰，无皦昧之状，温凉之象，故曰知常曰明也。唯此复乃能包通万物，无所不容，失此以往，则邪入乎分，则物离其分，故曰不知常，则妄作凶也。</w:t>
      </w:r>
    </w:p>
    <w:p w14:paraId="79FF4DB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知常容，</w:t>
      </w:r>
    </w:p>
    <w:p w14:paraId="01F5D63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无所不包通也。</w:t>
      </w:r>
    </w:p>
    <w:p w14:paraId="3FF8311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容乃公，</w:t>
      </w:r>
    </w:p>
    <w:p w14:paraId="6622B7B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无所不包通，则乃至于荡然公平也。</w:t>
      </w:r>
    </w:p>
    <w:p w14:paraId="05333EF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公乃王，</w:t>
      </w:r>
    </w:p>
    <w:p w14:paraId="36E0494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荡然公平，则乃至于无所不周普也。</w:t>
      </w:r>
    </w:p>
    <w:p w14:paraId="217F294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王乃天，</w:t>
      </w:r>
    </w:p>
    <w:p w14:paraId="6377C41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无所不周普，则乃至于同乎天也。</w:t>
      </w:r>
    </w:p>
    <w:p w14:paraId="3BE9B72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天乃道，</w:t>
      </w:r>
    </w:p>
    <w:p w14:paraId="4CE9CA1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与天合德，体道大通，则乃至于极虚无也。</w:t>
      </w:r>
    </w:p>
    <w:p w14:paraId="503E786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道乃久，</w:t>
      </w:r>
    </w:p>
    <w:p w14:paraId="181EAB6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穷极虚无，得道之常，则乃至于不有极也。</w:t>
      </w:r>
    </w:p>
    <w:p w14:paraId="79D61CC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没身不殆。</w:t>
      </w:r>
    </w:p>
    <w:p w14:paraId="7E7A2C0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无之为物，水火不能害，金石不能残。用之于心则虎兕无所投其齿角，兵戈无所容其锋刃，何危殆之有乎。</w:t>
      </w:r>
    </w:p>
    <w:p w14:paraId="41D8A4C2" w14:textId="77777777" w:rsidR="004C6116" w:rsidRDefault="004C6116">
      <w:pPr>
        <w:widowControl/>
        <w:jc w:val="left"/>
      </w:pPr>
    </w:p>
    <w:p w14:paraId="56FEC4C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第十七章</w:t>
      </w:r>
    </w:p>
    <w:p w14:paraId="7E25452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大上，下知有之，</w:t>
      </w:r>
    </w:p>
    <w:p w14:paraId="31C3338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大上，谓大人也。大人在上，故曰大上。大人在上，居无为之事，行不言之教，万物作焉而不为始，故下知有之而已，言从上也。</w:t>
      </w:r>
    </w:p>
    <w:p w14:paraId="025B045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其次亲而誉之，</w:t>
      </w:r>
    </w:p>
    <w:p w14:paraId="124B4CE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不能以无为居事，不言为教，立善行施，使下得亲而誉之也。</w:t>
      </w:r>
    </w:p>
    <w:p w14:paraId="25662BB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其次畏之，</w:t>
      </w:r>
    </w:p>
    <w:p w14:paraId="28280F4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不能复以恩仁令物，而赖威权也。</w:t>
      </w:r>
    </w:p>
    <w:p w14:paraId="11F4F84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其次侮之。</w:t>
      </w:r>
    </w:p>
    <w:p w14:paraId="38AFFEE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不能法以正齐民，而以智治国，下知避之，其令不从，故曰，侮之也。</w:t>
      </w:r>
    </w:p>
    <w:p w14:paraId="45A3345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信不足焉，有不信焉。</w:t>
      </w:r>
    </w:p>
    <w:p w14:paraId="0EA7089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夫御体失性则疾病生，辅物失真则疵衅作。信不足焉，则有不信，此自然之道也。已处不足，非智之所齐也。</w:t>
      </w:r>
    </w:p>
    <w:p w14:paraId="3275868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悠兮其贵言，功成事遂，百姓皆谓我自然。</w:t>
      </w:r>
    </w:p>
    <w:p w14:paraId="586FDBC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自然，其端兆不可得而见也，其意趣不可得而覩也，无物可以易其言，言必有应，故曰，悠兮其贵言也。居无为之事，行不言之教，不以形立物，故功成事遂，而百姓不知其所以然也。</w:t>
      </w:r>
    </w:p>
    <w:p w14:paraId="7750CC77" w14:textId="77777777" w:rsidR="004C6116" w:rsidRDefault="004C6116">
      <w:pPr>
        <w:widowControl/>
        <w:jc w:val="left"/>
      </w:pPr>
    </w:p>
    <w:p w14:paraId="663BD1B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第十八章</w:t>
      </w:r>
    </w:p>
    <w:p w14:paraId="57DFD2E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大道废，有仁义；</w:t>
      </w:r>
    </w:p>
    <w:p w14:paraId="70B1057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失无为之事，更以施慧立善道，进物也。</w:t>
      </w:r>
    </w:p>
    <w:p w14:paraId="41AD2AD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智慧出，有大伪；</w:t>
      </w:r>
    </w:p>
    <w:p w14:paraId="1FD418D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行术用明，以察奸伪；趣睹形见，物知避之。故智慧出则大伪生也。</w:t>
      </w:r>
    </w:p>
    <w:p w14:paraId="0F1430F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六亲不和，有孝慈；国家昏乱，有忠臣。</w:t>
      </w:r>
    </w:p>
    <w:p w14:paraId="4EC3A29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甚美之名生于大恶，所谓美恶同门。六亲，父子兄弟夫妇也。若六亲自和，国家自治，则孝慈忠臣不知其所在矣。鱼相忘于江湖之道，则相濡之德生也。</w:t>
      </w:r>
    </w:p>
    <w:p w14:paraId="0873F955" w14:textId="77777777" w:rsidR="004C6116" w:rsidRDefault="004C6116">
      <w:pPr>
        <w:widowControl/>
        <w:jc w:val="left"/>
      </w:pPr>
    </w:p>
    <w:p w14:paraId="1EB9E65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第十九章</w:t>
      </w:r>
    </w:p>
    <w:p w14:paraId="4CFBF70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绝圣弃智，民利百倍；绝仁弃义，民复孝慈；绝巧弃利，盗贼无有。此三者以为文不足，故令有所属﹕见素抱朴，少私寡欲。</w:t>
      </w:r>
    </w:p>
    <w:p w14:paraId="2708B3D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圣智，才之善也。仁义，人之善也。巧利，用之善也。而直云绝，文甚不足，不令之有所属，无以见其指，故曰，此三者以为文而未足，故令人有所属，属之于素朴寡欲。</w:t>
      </w:r>
    </w:p>
    <w:p w14:paraId="4D0A3123" w14:textId="77777777" w:rsidR="004C6116" w:rsidRDefault="004C6116">
      <w:pPr>
        <w:widowControl/>
        <w:jc w:val="left"/>
      </w:pPr>
    </w:p>
    <w:p w14:paraId="039F1AC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第二十章</w:t>
      </w:r>
    </w:p>
    <w:p w14:paraId="0E6AC74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绝学无忧，唯之与阿，相去几何﹖善之与恶，相去若何﹖人之所畏，不可不畏。</w:t>
      </w:r>
    </w:p>
    <w:p w14:paraId="2C49EA9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下篇，为学者日益，为道者日损。然则学求益所能，而进其智者也，若将无欲而足，何求于益。不知而中，何求于进。夫燕雀有匹，鸠鸽有仇，寒乡之民，必知旃裘，自然已足，益之则忧。故续凫之足，何异截鹤之颈，畏誉而进，何异畏刑。唯阿美恶，相去若何？故人之所畏，吾亦异焉，未敢恃之以为用也。</w:t>
      </w:r>
    </w:p>
    <w:p w14:paraId="504FA94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荒兮其未央哉﹗</w:t>
      </w:r>
    </w:p>
    <w:p w14:paraId="34CA220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叹与俗相返之远也。</w:t>
      </w:r>
    </w:p>
    <w:p w14:paraId="1BFFAAA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众人熙熙，如享太牢，如春登台。</w:t>
      </w:r>
    </w:p>
    <w:p w14:paraId="4CAEE9D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众人迷于美进，惑于荣利，欲进心竞，故熙熙如享太牢，如春登台也。</w:t>
      </w:r>
    </w:p>
    <w:p w14:paraId="26EB64B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我独泊兮其未兆，如婴儿之未孩；</w:t>
      </w:r>
    </w:p>
    <w:p w14:paraId="46F6364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言我廓然，无形之可名，无兆之可举，如婴儿之未能孩也。</w:t>
      </w:r>
    </w:p>
    <w:p w14:paraId="7727A4F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儽儽兮，若无所归。</w:t>
      </w:r>
    </w:p>
    <w:p w14:paraId="4AB766E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若无所宅。</w:t>
      </w:r>
    </w:p>
    <w:p w14:paraId="39ED01B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众人皆有余，而我独若遗。</w:t>
      </w:r>
    </w:p>
    <w:p w14:paraId="312C8A0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众人无不有怀有志，盈溢胸心，故曰，皆有余也。我独廓然，无为无欲，若遗失之也。</w:t>
      </w:r>
    </w:p>
    <w:p w14:paraId="0E1D08E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我愚人之心也哉﹗</w:t>
      </w:r>
    </w:p>
    <w:p w14:paraId="4A60427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绝愚之人，心无所别析，意无所美恶，犹然其情不可睹，我颓然若此也。</w:t>
      </w:r>
    </w:p>
    <w:p w14:paraId="53A72F0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沌沌兮，</w:t>
      </w:r>
    </w:p>
    <w:p w14:paraId="2E327D3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无所别析，不可为名。</w:t>
      </w:r>
    </w:p>
    <w:p w14:paraId="0AF3BB6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俗人昭昭，</w:t>
      </w:r>
    </w:p>
    <w:p w14:paraId="3037422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耀其光也。</w:t>
      </w:r>
    </w:p>
    <w:p w14:paraId="2824339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我独若昏。俗人察察，</w:t>
      </w:r>
    </w:p>
    <w:p w14:paraId="50F7DE1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分别别析也。</w:t>
      </w:r>
    </w:p>
    <w:p w14:paraId="5946902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我独闷闷。澹兮其若海，</w:t>
      </w:r>
    </w:p>
    <w:p w14:paraId="25E2A9A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情不可睹。</w:t>
      </w:r>
    </w:p>
    <w:p w14:paraId="5F7AF8F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飂兮若无止。</w:t>
      </w:r>
    </w:p>
    <w:p w14:paraId="65B4340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无所系絷。</w:t>
      </w:r>
    </w:p>
    <w:p w14:paraId="1A15544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众人皆有以，</w:t>
      </w:r>
    </w:p>
    <w:p w14:paraId="20E7B15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以，用也。皆欲有所施用也。</w:t>
      </w:r>
    </w:p>
    <w:p w14:paraId="42B778A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而我独顽似鄙。</w:t>
      </w:r>
    </w:p>
    <w:p w14:paraId="1B6D402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无所欲为，闷闷昏昏，若无所识，故曰，顽且鄙也。</w:t>
      </w:r>
    </w:p>
    <w:p w14:paraId="512D05E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我独异于人，而贵食母。</w:t>
      </w:r>
    </w:p>
    <w:p w14:paraId="743303C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食母，生之本也。人者皆弃生民之本，贵末饰之华，故曰，我独欲异于人。</w:t>
      </w:r>
    </w:p>
    <w:p w14:paraId="76F9A06B" w14:textId="77777777" w:rsidR="004C6116" w:rsidRDefault="004C6116">
      <w:pPr>
        <w:widowControl/>
        <w:jc w:val="left"/>
      </w:pPr>
    </w:p>
    <w:p w14:paraId="2F06B27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第二十一章</w:t>
      </w:r>
    </w:p>
    <w:p w14:paraId="7809638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孔德之容，惟道是从。</w:t>
      </w:r>
    </w:p>
    <w:p w14:paraId="6CA713B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孔，空也，惟以空为德，然后乃能动作从道。</w:t>
      </w:r>
    </w:p>
    <w:p w14:paraId="289F60A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道之为物，惟恍惟惚。</w:t>
      </w:r>
    </w:p>
    <w:p w14:paraId="4EF7BCC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恍惚无形，不系之叹。</w:t>
      </w:r>
    </w:p>
    <w:p w14:paraId="54CCCA3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惚兮恍兮，其中有象；恍兮惚兮，其中有物。</w:t>
      </w:r>
    </w:p>
    <w:p w14:paraId="412EF59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以无形始物，不系成物，万物以始以成，而不知其所以然，故曰，恍兮惚兮，其中有象也。</w:t>
      </w:r>
    </w:p>
    <w:p w14:paraId="34CEE80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窈兮冥兮，其中有精；</w:t>
      </w:r>
    </w:p>
    <w:p w14:paraId="353950E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窈、冥，深远之叹，深远不可得而见。然而万物由之，其可得见，以定其真。故曰，窈兮冥兮，其中有精也。</w:t>
      </w:r>
    </w:p>
    <w:p w14:paraId="53C673E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其精什真，其中有信。</w:t>
      </w:r>
    </w:p>
    <w:p w14:paraId="347E49A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信，信验也。物反窈冥，则真精之极得，万物之性定。故曰，其精什真，其中有信也。</w:t>
      </w:r>
    </w:p>
    <w:p w14:paraId="48D52E9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自今及古，其名不去，</w:t>
      </w:r>
    </w:p>
    <w:p w14:paraId="2CC969E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至真之极，不可得名，无名则是其名也。自古及今，无不由此而成，故曰，自古及今，其名不去也。</w:t>
      </w:r>
    </w:p>
    <w:p w14:paraId="07682CE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以阅众甫。</w:t>
      </w:r>
    </w:p>
    <w:p w14:paraId="5BC9617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众甫，物之始也。以无名说万物始也。</w:t>
      </w:r>
    </w:p>
    <w:p w14:paraId="1360776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吾何以知众甫之状哉﹖以此。</w:t>
      </w:r>
    </w:p>
    <w:p w14:paraId="7E8C871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此上之所云也。言吾何以知万物之始于无哉，以此知之也。</w:t>
      </w:r>
    </w:p>
    <w:p w14:paraId="5894C115" w14:textId="77777777" w:rsidR="004C6116" w:rsidRDefault="004C6116">
      <w:pPr>
        <w:widowControl/>
        <w:jc w:val="left"/>
      </w:pPr>
    </w:p>
    <w:p w14:paraId="24449D0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第二十二章</w:t>
      </w:r>
    </w:p>
    <w:p w14:paraId="0B63E6A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曲则全，</w:t>
      </w:r>
    </w:p>
    <w:p w14:paraId="558C392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不自见其明则全也。</w:t>
      </w:r>
    </w:p>
    <w:p w14:paraId="13B5148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枉则直，</w:t>
      </w:r>
    </w:p>
    <w:p w14:paraId="5A52198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不自是则其是彰也。</w:t>
      </w:r>
    </w:p>
    <w:p w14:paraId="24760CC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洼则盈，</w:t>
      </w:r>
    </w:p>
    <w:p w14:paraId="20A4AA7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不自伐则其功有也。</w:t>
      </w:r>
    </w:p>
    <w:p w14:paraId="2BD3753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敝则新，</w:t>
      </w:r>
    </w:p>
    <w:p w14:paraId="050982D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不自矜则其德长也。</w:t>
      </w:r>
    </w:p>
    <w:p w14:paraId="0883A10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少则得，多则惑。</w:t>
      </w:r>
    </w:p>
    <w:p w14:paraId="3B97EED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自然之道亦犹树也，转多转远其根，转少转得其本。多则远其真，故曰惑也；少则得其本，故曰得也。</w:t>
      </w:r>
    </w:p>
    <w:p w14:paraId="0A9166C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是以圣人抱一为天下式。</w:t>
      </w:r>
    </w:p>
    <w:p w14:paraId="2037610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一，少之极也。式，犹则之也。</w:t>
      </w:r>
    </w:p>
    <w:p w14:paraId="3545236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不自见故明，不自是故彰，不自伐故有功，不自矜故长。夫唯不争，故天下莫能与之争。古之所谓曲则全者，岂虚言哉﹗诚全而归之。</w:t>
      </w:r>
    </w:p>
    <w:p w14:paraId="7BC22B94" w14:textId="77777777" w:rsidR="004C6116" w:rsidRDefault="004C6116">
      <w:pPr>
        <w:widowControl/>
        <w:jc w:val="left"/>
      </w:pPr>
    </w:p>
    <w:p w14:paraId="7B40CF2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第二十三章</w:t>
      </w:r>
    </w:p>
    <w:p w14:paraId="2286C2E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希言自然。</w:t>
      </w:r>
    </w:p>
    <w:p w14:paraId="13C2968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听之不闻名曰希，下章言，道之出言，淡兮其无味也，视之不足见，听之不足闻，然则无味不足听之，言乃是自然之至言也。</w:t>
      </w:r>
    </w:p>
    <w:p w14:paraId="3290AA0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故飘风不终朝，骤雨不终日。孰为此者﹖天地。天地尚不能久，而况于人乎﹖</w:t>
      </w:r>
    </w:p>
    <w:p w14:paraId="6988B66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言暴疾美兴不长也。</w:t>
      </w:r>
    </w:p>
    <w:p w14:paraId="2FC0DAD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故从事于道者，道者同于道，</w:t>
      </w:r>
    </w:p>
    <w:p w14:paraId="59DCB38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从事，谓举动，从事于道者也。道以无形无为成济万物，故从事于道者，以无为为君，不言为教，绵绵若存而物得其真，与道同体，故曰同于道。</w:t>
      </w:r>
    </w:p>
    <w:p w14:paraId="39E7EB9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德者同于德，</w:t>
      </w:r>
    </w:p>
    <w:p w14:paraId="61955A0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德，少也，少则得，故曰得也。行得则与得同体，故曰，同于得也。</w:t>
      </w:r>
    </w:p>
    <w:p w14:paraId="643AAB5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失者同于失。</w:t>
      </w:r>
    </w:p>
    <w:p w14:paraId="34955C2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失，累多也，累多则失，故曰失也。行失则与失同体，故曰，同于失也。</w:t>
      </w:r>
    </w:p>
    <w:p w14:paraId="3456EBF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同于道者，道亦乐得之；同于德者，德亦乐得之；同于失者，失亦乐得之。</w:t>
      </w:r>
    </w:p>
    <w:p w14:paraId="4241E1A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言随行其所，故同而应之。</w:t>
      </w:r>
    </w:p>
    <w:p w14:paraId="733CC9B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信不足焉，有不信焉。</w:t>
      </w:r>
    </w:p>
    <w:p w14:paraId="09DDF97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忠信不足于下，焉有不信也。</w:t>
      </w:r>
    </w:p>
    <w:p w14:paraId="2BAA420D" w14:textId="77777777" w:rsidR="004C6116" w:rsidRDefault="004C6116">
      <w:pPr>
        <w:widowControl/>
        <w:jc w:val="left"/>
      </w:pPr>
    </w:p>
    <w:p w14:paraId="4A29D53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第二十四章</w:t>
      </w:r>
    </w:p>
    <w:p w14:paraId="5B74ED2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企者不立，</w:t>
      </w:r>
    </w:p>
    <w:p w14:paraId="330BEDB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物尚进则失安，故曰，企者不立。</w:t>
      </w:r>
    </w:p>
    <w:p w14:paraId="6AAFD66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跨者不行，自见者不明，自是者不彰，自伐者无功，自矜者不长。其在道也，曰余食赘行。</w:t>
      </w:r>
    </w:p>
    <w:p w14:paraId="3DE75F8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其唯于道而论之，若却至之行，盛馔之余也。本虽美，更可薉也。虽有功而自伐之，故更为肬赘者也。</w:t>
      </w:r>
    </w:p>
    <w:p w14:paraId="1662D3D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物或恶之，故有道者不处。</w:t>
      </w:r>
    </w:p>
    <w:p w14:paraId="1C793B16" w14:textId="77777777" w:rsidR="004C6116" w:rsidRDefault="004C6116">
      <w:pPr>
        <w:widowControl/>
        <w:jc w:val="left"/>
      </w:pPr>
    </w:p>
    <w:p w14:paraId="58E6A75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第二十五章</w:t>
      </w:r>
    </w:p>
    <w:p w14:paraId="59FD6B3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有物混成，先天地生。</w:t>
      </w:r>
    </w:p>
    <w:p w14:paraId="009320D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混然不可得而知，而万物由之以成，故曰混成也。不知其谁之子，故先天地生。</w:t>
      </w:r>
    </w:p>
    <w:p w14:paraId="637D6AE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寂兮寥兮，独立而不改，</w:t>
      </w:r>
    </w:p>
    <w:p w14:paraId="1C509E6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寂寥，无形体也。无物之匹，故曰独立也。返化终始，不失其常，故曰不改也。</w:t>
      </w:r>
    </w:p>
    <w:p w14:paraId="50879D4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周行而不殆，可以为天下母。</w:t>
      </w:r>
    </w:p>
    <w:p w14:paraId="5961371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周行无所不至而免殆，能生全大形也，故可以为天下母也。</w:t>
      </w:r>
    </w:p>
    <w:p w14:paraId="03212FE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吾不知其名，</w:t>
      </w:r>
    </w:p>
    <w:p w14:paraId="66F6529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名以定形，混成无形，不可得而定，故曰，不知其名也。</w:t>
      </w:r>
    </w:p>
    <w:p w14:paraId="43E90E3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字之曰道，</w:t>
      </w:r>
    </w:p>
    <w:p w14:paraId="78DDD56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夫名以定形，字以称可，言道取于无物而不由也。是混成之中，可言之称最大也。</w:t>
      </w:r>
    </w:p>
    <w:p w14:paraId="3AEFE22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强为之名，曰大。</w:t>
      </w:r>
    </w:p>
    <w:p w14:paraId="13887D9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吾所以字之曰道者，取其可言之称最大也。责其字定之所由，则系于大，大有系，则必有分，有分则失其极矣。故曰，强为之名曰大。</w:t>
      </w:r>
    </w:p>
    <w:p w14:paraId="3C9B04F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大曰逝，</w:t>
      </w:r>
    </w:p>
    <w:p w14:paraId="258BE03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逝，行也。不守一大体而已。周行无所不至，故曰逝也。</w:t>
      </w:r>
    </w:p>
    <w:p w14:paraId="3556B4D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逝曰远，远曰反。</w:t>
      </w:r>
    </w:p>
    <w:p w14:paraId="4989333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远，极也。周无所不穷极，不偏于一。逝故曰远也，不随于所适，其体独立，故曰反也。</w:t>
      </w:r>
    </w:p>
    <w:p w14:paraId="27966D0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故道大，天大，地大，王亦大。</w:t>
      </w:r>
    </w:p>
    <w:p w14:paraId="09C002C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天地之性，人为贵，而王是人之主也。虽不职大亦复为大与三匹，故曰，王亦大也。</w:t>
      </w:r>
    </w:p>
    <w:p w14:paraId="5F2E34C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域中有四大，</w:t>
      </w:r>
    </w:p>
    <w:p w14:paraId="4EDEC0D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四大，道、天、地、王也。凡物有称有名则非其极也，言道则有所由，有所由然后谓之为道，然则是道，称中之大也，不若无称之大也。无称不可得而名曰域也，道天地王皆在乎无称之内，故曰，域中有四大者也。</w:t>
      </w:r>
    </w:p>
    <w:p w14:paraId="0D9F6CD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而王居其一焉。</w:t>
      </w:r>
    </w:p>
    <w:p w14:paraId="0F8A8DF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处人主之大也。</w:t>
      </w:r>
    </w:p>
    <w:p w14:paraId="00CF118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人法地，地法天，天法道，道法自然。</w:t>
      </w:r>
    </w:p>
    <w:p w14:paraId="408B553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法，谓法则也。人不违地，乃得全安，法地也。地不违天，乃得全载，法天也。天不违道，乃得全覆，法道也。道不违自然，乃得其性，法自然者。在方而法方，在圆而法圆，于自然无所违，自然者，无称之言，穷极之辞也。用智不及无知，而形魄不及精象，精象不及无形，有仪不及无仪，故转相法也。道顺自然，天故资焉。天法于道，地故则焉。地法于天，人故象焉。所以为主其一之者，主也。</w:t>
      </w:r>
    </w:p>
    <w:p w14:paraId="01C12BC8" w14:textId="77777777" w:rsidR="004C6116" w:rsidRDefault="004C6116">
      <w:pPr>
        <w:widowControl/>
        <w:jc w:val="left"/>
      </w:pPr>
    </w:p>
    <w:p w14:paraId="08BC2D9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第二十六章</w:t>
      </w:r>
    </w:p>
    <w:p w14:paraId="10F8C56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重为轻根，静为躁君。</w:t>
      </w:r>
    </w:p>
    <w:p w14:paraId="4FB0149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凡物轻不能载重，小不能镇大。不行者使行，不动者制动，是以重必为轻根，静必为躁君也。</w:t>
      </w:r>
    </w:p>
    <w:p w14:paraId="03C6EE4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是以圣人终日行不离辎重。</w:t>
      </w:r>
    </w:p>
    <w:p w14:paraId="1198B42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以重为本，故不离。</w:t>
      </w:r>
    </w:p>
    <w:p w14:paraId="0B460B0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虽有荣观，燕处超然。</w:t>
      </w:r>
    </w:p>
    <w:p w14:paraId="10E8ECA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不以经心也。</w:t>
      </w:r>
    </w:p>
    <w:p w14:paraId="7BEE84D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奈何万乘之主，而以身轻天下﹖轻则失本，躁则失君。</w:t>
      </w:r>
    </w:p>
    <w:p w14:paraId="7E61A33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轻不镇重也，失本为丧身也，失君为失君位也。</w:t>
      </w:r>
    </w:p>
    <w:p w14:paraId="6E0F170F" w14:textId="77777777" w:rsidR="004C6116" w:rsidRDefault="004C6116">
      <w:pPr>
        <w:widowControl/>
        <w:jc w:val="left"/>
      </w:pPr>
    </w:p>
    <w:p w14:paraId="02581C3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第二十七章</w:t>
      </w:r>
    </w:p>
    <w:p w14:paraId="713A1BB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善行无辙迹，</w:t>
      </w:r>
    </w:p>
    <w:p w14:paraId="600987B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顺自然而行，不造不始，故物得至而无辙迹也。</w:t>
      </w:r>
    </w:p>
    <w:p w14:paraId="41543F8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善言无瑕讁；</w:t>
      </w:r>
    </w:p>
    <w:p w14:paraId="63BAD0F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顺物之性，不别不析，故无瑕讁可得其门也。</w:t>
      </w:r>
    </w:p>
    <w:p w14:paraId="0290513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善数不用筹策；</w:t>
      </w:r>
    </w:p>
    <w:p w14:paraId="59B0612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因物之数不假形也。</w:t>
      </w:r>
    </w:p>
    <w:p w14:paraId="5F2FDDA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善闭无关楗而不可开，善结无绳约而不可解。</w:t>
      </w:r>
    </w:p>
    <w:p w14:paraId="6E33B13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因物自然，不设不施，故不用关楗绳约而不可开解也。此五者皆言不造不施，因物之性，不以形制物也。</w:t>
      </w:r>
    </w:p>
    <w:p w14:paraId="5270E06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是以圣人常善救人，故无弃人；</w:t>
      </w:r>
    </w:p>
    <w:p w14:paraId="051A7A1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圣人不立形名以检于物，不造进向以殊弃不肖，辅万物之自然而不为始，故曰无弃人也。不尚贤能，则民不争，不贵难得之货，则民不为盗，不见可欲，则民心不乱。常使民心无欲无惑，则无弃人矣。</w:t>
      </w:r>
    </w:p>
    <w:p w14:paraId="193FCCB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常善救物，故无弃物，是谓袭明。故善人者，不善人之师；</w:t>
      </w:r>
    </w:p>
    <w:p w14:paraId="5FE881E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举善以师不善，故谓之师矣。</w:t>
      </w:r>
    </w:p>
    <w:p w14:paraId="06B3CD2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不善人者，善人之资。</w:t>
      </w:r>
    </w:p>
    <w:p w14:paraId="0AF1BE2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资，取也。善人以善齐不善，以善弃不善，故不善人善人之所取也。</w:t>
      </w:r>
    </w:p>
    <w:p w14:paraId="1F9DACC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不贵其师，不爱其资，虽智大迷，</w:t>
      </w:r>
    </w:p>
    <w:p w14:paraId="58D90F1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虽有其智，自任其智，不因物，于其道必失。故曰，虽智大迷。</w:t>
      </w:r>
    </w:p>
    <w:p w14:paraId="2B349FE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是谓要妙。</w:t>
      </w:r>
    </w:p>
    <w:p w14:paraId="13EE08EB" w14:textId="77777777" w:rsidR="004C6116" w:rsidRDefault="004C6116">
      <w:pPr>
        <w:widowControl/>
        <w:jc w:val="left"/>
      </w:pPr>
    </w:p>
    <w:p w14:paraId="333930E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第二十八章</w:t>
      </w:r>
    </w:p>
    <w:p w14:paraId="361227B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知其雄，守其雌，为天下溪。为天下溪，常德不离，复归于婴儿。</w:t>
      </w:r>
    </w:p>
    <w:p w14:paraId="44CA0AA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雄，先之属；雌，后之属也。知为天下之先也，必后也，是以圣人后其身而身先也。溪不求物而物自归之，婴儿不用智而合自然之智。</w:t>
      </w:r>
    </w:p>
    <w:p w14:paraId="3C0DB98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知其白，守其黑，为天下式。</w:t>
      </w:r>
    </w:p>
    <w:p w14:paraId="56EA8E9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式，模则也。</w:t>
      </w:r>
    </w:p>
    <w:p w14:paraId="10EA2D9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为天下式，常德不忒，</w:t>
      </w:r>
    </w:p>
    <w:p w14:paraId="1575747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忒，差也。</w:t>
      </w:r>
    </w:p>
    <w:p w14:paraId="1674709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复归于无极。</w:t>
      </w:r>
    </w:p>
    <w:p w14:paraId="069E377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不可穷也。</w:t>
      </w:r>
    </w:p>
    <w:p w14:paraId="626CEB4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知其荣，守其辱，为天下谷，常德乃足，复归于朴。</w:t>
      </w:r>
    </w:p>
    <w:p w14:paraId="1B089A6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此三者，言常反终，后乃德全其所处也。下章云，反者道之动也。功不可取，常处其母也。</w:t>
      </w:r>
    </w:p>
    <w:p w14:paraId="6F08782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朴散则为器，圣人用之，则为官长，</w:t>
      </w:r>
    </w:p>
    <w:p w14:paraId="64F9A21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朴，真也。真散则百行出，殊类生，若器也。圣人因其分散，故为之立官长。以善为师，不善为资，移风易俗，复使归于一也。</w:t>
      </w:r>
    </w:p>
    <w:p w14:paraId="039A044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故大制不割。</w:t>
      </w:r>
    </w:p>
    <w:p w14:paraId="3B558F5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大制者，以天下之心为心，故无割也。</w:t>
      </w:r>
    </w:p>
    <w:p w14:paraId="2CF27FF1" w14:textId="77777777" w:rsidR="004C6116" w:rsidRDefault="004C6116">
      <w:pPr>
        <w:widowControl/>
        <w:jc w:val="left"/>
      </w:pPr>
    </w:p>
    <w:p w14:paraId="72F6BB5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第二十九章</w:t>
      </w:r>
    </w:p>
    <w:p w14:paraId="4E27E97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将欲取天下而为之，吾见其不得已。天下神器，</w:t>
      </w:r>
    </w:p>
    <w:p w14:paraId="25717F4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神，无形无方也。器，合成也。无形以合，故谓之神器也。</w:t>
      </w:r>
    </w:p>
    <w:p w14:paraId="1F518EC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不可为也，为者败之，执者失之。</w:t>
      </w:r>
    </w:p>
    <w:p w14:paraId="6BCC39A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万物以自然为性，故可因而不可为也。可通而不可执也。物有常性，而造为之，故必败也。物有往来而执之，故必失矣。</w:t>
      </w:r>
    </w:p>
    <w:p w14:paraId="2D03415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故物或行或随，或歔或吹。或强或羸，或挫或隳。是以圣人去甚，去奢，去泰。</w:t>
      </w:r>
    </w:p>
    <w:p w14:paraId="3A4A622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凡此诸或，言物事逆顺反覆，不施为执割也。圣人达自然之至，畅万物之情，故因而不为，顺而不施。除其所以迷，去其所以惑，故心不乱而物性自得之也。</w:t>
      </w:r>
    </w:p>
    <w:p w14:paraId="0743EE55" w14:textId="77777777" w:rsidR="004C6116" w:rsidRDefault="004C6116">
      <w:pPr>
        <w:widowControl/>
        <w:jc w:val="left"/>
      </w:pPr>
    </w:p>
    <w:p w14:paraId="75AE9A6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第三十章</w:t>
      </w:r>
    </w:p>
    <w:p w14:paraId="5A17FCB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以道佐人主者，不以兵强天下。</w:t>
      </w:r>
    </w:p>
    <w:p w14:paraId="1AC28F8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以道佐人主，尚不可以兵强于天下，况人主躬于道者乎。</w:t>
      </w:r>
    </w:p>
    <w:p w14:paraId="28439AF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其事好还。</w:t>
      </w:r>
    </w:p>
    <w:p w14:paraId="285C99B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为始者务欲立功生事，而有道者务欲还反无为，故云，其事好还也。</w:t>
      </w:r>
    </w:p>
    <w:p w14:paraId="0455AAA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师之所处，荆棘生焉。大军之后，必有凶年。</w:t>
      </w:r>
    </w:p>
    <w:p w14:paraId="18D3331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言师凶害之物也。无有所济，必有所伤，贼害人民，残荒田亩，故曰荆棘生焉。</w:t>
      </w:r>
    </w:p>
    <w:p w14:paraId="17558E3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善者果而已，不以取强。</w:t>
      </w:r>
    </w:p>
    <w:p w14:paraId="26D4E33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果，犹济也。言善用师者，趣以济难而已矣，不以兵力取强于天下也。</w:t>
      </w:r>
    </w:p>
    <w:p w14:paraId="576F4B4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果而勿矜，果而勿伐，果而勿骄。</w:t>
      </w:r>
    </w:p>
    <w:p w14:paraId="08CE623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吾不以师道为尚，不得已而用，何矜骄之有也。</w:t>
      </w:r>
    </w:p>
    <w:p w14:paraId="2C964C6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果而不得已，果而勿强。</w:t>
      </w:r>
    </w:p>
    <w:p w14:paraId="5DAFBD5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言用兵虽趣功，果济难，然时故不得已当复用者，但当以除暴乱，不遂用果以为强也。</w:t>
      </w:r>
    </w:p>
    <w:p w14:paraId="78CF5AF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物壮则老，是谓不道，不道早已。</w:t>
      </w:r>
    </w:p>
    <w:p w14:paraId="4CF88F6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壮，武力暴兴，喻以兵强于天下者也。飘风不终朝，骤雨不终日，故暴兴必不道早已也。</w:t>
      </w:r>
    </w:p>
    <w:p w14:paraId="672FC0D8" w14:textId="77777777" w:rsidR="004C6116" w:rsidRDefault="004C6116">
      <w:pPr>
        <w:widowControl/>
        <w:jc w:val="left"/>
      </w:pPr>
    </w:p>
    <w:p w14:paraId="1A061D5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第三十一章</w:t>
      </w:r>
    </w:p>
    <w:p w14:paraId="07EC564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夫佳兵者，不祥之器，物或恶之，故有道者不处。君子居则贵左，用兵则贵右。兵者不祥之器，非君子之器，不得已而用之，恬淡为上。胜而不美，而美之者，是乐杀人。夫乐杀人者，则不可以得志于天下矣。吉事尚左，凶事尚右。偏将军居左，上将军居右，言以丧礼处之。杀人之众，以哀悲泣之，战胜，以丧礼处之。</w:t>
      </w:r>
    </w:p>
    <w:p w14:paraId="6AD83BC2" w14:textId="77777777" w:rsidR="004C6116" w:rsidRDefault="004C6116">
      <w:pPr>
        <w:widowControl/>
        <w:jc w:val="left"/>
      </w:pPr>
    </w:p>
    <w:p w14:paraId="281C572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第三十二章</w:t>
      </w:r>
    </w:p>
    <w:p w14:paraId="2376F53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道常无名，朴虽小，天下莫能臣也。侯王若能守之，万物将自宾。</w:t>
      </w:r>
    </w:p>
    <w:p w14:paraId="213A3C6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道无形不系常，不可名，以无名为常。故曰道常无名也。朴之为物，以无为心也，亦无名，故将得道莫若守朴，夫智者可以能臣也，勇者可以武使也，巧者可以事役也，力者可以重任也，朴之为物，愦然不偏，近于无有，故曰，莫能臣也。抱朴无为，不以物累其真，不以欲害其神，则物自宾而道自得也。</w:t>
      </w:r>
    </w:p>
    <w:p w14:paraId="7DBCFF7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天地相合，以降甘露，民莫之令而自均。</w:t>
      </w:r>
    </w:p>
    <w:p w14:paraId="30EB65E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言天地相合，则甘露不求而自降；我守其真性无为，则民不令而自均也。</w:t>
      </w:r>
    </w:p>
    <w:p w14:paraId="04EBF90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始制有名，名亦既有，夫亦将知止，知止所以不殆。</w:t>
      </w:r>
    </w:p>
    <w:p w14:paraId="5FA2C61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始制，谓朴散始为官长之时也。始制官长，不可不立名分以定尊卑，故始制有名也，过此以往将争锥刀之末，故曰，名亦既有，夫亦将知止也，遂任名以号物，则失治之母，故知止所以不殆也。</w:t>
      </w:r>
    </w:p>
    <w:p w14:paraId="62EB0C0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譬道之在天下，犹川谷之于江海。</w:t>
      </w:r>
    </w:p>
    <w:p w14:paraId="10B1EC2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川谷之以求江与海，非江海召之，不召不求而自归者，世行道于天下者，不令而自均，不求而自得，故曰，犹川谷之与江海也。</w:t>
      </w:r>
    </w:p>
    <w:p w14:paraId="0BCEED28" w14:textId="77777777" w:rsidR="004C6116" w:rsidRDefault="004C6116">
      <w:pPr>
        <w:widowControl/>
        <w:jc w:val="left"/>
      </w:pPr>
    </w:p>
    <w:p w14:paraId="62B4A96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第三十三章</w:t>
      </w:r>
    </w:p>
    <w:p w14:paraId="0E233E6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知人者智，自知者明。</w:t>
      </w:r>
    </w:p>
    <w:p w14:paraId="1BCBBA0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知人者，智而已矣，未若自知者超智之上也。</w:t>
      </w:r>
    </w:p>
    <w:p w14:paraId="67F6A4D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胜人者有力，自胜者强。</w:t>
      </w:r>
    </w:p>
    <w:p w14:paraId="590B89D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胜人者，有力而已矣，未若自胜者无物以损其力，用其智于人，未若用其智于己也。用其力于人，未若用其力于己也。明用于己，则物无避焉，力用于己，则物无改焉。</w:t>
      </w:r>
    </w:p>
    <w:p w14:paraId="67F2A89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知足者富。</w:t>
      </w:r>
    </w:p>
    <w:p w14:paraId="65C11EE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知足自不失，故富也。</w:t>
      </w:r>
    </w:p>
    <w:p w14:paraId="6118D5C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强行者有志。</w:t>
      </w:r>
    </w:p>
    <w:p w14:paraId="70A58CE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勤能行之，其志必获，故曰强行者有志矣。</w:t>
      </w:r>
    </w:p>
    <w:p w14:paraId="29C8633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不失其所者久。</w:t>
      </w:r>
    </w:p>
    <w:p w14:paraId="0FDC97F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以明自察，量力而行，不失其所，必获久长矣。</w:t>
      </w:r>
    </w:p>
    <w:p w14:paraId="059CD2A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死而不亡者寿。</w:t>
      </w:r>
    </w:p>
    <w:p w14:paraId="34C1320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虽死而以为生之道，不亡乃得全其寿，身没而道犹存，况身存而道不卒乎。</w:t>
      </w:r>
    </w:p>
    <w:p w14:paraId="165C39BD" w14:textId="77777777" w:rsidR="004C6116" w:rsidRDefault="004C6116">
      <w:pPr>
        <w:widowControl/>
        <w:jc w:val="left"/>
      </w:pPr>
    </w:p>
    <w:p w14:paraId="1A7CF3D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第六十五章</w:t>
      </w:r>
    </w:p>
    <w:p w14:paraId="4A048CE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古之善为道者，非以明民，将以愚之。</w:t>
      </w:r>
    </w:p>
    <w:p w14:paraId="0A18554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明，谓多见巧诈，蔽其朴也。愚谓无知守真，顺自然也。</w:t>
      </w:r>
    </w:p>
    <w:p w14:paraId="2B5EEA9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民之难治，以其智多。</w:t>
      </w:r>
    </w:p>
    <w:p w14:paraId="2857138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多智巧诈，故难治也。</w:t>
      </w:r>
    </w:p>
    <w:p w14:paraId="0C8FA6B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故以智治国，国之贼；</w:t>
      </w:r>
    </w:p>
    <w:p w14:paraId="518F6E4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智，犹治也，以智而治国，所以谓之贼者，故谓之智也。民之难治，以其多智也，当务塞兑闭门，令无知无欲，而以智术动民。邪心既动，</w:t>
      </w: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复以巧术防民之伪，民知其术，防随而避之，思惟密巧，奸伪益滋，故曰，以智治国，国之贼也。</w:t>
      </w:r>
    </w:p>
    <w:p w14:paraId="6D7624C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不以智治国，国之福。知此两者亦稽式。常知稽式，是谓玄德。玄德深矣，远矣，</w:t>
      </w:r>
    </w:p>
    <w:p w14:paraId="0A57B75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稽，同也。古今之所同则而不可费，能知稽式，是谓玄德，玄德深矣，远矣。</w:t>
      </w:r>
    </w:p>
    <w:p w14:paraId="2CB1B13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与物反矣，</w:t>
      </w:r>
    </w:p>
    <w:p w14:paraId="3E5018F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反其真也。</w:t>
      </w:r>
    </w:p>
    <w:p w14:paraId="5042D13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然后乃至大顺。</w:t>
      </w:r>
    </w:p>
    <w:p w14:paraId="4AAD64B0" w14:textId="77777777" w:rsidR="004C6116" w:rsidRDefault="004C6116">
      <w:pPr>
        <w:widowControl/>
        <w:jc w:val="left"/>
      </w:pPr>
    </w:p>
    <w:p w14:paraId="603693D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第六十六章</w:t>
      </w:r>
    </w:p>
    <w:p w14:paraId="728C176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江海所以能为百谷王者，以其善下之，故能为百谷王。</w:t>
      </w:r>
    </w:p>
    <w:p w14:paraId="1A645D5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是以欲上民，必以言下之。欲先民，必以身后之。</w:t>
      </w:r>
    </w:p>
    <w:p w14:paraId="0FD82F9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是以圣人处上而民不重，处前而民不害。</w:t>
      </w:r>
    </w:p>
    <w:p w14:paraId="1618F40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是以天下乐推而不厌，以其不争，故天下莫能与之争。</w:t>
      </w:r>
    </w:p>
    <w:p w14:paraId="5D4025B6" w14:textId="77777777" w:rsidR="004C6116" w:rsidRDefault="004C6116">
      <w:pPr>
        <w:widowControl/>
        <w:jc w:val="left"/>
      </w:pPr>
    </w:p>
    <w:p w14:paraId="73B0245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第六十七章</w:t>
      </w:r>
    </w:p>
    <w:p w14:paraId="28962EA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天下皆谓我道大，似不肖。夫唯大，故似不肖。若肖，久矣其细也夫﹗</w:t>
      </w:r>
    </w:p>
    <w:p w14:paraId="3C79824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久矣其细，犹曰其细久矣。肖则失其所以为大矣，故曰，若肖久矣，其细也夫。</w:t>
      </w:r>
    </w:p>
    <w:p w14:paraId="6E8F748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我有三宝，持而保之。一曰慈，二曰俭，三曰不敢为天下先。慈故能勇；</w:t>
      </w:r>
    </w:p>
    <w:p w14:paraId="7B97401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夫慈，以陈则胜，以守则固，故能勇也。</w:t>
      </w:r>
    </w:p>
    <w:p w14:paraId="374C376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俭故能广；</w:t>
      </w:r>
    </w:p>
    <w:p w14:paraId="3EF59F1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节俭爱费，天下不匮，故能广也。</w:t>
      </w:r>
    </w:p>
    <w:p w14:paraId="21FB800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不敢为天下先，故能成器长。</w:t>
      </w:r>
    </w:p>
    <w:p w14:paraId="48E933D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唯后外其身，为物所归，然后乃能立，成器为天下利，为物之长也。</w:t>
      </w:r>
    </w:p>
    <w:p w14:paraId="553E35E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今舍慈且勇，</w:t>
      </w:r>
    </w:p>
    <w:p w14:paraId="42F9839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且，犹取也。</w:t>
      </w:r>
    </w:p>
    <w:p w14:paraId="4CFB78E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舍俭且广，舍后且先，死矣﹗夫慈以战则胜，</w:t>
      </w:r>
    </w:p>
    <w:p w14:paraId="62C6C42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相慜而不避于难，故胜也。</w:t>
      </w:r>
    </w:p>
    <w:p w14:paraId="4DC1D58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以守则固。天将救之，以慈卫之。</w:t>
      </w:r>
    </w:p>
    <w:p w14:paraId="7B7779D9" w14:textId="77777777" w:rsidR="004C6116" w:rsidRDefault="004C6116">
      <w:pPr>
        <w:widowControl/>
        <w:jc w:val="left"/>
      </w:pPr>
    </w:p>
    <w:p w14:paraId="753093C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第六十八章</w:t>
      </w:r>
    </w:p>
    <w:p w14:paraId="1DC6D0C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善为士者不武，</w:t>
      </w:r>
    </w:p>
    <w:p w14:paraId="1355281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士，卒之帅也。武，尚先陵人也。</w:t>
      </w:r>
    </w:p>
    <w:p w14:paraId="11F2CA6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善战者不怒，</w:t>
      </w:r>
    </w:p>
    <w:p w14:paraId="7626E0B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后而不先，应而不唱，故不在怒。</w:t>
      </w:r>
    </w:p>
    <w:p w14:paraId="7DDF842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善胜敌者不与，</w:t>
      </w:r>
    </w:p>
    <w:p w14:paraId="75281B1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不与争也。</w:t>
      </w:r>
    </w:p>
    <w:p w14:paraId="24BDEC0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善用人者为之下，是谓不争之德，是谓用人之力，</w:t>
      </w:r>
    </w:p>
    <w:p w14:paraId="36457EA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用人而不为之，下则力不为用也。</w:t>
      </w:r>
    </w:p>
    <w:p w14:paraId="17C4014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是谓配天古之极。</w:t>
      </w:r>
    </w:p>
    <w:p w14:paraId="27EE90E3" w14:textId="77777777" w:rsidR="004C6116" w:rsidRDefault="004C6116">
      <w:pPr>
        <w:widowControl/>
        <w:jc w:val="left"/>
      </w:pPr>
    </w:p>
    <w:p w14:paraId="5DA44D5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第六十九章</w:t>
      </w:r>
    </w:p>
    <w:p w14:paraId="46A84B6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用兵有言﹕「吾不敢为主而为客，不敢进寸而退尺。」是谓行无行，</w:t>
      </w:r>
    </w:p>
    <w:p w14:paraId="36B1A2E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彼遂不止。</w:t>
      </w:r>
    </w:p>
    <w:p w14:paraId="6269F08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攘无臂，扔无敌，</w:t>
      </w:r>
    </w:p>
    <w:p w14:paraId="2B4C9A9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行，谓行陈也，言以谦退哀慈，不敢为物先，用战犹行无行，攘无臂，执无兵，扔无敌也，言无有与之抗也。</w:t>
      </w:r>
    </w:p>
    <w:p w14:paraId="348BC82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执无兵。祸莫大于轻敌，轻敌几丧吾宝。</w:t>
      </w:r>
    </w:p>
    <w:p w14:paraId="0B8D1A2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言吾哀慈谦退，非欲以取强，无敌于天下也。不得已而卒至于无敌，斯乃吾之所以为大祸也。宝，三宝也，故曰，几亡吾宝。</w:t>
      </w:r>
    </w:p>
    <w:p w14:paraId="500E31B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故抗兵相加，哀者胜矣。</w:t>
      </w:r>
    </w:p>
    <w:p w14:paraId="61868D5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抗，举也；加，当也。哀者，必相惜而不趣利避害，故必胜。</w:t>
      </w:r>
    </w:p>
    <w:p w14:paraId="171211C9" w14:textId="77777777" w:rsidR="004C6116" w:rsidRDefault="004C6116">
      <w:pPr>
        <w:widowControl/>
        <w:jc w:val="left"/>
      </w:pPr>
    </w:p>
    <w:p w14:paraId="1167379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第七十章</w:t>
      </w:r>
    </w:p>
    <w:p w14:paraId="120049A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吾言甚易知，甚易行。天下莫能知，莫能行。</w:t>
      </w:r>
    </w:p>
    <w:p w14:paraId="6E045CD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可不出户窥牖而知，故曰，甚易知也。无为而成，故曰甚易行也。惑于躁欲，故曰，莫之能知也。迷于荣利，故曰，莫之能行也。</w:t>
      </w:r>
    </w:p>
    <w:p w14:paraId="52E7971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言有宗，事有君。</w:t>
      </w:r>
    </w:p>
    <w:p w14:paraId="23D3611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宗，万物之宗也。君，万物之主也。</w:t>
      </w:r>
    </w:p>
    <w:p w14:paraId="2941435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夫唯无知，是以不我知。</w:t>
      </w:r>
    </w:p>
    <w:p w14:paraId="5A90616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以其言有宗，事有君之故，故有知之人不得不知之也。</w:t>
      </w:r>
    </w:p>
    <w:p w14:paraId="79320C7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知我者希，则我者贵。</w:t>
      </w:r>
    </w:p>
    <w:p w14:paraId="3DE2589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唯深故知者希也，知我益希，我亦无匹，故曰，知我者希，则我者贵也。</w:t>
      </w:r>
    </w:p>
    <w:p w14:paraId="0FE15E9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是以圣人被褐怀玉。</w:t>
      </w:r>
    </w:p>
    <w:p w14:paraId="7CE15FF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被褐者，同其尘，怀玉者，宝其真也。圣人之所以难知，以其同尘而不殊，怀玉而不渝，故难知而为贵也。</w:t>
      </w:r>
    </w:p>
    <w:p w14:paraId="6B8E8F3F" w14:textId="77777777" w:rsidR="004C6116" w:rsidRDefault="004C6116">
      <w:pPr>
        <w:widowControl/>
        <w:jc w:val="left"/>
      </w:pPr>
    </w:p>
    <w:p w14:paraId="41D317F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第七十一章</w:t>
      </w:r>
    </w:p>
    <w:p w14:paraId="729828C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知不知上，不知知病。</w:t>
      </w:r>
    </w:p>
    <w:p w14:paraId="5F48A36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不知知之不足任则病也。</w:t>
      </w:r>
    </w:p>
    <w:p w14:paraId="34CECF2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夫唯病病，是以不病。圣人不病，以其病病，是以不病。</w:t>
      </w:r>
    </w:p>
    <w:p w14:paraId="00DCF757" w14:textId="77777777" w:rsidR="004C6116" w:rsidRDefault="004C6116">
      <w:pPr>
        <w:widowControl/>
        <w:jc w:val="left"/>
      </w:pPr>
    </w:p>
    <w:p w14:paraId="1989EC6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第七十二章</w:t>
      </w:r>
    </w:p>
    <w:p w14:paraId="3CAC890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民不畏威，则大威至。无狎其所居，无厌其所生。</w:t>
      </w:r>
    </w:p>
    <w:p w14:paraId="70F5DDE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清静无为谓之居，谦后不盈谓之生，离其清净，行其躁欲，弃其谦后，任其威权，则物扰而民僻，威不能复制民，民不能堪其威，则上下大</w:t>
      </w: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溃矣，天诛将至，故曰，民不畏威，则大威至。无狎其所居，无厌其所生，言威力不可任也。</w:t>
      </w:r>
    </w:p>
    <w:p w14:paraId="1647AD9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夫唯不厌，</w:t>
      </w:r>
    </w:p>
    <w:p w14:paraId="59B3872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不自厌也。</w:t>
      </w:r>
    </w:p>
    <w:p w14:paraId="37926A2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是以不厌。</w:t>
      </w:r>
    </w:p>
    <w:p w14:paraId="578D4ED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不自厌，是以天下莫之厌。</w:t>
      </w:r>
    </w:p>
    <w:p w14:paraId="6BF995A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是以圣人自知不自见；</w:t>
      </w:r>
    </w:p>
    <w:p w14:paraId="6E0B4D6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不自见其所知，以光耀行威也。</w:t>
      </w:r>
    </w:p>
    <w:p w14:paraId="084834E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自爱不自贵。</w:t>
      </w:r>
    </w:p>
    <w:p w14:paraId="6A202E0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自贵则物狎厌居生。</w:t>
      </w:r>
    </w:p>
    <w:p w14:paraId="0EACCB7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故去彼取此。</w:t>
      </w:r>
    </w:p>
    <w:p w14:paraId="1F87E2A7" w14:textId="77777777" w:rsidR="004C6116" w:rsidRDefault="004C6116">
      <w:pPr>
        <w:widowControl/>
        <w:jc w:val="left"/>
      </w:pPr>
    </w:p>
    <w:p w14:paraId="33784A2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第七十三章</w:t>
      </w:r>
    </w:p>
    <w:p w14:paraId="718C194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勇于敢则杀，</w:t>
      </w:r>
    </w:p>
    <w:p w14:paraId="2B95B87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必不得其死也。</w:t>
      </w:r>
    </w:p>
    <w:p w14:paraId="325715D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勇于不敢则活。</w:t>
      </w:r>
    </w:p>
    <w:p w14:paraId="2F94CDC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必齐命也。</w:t>
      </w:r>
    </w:p>
    <w:p w14:paraId="5D3E54C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此两者，或利或害。</w:t>
      </w:r>
    </w:p>
    <w:p w14:paraId="6751D08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俱勇而所施者异，利害不同，故曰，或利或害也。</w:t>
      </w:r>
    </w:p>
    <w:p w14:paraId="2793787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天之所恶，孰知其故﹖是以圣人犹难之。</w:t>
      </w:r>
    </w:p>
    <w:p w14:paraId="5BAD564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孰，谁也。言谁能知天下之所恶，意故邪，其唯圣人，夫圣人之明，犹难于勇敢，况无圣人之明而欲行之也，故曰，犹难之也。</w:t>
      </w:r>
    </w:p>
    <w:p w14:paraId="52FBAF8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天之道，不争而善胜，</w:t>
      </w:r>
    </w:p>
    <w:p w14:paraId="5D03C02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天唯不争，故天下莫能与之争。</w:t>
      </w:r>
    </w:p>
    <w:p w14:paraId="5A24453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不言而善应，</w:t>
      </w:r>
    </w:p>
    <w:p w14:paraId="676F5DE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顺则吉，逆则凶，不言而善应也。</w:t>
      </w:r>
    </w:p>
    <w:p w14:paraId="1331A57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不召而自来，</w:t>
      </w:r>
    </w:p>
    <w:p w14:paraId="2184059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处下则物自归。</w:t>
      </w:r>
    </w:p>
    <w:p w14:paraId="76D6251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繟然而善谋。</w:t>
      </w:r>
    </w:p>
    <w:p w14:paraId="27F0A33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垂象而见吉凶，先事而设诚，安而不忘危，未召而谋之，故曰，繟然而善谋也。</w:t>
      </w:r>
    </w:p>
    <w:p w14:paraId="490D061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天网恢恢，疏而不失。</w:t>
      </w:r>
    </w:p>
    <w:p w14:paraId="634ABC4D" w14:textId="77777777" w:rsidR="004C6116" w:rsidRDefault="004C6116">
      <w:pPr>
        <w:widowControl/>
        <w:jc w:val="left"/>
      </w:pPr>
    </w:p>
    <w:p w14:paraId="35EA1CD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第七十四章</w:t>
      </w:r>
    </w:p>
    <w:p w14:paraId="0B21978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民不畏死，奈何以死惧之﹖若使民常畏死，而为奇者，吾得执而杀之，孰敢﹖</w:t>
      </w:r>
    </w:p>
    <w:p w14:paraId="4D66115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诡异乱群谓之奇也。</w:t>
      </w:r>
    </w:p>
    <w:p w14:paraId="7FAFF4E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常有司杀者杀，夫代司杀者杀，是谓代大匠斲，夫代大匠斲者，希有不伤其手矣。</w:t>
      </w:r>
    </w:p>
    <w:p w14:paraId="6D65D67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为逆顺者之所恶忿也，不仁者人之所疾也。故曰，常有司杀也。</w:t>
      </w:r>
    </w:p>
    <w:p w14:paraId="3D302B76" w14:textId="77777777" w:rsidR="004C6116" w:rsidRDefault="004C6116">
      <w:pPr>
        <w:widowControl/>
        <w:jc w:val="left"/>
      </w:pPr>
    </w:p>
    <w:p w14:paraId="7607BD7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第七十五章</w:t>
      </w:r>
    </w:p>
    <w:p w14:paraId="7F677B3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民之饥，以其上食税之多，是以饥。民之难治，以其上之有为，是以难治。民之轻死，以其求生之厚，是以轻死。夫唯无以生为者，是贤于贵生。</w:t>
      </w:r>
    </w:p>
    <w:p w14:paraId="7209826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言民之所以僻，治之所以乱，皆由上不由其下也，民从上也。</w:t>
      </w:r>
    </w:p>
    <w:p w14:paraId="7541B0D2" w14:textId="77777777" w:rsidR="004C6116" w:rsidRDefault="004C6116">
      <w:pPr>
        <w:widowControl/>
        <w:jc w:val="left"/>
      </w:pPr>
    </w:p>
    <w:p w14:paraId="17C1BC5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第七十六章</w:t>
      </w:r>
    </w:p>
    <w:p w14:paraId="52A1AAA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人之生也柔弱，其死也坚强。万物草木之生也柔脆，其死也枯槁。故坚强者死之徒，柔弱者生之徒。是以兵强则不胜，</w:t>
      </w:r>
    </w:p>
    <w:p w14:paraId="287FABC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强兵以暴于天下者，物之所恶也，故必不得胜。</w:t>
      </w:r>
    </w:p>
    <w:p w14:paraId="1E2B7FE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木强则兵。</w:t>
      </w:r>
    </w:p>
    <w:p w14:paraId="6B4A204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物所加也。</w:t>
      </w:r>
    </w:p>
    <w:p w14:paraId="5B00470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强大处下，</w:t>
      </w:r>
    </w:p>
    <w:p w14:paraId="7EAB3AC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木之本也。</w:t>
      </w:r>
    </w:p>
    <w:p w14:paraId="43D4ABB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柔弱处上。</w:t>
      </w:r>
    </w:p>
    <w:p w14:paraId="1C8F11F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枝条是也。</w:t>
      </w:r>
    </w:p>
    <w:p w14:paraId="30F739BE" w14:textId="77777777" w:rsidR="004C6116" w:rsidRDefault="004C6116">
      <w:pPr>
        <w:widowControl/>
        <w:jc w:val="left"/>
      </w:pPr>
    </w:p>
    <w:p w14:paraId="35DEC3D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第七十七章</w:t>
      </w:r>
    </w:p>
    <w:p w14:paraId="7D22FDF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天之道，其犹张弓与﹖高者抑之，下者举之；有余者损之，不足者补之。天之道，损有余而补不足。人之道则不然，</w:t>
      </w:r>
    </w:p>
    <w:p w14:paraId="3311D98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与天地合德，乃能包之，如天之道。如人之量，则各有其身，不得相均，如惟无身无私乎，自然然后乃能与天地合德。</w:t>
      </w:r>
    </w:p>
    <w:p w14:paraId="7359552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损不足以奉有余。孰能有余以奉天下，唯有道者。是以圣人为而不恃，功成而不处，其不欲见贤。</w:t>
      </w:r>
    </w:p>
    <w:p w14:paraId="157179A7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言唯能处盈而全虚，损有以补无，和光同尘，荡而均者，唯其道也。是以圣人不欲示其贤以均天下。</w:t>
      </w:r>
    </w:p>
    <w:p w14:paraId="05E4B7E9" w14:textId="77777777" w:rsidR="004C6116" w:rsidRDefault="004C6116">
      <w:pPr>
        <w:widowControl/>
        <w:jc w:val="left"/>
      </w:pPr>
    </w:p>
    <w:p w14:paraId="1A9C39B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第七十八章</w:t>
      </w:r>
    </w:p>
    <w:p w14:paraId="1F9FDB8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天下莫柔弱于水，而攻坚强者莫之能胜，其无以易之。</w:t>
      </w:r>
    </w:p>
    <w:p w14:paraId="002276D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以，用也。其谓水也，言用水之柔弱无物，可以易之也。</w:t>
      </w:r>
    </w:p>
    <w:p w14:paraId="3CD6DB7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弱之胜强，柔之胜刚，天下莫不知莫能行。是以圣人云﹕「受国之垢，是谓社稷主；受国不祥，是为天下王。」正言若反。</w:t>
      </w:r>
    </w:p>
    <w:p w14:paraId="58D6F08F" w14:textId="77777777" w:rsidR="004C6116" w:rsidRDefault="004C6116">
      <w:pPr>
        <w:widowControl/>
        <w:jc w:val="left"/>
      </w:pPr>
    </w:p>
    <w:p w14:paraId="02F4EFD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第七十九章</w:t>
      </w:r>
    </w:p>
    <w:p w14:paraId="1C7331B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和大怨，必有余怨，</w:t>
      </w:r>
    </w:p>
    <w:p w14:paraId="4655BA1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不明理其契以致大怨已至而德和之，其伤不复，故有余怨也。</w:t>
      </w:r>
    </w:p>
    <w:p w14:paraId="54A40BE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安可以为善﹖是以圣人执左契，</w:t>
      </w:r>
    </w:p>
    <w:p w14:paraId="4D6FAB9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左契防怨之所由生也。</w:t>
      </w:r>
    </w:p>
    <w:p w14:paraId="4C7AAE7C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而不责于人。有德司契，</w:t>
      </w:r>
    </w:p>
    <w:p w14:paraId="0D3F7C6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有德之人念思其契，不念怨生而后责于人也。</w:t>
      </w:r>
    </w:p>
    <w:p w14:paraId="099C871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无德司彻。</w:t>
      </w:r>
    </w:p>
    <w:p w14:paraId="26FC7B56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彻，司人之过也。</w:t>
      </w:r>
    </w:p>
    <w:p w14:paraId="56D61603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天道无亲，常与善人。</w:t>
      </w:r>
    </w:p>
    <w:p w14:paraId="5C1BD0A4" w14:textId="77777777" w:rsidR="004C6116" w:rsidRDefault="004C6116">
      <w:pPr>
        <w:widowControl/>
        <w:jc w:val="left"/>
      </w:pPr>
    </w:p>
    <w:p w14:paraId="23E75751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第八十章</w:t>
      </w:r>
    </w:p>
    <w:p w14:paraId="12957AD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小国寡民。</w:t>
      </w:r>
    </w:p>
    <w:p w14:paraId="194F608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国既小，民又寡，尚可使反古，况国大民众乎，故举小国而言也。</w:t>
      </w:r>
    </w:p>
    <w:p w14:paraId="0FB3753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使有什伯之器而不用，</w:t>
      </w:r>
    </w:p>
    <w:p w14:paraId="79D8E50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言使民虽有什伯之器而无所用，何患不足也。</w:t>
      </w:r>
    </w:p>
    <w:p w14:paraId="1080735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使民重死而不远徙。</w:t>
      </w:r>
    </w:p>
    <w:p w14:paraId="5EA2752F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使民不用，惟身是宝，不贪货赂，故各安其居，重死而不远徙也。</w:t>
      </w:r>
    </w:p>
    <w:p w14:paraId="197731F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虽有舟舆，无所乘之，虽有甲兵，无所陈之。使人复结绳而用之，甘其食，美其服，安其居，乐其俗。邻国相望，鸡犬之声相闻，民至老死，不相往来。</w:t>
      </w:r>
    </w:p>
    <w:p w14:paraId="145D2CA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无所欲求。</w:t>
      </w:r>
    </w:p>
    <w:p w14:paraId="0D672196" w14:textId="77777777" w:rsidR="004C6116" w:rsidRDefault="004C6116">
      <w:pPr>
        <w:widowControl/>
        <w:jc w:val="left"/>
      </w:pPr>
    </w:p>
    <w:p w14:paraId="77AF187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第八十一章</w:t>
      </w:r>
    </w:p>
    <w:p w14:paraId="323ADC2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信言不美，</w:t>
      </w:r>
    </w:p>
    <w:p w14:paraId="7B98F37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实在质也。</w:t>
      </w:r>
    </w:p>
    <w:p w14:paraId="4FE41B3D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美言不信。</w:t>
      </w:r>
    </w:p>
    <w:p w14:paraId="702D82A8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本在朴也。</w:t>
      </w:r>
    </w:p>
    <w:p w14:paraId="78550AD4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善者不辩，辩者不善。知者不博，</w:t>
      </w:r>
    </w:p>
    <w:p w14:paraId="7C45D53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极在一也。</w:t>
      </w:r>
    </w:p>
    <w:p w14:paraId="4DB693E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博者不知。圣人不积，</w:t>
      </w:r>
    </w:p>
    <w:p w14:paraId="0CBAFD7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无私自有，唯善是与，任物而已。</w:t>
      </w:r>
    </w:p>
    <w:p w14:paraId="2ADB9729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既以为人己愈有，</w:t>
      </w:r>
    </w:p>
    <w:p w14:paraId="0611522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物所尊也。</w:t>
      </w:r>
    </w:p>
    <w:p w14:paraId="35632CD5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既以与人己愈多。</w:t>
      </w:r>
    </w:p>
    <w:p w14:paraId="357BC66B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物所归也。</w:t>
      </w:r>
    </w:p>
    <w:p w14:paraId="3A54FC30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天之道，利而不害；</w:t>
      </w:r>
    </w:p>
    <w:p w14:paraId="481F4D02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动常生成之也。</w:t>
      </w:r>
    </w:p>
    <w:p w14:paraId="79BD91DE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Style w:val="a6"/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t>圣人之道，为而不争。</w:t>
      </w:r>
    </w:p>
    <w:p w14:paraId="1F6938FA" w14:textId="77777777" w:rsidR="004C6116" w:rsidRDefault="00000000">
      <w:pPr>
        <w:pStyle w:val="a5"/>
        <w:widowControl/>
        <w:shd w:val="clear" w:color="auto" w:fill="FFFFFF"/>
        <w:spacing w:before="288" w:beforeAutospacing="0" w:after="288" w:afterAutospacing="0"/>
        <w:ind w:left="84" w:right="84"/>
        <w:rPr>
          <w:rFonts w:ascii="微软雅黑" w:eastAsia="微软雅黑" w:hAnsi="微软雅黑" w:cs="微软雅黑"/>
          <w:color w:val="000000"/>
          <w:sz w:val="27"/>
          <w:szCs w:val="27"/>
        </w:rPr>
      </w:pPr>
      <w:r>
        <w:rPr>
          <w:rFonts w:ascii="微软雅黑" w:eastAsia="微软雅黑" w:hAnsi="微软雅黑" w:cs="微软雅黑" w:hint="eastAsia"/>
          <w:color w:val="000000"/>
          <w:sz w:val="27"/>
          <w:szCs w:val="27"/>
          <w:shd w:val="clear" w:color="auto" w:fill="FFFFFF"/>
        </w:rPr>
        <w:lastRenderedPageBreak/>
        <w:t>顺天之利不相伤也。</w:t>
      </w:r>
    </w:p>
    <w:p w14:paraId="433EA7D0" w14:textId="77777777" w:rsidR="004C6116" w:rsidRDefault="004C6116"/>
    <w:sectPr w:rsidR="004C6116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2722D" w14:textId="77777777" w:rsidR="00214334" w:rsidRDefault="00214334">
      <w:r>
        <w:separator/>
      </w:r>
    </w:p>
  </w:endnote>
  <w:endnote w:type="continuationSeparator" w:id="0">
    <w:p w14:paraId="5D0DAE83" w14:textId="77777777" w:rsidR="00214334" w:rsidRDefault="00214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B3839" w14:textId="77777777" w:rsidR="004C6116" w:rsidRDefault="00000000">
    <w:pPr>
      <w:pStyle w:val="a3"/>
    </w:pPr>
    <w:r>
      <w:rPr>
        <w:rFonts w:hint="eastAsia"/>
      </w:rPr>
      <w:t>道德经八十一章每一章都是一种无为法修炼之法</w:t>
    </w:r>
    <w:r>
      <w:rPr>
        <w:rFonts w:hint="eastAsia"/>
      </w:rPr>
      <w:t>.</w:t>
    </w:r>
    <w:r>
      <w:rPr>
        <w:rFonts w:hint="eastAsia"/>
      </w:rPr>
      <w:t>想要学习文始派真传无为法可联系至大</w:t>
    </w:r>
    <w:r>
      <w:rPr>
        <w:rFonts w:hint="eastAsia"/>
      </w:rPr>
      <w:t>:</w:t>
    </w:r>
    <w:proofErr w:type="spellStart"/>
    <w:r>
      <w:rPr>
        <w:rFonts w:hint="eastAsia"/>
      </w:rPr>
      <w:t>ddjy_zhida</w:t>
    </w:r>
    <w:proofErr w:type="spellEnd"/>
  </w:p>
  <w:p w14:paraId="43A788F6" w14:textId="77777777" w:rsidR="004C6116" w:rsidRDefault="004C611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51026" w14:textId="77777777" w:rsidR="00214334" w:rsidRDefault="00214334">
      <w:r>
        <w:separator/>
      </w:r>
    </w:p>
  </w:footnote>
  <w:footnote w:type="continuationSeparator" w:id="0">
    <w:p w14:paraId="351FED8D" w14:textId="77777777" w:rsidR="00214334" w:rsidRDefault="002143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25002" w14:textId="77777777" w:rsidR="004C6116" w:rsidRDefault="00000000">
    <w:pPr>
      <w:pStyle w:val="a4"/>
    </w:pPr>
    <w:r>
      <w:rPr>
        <w:rFonts w:hint="eastAsia"/>
      </w:rPr>
      <w:tab/>
    </w:r>
  </w:p>
  <w:p w14:paraId="6ABE4377" w14:textId="77777777" w:rsidR="004C6116" w:rsidRDefault="00000000">
    <w:pPr>
      <w:pStyle w:val="a4"/>
    </w:pPr>
    <w:r>
      <w:rPr>
        <w:rFonts w:hint="eastAsia"/>
      </w:rPr>
      <w:tab/>
    </w:r>
    <w:r>
      <w:rPr>
        <w:rFonts w:hint="eastAsia"/>
      </w:rPr>
      <w:t>欢迎访问土地道德经网</w:t>
    </w:r>
    <w:r>
      <w:rPr>
        <w:rFonts w:hint="eastAsia"/>
      </w:rPr>
      <w:t>:www.tudiqing.com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evenAndOddHeaders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B775F20"/>
    <w:rsid w:val="00214334"/>
    <w:rsid w:val="004C6116"/>
    <w:rsid w:val="0054659E"/>
    <w:rsid w:val="009F0D29"/>
    <w:rsid w:val="0A1A55A0"/>
    <w:rsid w:val="1B775F20"/>
    <w:rsid w:val="48613B6B"/>
    <w:rsid w:val="5C432560"/>
    <w:rsid w:val="6CAD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4F4F5BB"/>
  <w15:docId w15:val="{67D2CFE9-39F0-F745-AF65-4B7960F03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spacing w:before="120" w:after="120"/>
      <w:jc w:val="center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48</Pages>
  <Words>1841</Words>
  <Characters>10495</Characters>
  <Application>Microsoft Office Word</Application>
  <DocSecurity>0</DocSecurity>
  <Lines>87</Lines>
  <Paragraphs>24</Paragraphs>
  <ScaleCrop>false</ScaleCrop>
  <Company/>
  <LinksUpToDate>false</LinksUpToDate>
  <CharactersWithSpaces>12312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</dc:creator>
  <cp:lastModifiedBy>瑷 刘</cp:lastModifiedBy>
  <cp:revision>2</cp:revision>
  <dcterms:created xsi:type="dcterms:W3CDTF">2015-12-21T08:03:00Z</dcterms:created>
  <dcterms:modified xsi:type="dcterms:W3CDTF">2026-05-25T07:36:00Z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eyJoZGlkIjoiYTAzMzBhODM0MTc2MzRkMzExMjA5MzA3ZWI4ZjVhZjAiLCJ1c2VySWQiOiIyMDc1Mzc2NDgifQ==</vt:lpwstr>
  </property>
  <property fmtid="{D5CDD505-2E9C-101B-9397-08002B2CF9AE}" pid="4" name="ICV">
    <vt:lpwstr>EAB9FC1E511A4C40920AFFBB9B212280_12</vt:lpwstr>
  </property>
</Properties>
</file>