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C374A" w14:textId="680D3008" w:rsidR="006B6A31" w:rsidRPr="006B6A31" w:rsidRDefault="006B6A31" w:rsidP="006B6A31">
      <w:pPr>
        <w:tabs>
          <w:tab w:val="left" w:pos="4164"/>
        </w:tabs>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МИНИСТЕРСТВО НАУКИ И ВЫСШЕГО ОБРАЗОВАНИЯ РОССИЙСКОЙ ФЕДЕРАЦИИ</w:t>
      </w:r>
    </w:p>
    <w:p w14:paraId="6DB1C6B4" w14:textId="77777777" w:rsidR="006B6A31" w:rsidRPr="006B6A31" w:rsidRDefault="006B6A31" w:rsidP="006B6A31">
      <w:pPr>
        <w:spacing w:before="240" w:after="240"/>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ФЕДЕРАЛЬНОЕ ГОСУДАРСТВЕННОЕ БЮДЖЕТНОЕ ОБРАЗОВАТЕЛЬНОЕ УЧРЕЖДЕНИЕ</w:t>
      </w:r>
    </w:p>
    <w:p w14:paraId="5820E9C4" w14:textId="77777777" w:rsidR="006B6A31" w:rsidRPr="006B6A31" w:rsidRDefault="006B6A31" w:rsidP="006B6A31">
      <w:pPr>
        <w:spacing w:before="240" w:after="240"/>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 xml:space="preserve">ВЫСШЕГО ОБРАЗОВАНИЯ </w:t>
      </w:r>
    </w:p>
    <w:p w14:paraId="01B4E025" w14:textId="77777777" w:rsidR="006B6A31" w:rsidRPr="006B6A31" w:rsidRDefault="006B6A31" w:rsidP="006B6A31">
      <w:pPr>
        <w:spacing w:before="240" w:after="240"/>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«НОВОСИБИРСКИЙ ГОСУДАРСТВЕННЫЙ ТЕХНИЧЕСКИЙ УНИВЕРСИТЕТ»</w:t>
      </w:r>
    </w:p>
    <w:p w14:paraId="13079A0D" w14:textId="77777777" w:rsidR="006B6A31" w:rsidRPr="006B6A31" w:rsidRDefault="006B6A31" w:rsidP="006B6A31">
      <w:pPr>
        <w:spacing w:before="240" w:after="240"/>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__________________________________________________________________</w:t>
      </w:r>
    </w:p>
    <w:p w14:paraId="25AD9774" w14:textId="77777777" w:rsidR="006B6A31" w:rsidRPr="006B6A31" w:rsidRDefault="006B6A31" w:rsidP="006B6A31">
      <w:pPr>
        <w:spacing w:before="240" w:after="240"/>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Кафедра Вычислительной техники</w:t>
      </w:r>
    </w:p>
    <w:p w14:paraId="0F980680" w14:textId="77777777" w:rsidR="006B6A31" w:rsidRPr="006B6A31" w:rsidRDefault="006B6A31" w:rsidP="006B6A31">
      <w:pPr>
        <w:spacing w:before="240" w:after="240" w:line="360" w:lineRule="auto"/>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 xml:space="preserve"> </w:t>
      </w:r>
    </w:p>
    <w:p w14:paraId="563E094E" w14:textId="77777777" w:rsidR="006B6A31" w:rsidRPr="006B6A31" w:rsidRDefault="006B6A31" w:rsidP="006B6A31">
      <w:pPr>
        <w:spacing w:before="240" w:after="240" w:line="360" w:lineRule="auto"/>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 xml:space="preserve"> </w:t>
      </w:r>
    </w:p>
    <w:p w14:paraId="24F7E701" w14:textId="77777777" w:rsidR="006B6A31" w:rsidRPr="006B6A31" w:rsidRDefault="006B6A31" w:rsidP="006B6A31">
      <w:pPr>
        <w:spacing w:before="240" w:after="240" w:line="360" w:lineRule="auto"/>
        <w:jc w:val="center"/>
        <w:rPr>
          <w:rFonts w:ascii="Times New Roman" w:eastAsia="SimSun" w:hAnsi="Times New Roman" w:cs="Times New Roman"/>
          <w:sz w:val="28"/>
          <w:szCs w:val="28"/>
          <w:lang w:eastAsia="zh-CN"/>
        </w:rPr>
      </w:pPr>
      <w:r w:rsidRPr="006B6A31">
        <w:rPr>
          <w:rFonts w:ascii="Times New Roman" w:eastAsia="SimSun" w:hAnsi="Times New Roman" w:cs="Times New Roman"/>
          <w:sz w:val="28"/>
          <w:szCs w:val="28"/>
          <w:lang w:eastAsia="zh-CN"/>
        </w:rPr>
        <w:t>РАСЧЕТНО-ГРАФИЧЕСКАЯ РАБОТА</w:t>
      </w:r>
    </w:p>
    <w:p w14:paraId="5565D9E5" w14:textId="35150FAA" w:rsidR="006B6A31" w:rsidRPr="006B6A31" w:rsidRDefault="006B6A31" w:rsidP="006B6A31">
      <w:pPr>
        <w:spacing w:before="240" w:after="240" w:line="360" w:lineRule="auto"/>
        <w:jc w:val="center"/>
        <w:rPr>
          <w:rFonts w:ascii="Times New Roman" w:eastAsia="SimSun" w:hAnsi="Times New Roman" w:cs="Times New Roman"/>
          <w:sz w:val="28"/>
          <w:szCs w:val="28"/>
          <w:lang w:eastAsia="zh-CN"/>
        </w:rPr>
      </w:pPr>
      <w:r w:rsidRPr="006B6A31">
        <w:rPr>
          <w:rFonts w:ascii="Times New Roman" w:eastAsia="SimSun" w:hAnsi="Times New Roman" w:cs="Times New Roman"/>
          <w:sz w:val="28"/>
          <w:szCs w:val="28"/>
          <w:lang w:val="ru" w:eastAsia="zh-CN"/>
        </w:rPr>
        <w:t>по дисциплине: «</w:t>
      </w:r>
      <w:r w:rsidR="00FA0FEA">
        <w:rPr>
          <w:rFonts w:ascii="Times New Roman" w:eastAsia="SimSun" w:hAnsi="Times New Roman" w:cs="Times New Roman"/>
          <w:sz w:val="28"/>
          <w:szCs w:val="28"/>
          <w:lang w:eastAsia="zh-CN"/>
        </w:rPr>
        <w:t>Анализ и интерпретация данных</w:t>
      </w:r>
      <w:r w:rsidRPr="006B6A31">
        <w:rPr>
          <w:rFonts w:ascii="Times New Roman" w:eastAsia="SimSun" w:hAnsi="Times New Roman" w:cs="Times New Roman"/>
          <w:sz w:val="28"/>
          <w:szCs w:val="28"/>
          <w:lang w:val="ru" w:eastAsia="zh-CN"/>
        </w:rPr>
        <w:t>»</w:t>
      </w:r>
    </w:p>
    <w:p w14:paraId="2E232838" w14:textId="13A501DD" w:rsidR="00692993" w:rsidRDefault="006B6A31" w:rsidP="00FA0FEA">
      <w:pPr>
        <w:spacing w:before="240" w:after="240" w:line="360" w:lineRule="auto"/>
        <w:jc w:val="center"/>
        <w:rPr>
          <w:rFonts w:ascii="Times New Roman" w:eastAsia="SimSun" w:hAnsi="Times New Roman" w:cs="Times New Roman"/>
          <w:sz w:val="28"/>
          <w:szCs w:val="28"/>
          <w:lang w:eastAsia="zh-CN"/>
        </w:rPr>
      </w:pPr>
      <w:r w:rsidRPr="006B6A31">
        <w:rPr>
          <w:rFonts w:ascii="Times New Roman" w:eastAsia="SimSun" w:hAnsi="Times New Roman" w:cs="Times New Roman"/>
          <w:sz w:val="28"/>
          <w:szCs w:val="28"/>
          <w:lang w:eastAsia="zh-CN"/>
        </w:rPr>
        <w:t>на тему: «</w:t>
      </w:r>
      <w:r w:rsidR="007F4B3D" w:rsidRPr="007F4B3D">
        <w:rPr>
          <w:rFonts w:ascii="Times New Roman" w:eastAsia="SimSun" w:hAnsi="Times New Roman" w:cs="Times New Roman"/>
          <w:sz w:val="28"/>
          <w:szCs w:val="28"/>
          <w:lang w:val="ru" w:eastAsia="zh-CN"/>
        </w:rPr>
        <w:t>Исследование влияния методов регуляризации (Dropout, L1/L2-регуляризация, Elastic Net) на качество моделей</w:t>
      </w:r>
      <w:r w:rsidRPr="006B6A31">
        <w:rPr>
          <w:rFonts w:ascii="Times New Roman" w:eastAsia="SimSun" w:hAnsi="Times New Roman" w:cs="Times New Roman"/>
          <w:sz w:val="28"/>
          <w:szCs w:val="28"/>
          <w:lang w:eastAsia="zh-CN"/>
        </w:rPr>
        <w:t>»</w:t>
      </w:r>
    </w:p>
    <w:p w14:paraId="1D36529A" w14:textId="77777777" w:rsidR="00FA0FEA" w:rsidRPr="007F4B3D" w:rsidRDefault="00FA0FEA" w:rsidP="00FA0FEA">
      <w:pPr>
        <w:spacing w:before="240" w:after="240" w:line="360" w:lineRule="auto"/>
        <w:jc w:val="center"/>
        <w:rPr>
          <w:rFonts w:ascii="Times New Roman" w:eastAsia="SimSun" w:hAnsi="Times New Roman" w:cs="Times New Roman"/>
          <w:sz w:val="28"/>
          <w:szCs w:val="28"/>
          <w:lang w:eastAsia="zh-CN"/>
        </w:rPr>
      </w:pPr>
    </w:p>
    <w:p w14:paraId="1FC20FF6" w14:textId="77777777" w:rsidR="006B6A31" w:rsidRPr="006B6A31" w:rsidRDefault="006B6A31" w:rsidP="006B6A31">
      <w:pPr>
        <w:spacing w:before="240" w:after="240" w:line="360" w:lineRule="auto"/>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 xml:space="preserve"> </w:t>
      </w:r>
    </w:p>
    <w:tbl>
      <w:tblPr>
        <w:tblW w:w="9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6B6A31" w:rsidRPr="006B6A31" w14:paraId="52CD3B4D" w14:textId="77777777" w:rsidTr="00413F87">
        <w:trPr>
          <w:trHeight w:val="1775"/>
        </w:trPr>
        <w:tc>
          <w:tcPr>
            <w:tcW w:w="5805" w:type="dxa"/>
            <w:tcBorders>
              <w:top w:val="nil"/>
              <w:left w:val="nil"/>
              <w:bottom w:val="nil"/>
              <w:right w:val="nil"/>
            </w:tcBorders>
            <w:tcMar>
              <w:top w:w="100" w:type="dxa"/>
              <w:left w:w="100" w:type="dxa"/>
              <w:bottom w:w="100" w:type="dxa"/>
              <w:right w:w="100" w:type="dxa"/>
            </w:tcMar>
          </w:tcPr>
          <w:p w14:paraId="72EB14C6" w14:textId="77777777" w:rsidR="006B6A31" w:rsidRPr="006B6A31" w:rsidRDefault="006B6A31" w:rsidP="006B6A31">
            <w:pPr>
              <w:spacing w:after="240" w:line="360" w:lineRule="auto"/>
              <w:rPr>
                <w:rFonts w:ascii="Times New Roman" w:eastAsia="SimSun" w:hAnsi="Times New Roman" w:cs="Times New Roman"/>
                <w:lang w:val="ru" w:eastAsia="zh-CN"/>
              </w:rPr>
            </w:pPr>
          </w:p>
          <w:p w14:paraId="3F88E9EA" w14:textId="77777777" w:rsidR="006B6A31" w:rsidRPr="006B6A31" w:rsidRDefault="006B6A31" w:rsidP="006B6A31">
            <w:pPr>
              <w:spacing w:after="240" w:line="360" w:lineRule="auto"/>
              <w:rPr>
                <w:rFonts w:ascii="Times New Roman" w:eastAsia="SimSun" w:hAnsi="Times New Roman" w:cs="Times New Roman"/>
                <w:lang w:val="ru" w:eastAsia="zh-CN"/>
              </w:rPr>
            </w:pPr>
            <w:r w:rsidRPr="006B6A31">
              <w:rPr>
                <w:rFonts w:ascii="Times New Roman" w:eastAsia="SimSun" w:hAnsi="Times New Roman" w:cs="Times New Roman"/>
                <w:lang w:val="ru" w:eastAsia="zh-CN"/>
              </w:rPr>
              <w:t>Выполнил:</w:t>
            </w:r>
          </w:p>
          <w:p w14:paraId="028284C3" w14:textId="77777777" w:rsidR="006B6A31" w:rsidRPr="006B6A31" w:rsidRDefault="006B6A31" w:rsidP="006B6A31">
            <w:pPr>
              <w:spacing w:before="240" w:after="240" w:line="360" w:lineRule="auto"/>
              <w:rPr>
                <w:rFonts w:ascii="Times New Roman" w:eastAsia="SimSun" w:hAnsi="Times New Roman" w:cs="Times New Roman"/>
                <w:highlight w:val="yellow"/>
                <w:lang w:val="ru" w:eastAsia="zh-CN"/>
              </w:rPr>
            </w:pPr>
            <w:r w:rsidRPr="006B6A31">
              <w:rPr>
                <w:rFonts w:ascii="Times New Roman" w:eastAsia="SimSun" w:hAnsi="Times New Roman" w:cs="Times New Roman"/>
                <w:lang w:eastAsia="zh-CN"/>
              </w:rPr>
              <w:t>студент</w:t>
            </w:r>
            <w:r w:rsidRPr="006B6A31">
              <w:rPr>
                <w:rFonts w:ascii="Times New Roman" w:eastAsia="SimSun" w:hAnsi="Times New Roman" w:cs="Times New Roman"/>
                <w:lang w:val="ru" w:eastAsia="zh-CN"/>
              </w:rPr>
              <w:t xml:space="preserve"> гр. </w:t>
            </w:r>
            <w:r w:rsidRPr="006B6A31">
              <w:rPr>
                <w:rFonts w:ascii="Times New Roman" w:eastAsia="SimSun" w:hAnsi="Times New Roman" w:cs="Times New Roman"/>
                <w:lang w:eastAsia="zh-CN"/>
              </w:rPr>
              <w:t>АПИМ-25</w:t>
            </w:r>
            <w:r w:rsidRPr="006B6A31">
              <w:rPr>
                <w:rFonts w:ascii="Times New Roman" w:eastAsia="SimSun" w:hAnsi="Times New Roman" w:cs="Times New Roman"/>
                <w:lang w:val="ru" w:eastAsia="zh-CN"/>
              </w:rPr>
              <w:t>, АВТФ:</w:t>
            </w:r>
          </w:p>
          <w:p w14:paraId="642BDCA4" w14:textId="77777777" w:rsidR="006B6A31" w:rsidRPr="006B6A31" w:rsidRDefault="006B6A31" w:rsidP="006B6A31">
            <w:pPr>
              <w:spacing w:before="240" w:line="360" w:lineRule="auto"/>
              <w:rPr>
                <w:rFonts w:ascii="Times New Roman" w:eastAsia="SimSun" w:hAnsi="Times New Roman" w:cs="Times New Roman"/>
                <w:lang w:eastAsia="zh-CN"/>
              </w:rPr>
            </w:pPr>
            <w:r w:rsidRPr="006B6A31">
              <w:rPr>
                <w:rFonts w:ascii="Times New Roman" w:eastAsia="SimSun" w:hAnsi="Times New Roman" w:cs="Times New Roman"/>
                <w:lang w:eastAsia="zh-CN"/>
              </w:rPr>
              <w:t>Клименко К.В.</w:t>
            </w:r>
          </w:p>
          <w:p w14:paraId="01BC7B71" w14:textId="77777777" w:rsidR="006B6A31" w:rsidRPr="006B6A31" w:rsidRDefault="006B6A31" w:rsidP="006B6A31">
            <w:pPr>
              <w:spacing w:before="240" w:line="360" w:lineRule="auto"/>
              <w:rPr>
                <w:rFonts w:ascii="Times New Roman" w:eastAsia="SimSun" w:hAnsi="Times New Roman" w:cs="Times New Roman"/>
                <w:lang w:val="ru" w:eastAsia="zh-CN"/>
              </w:rPr>
            </w:pPr>
            <w:r w:rsidRPr="006B6A31">
              <w:rPr>
                <w:rFonts w:ascii="Times New Roman" w:eastAsia="SimSun" w:hAnsi="Times New Roman" w:cs="Times New Roman"/>
                <w:lang w:val="ru" w:eastAsia="zh-CN"/>
              </w:rPr>
              <w:t xml:space="preserve">          </w:t>
            </w:r>
            <w:r w:rsidRPr="006B6A31">
              <w:rPr>
                <w:rFonts w:ascii="Times New Roman" w:eastAsia="SimSun" w:hAnsi="Times New Roman" w:cs="Times New Roman"/>
                <w:lang w:val="ru" w:eastAsia="zh-CN"/>
              </w:rPr>
              <w:tab/>
            </w:r>
          </w:p>
        </w:tc>
        <w:tc>
          <w:tcPr>
            <w:tcW w:w="3510" w:type="dxa"/>
            <w:tcBorders>
              <w:top w:val="nil"/>
              <w:left w:val="nil"/>
              <w:bottom w:val="nil"/>
              <w:right w:val="nil"/>
            </w:tcBorders>
            <w:tcMar>
              <w:top w:w="100" w:type="dxa"/>
              <w:left w:w="100" w:type="dxa"/>
              <w:bottom w:w="100" w:type="dxa"/>
              <w:right w:w="100" w:type="dxa"/>
            </w:tcMar>
          </w:tcPr>
          <w:p w14:paraId="36D84BD5" w14:textId="77777777" w:rsidR="006B6A31" w:rsidRPr="006B6A31" w:rsidRDefault="006B6A31" w:rsidP="006B6A31">
            <w:pPr>
              <w:spacing w:after="240" w:line="360" w:lineRule="auto"/>
              <w:rPr>
                <w:rFonts w:ascii="Times New Roman" w:eastAsia="SimSun" w:hAnsi="Times New Roman" w:cs="Times New Roman"/>
                <w:lang w:val="ru" w:eastAsia="zh-CN"/>
              </w:rPr>
            </w:pPr>
          </w:p>
          <w:p w14:paraId="22E2038C" w14:textId="77777777" w:rsidR="006B6A31" w:rsidRPr="006B6A31" w:rsidRDefault="006B6A31" w:rsidP="006B6A31">
            <w:pPr>
              <w:spacing w:after="240" w:line="360" w:lineRule="auto"/>
              <w:ind w:firstLine="1184"/>
              <w:rPr>
                <w:rFonts w:ascii="Times New Roman" w:eastAsia="SimSun" w:hAnsi="Times New Roman" w:cs="Times New Roman"/>
                <w:lang w:val="ru" w:eastAsia="zh-CN"/>
              </w:rPr>
            </w:pPr>
            <w:r w:rsidRPr="006B6A31">
              <w:rPr>
                <w:rFonts w:ascii="Times New Roman" w:eastAsia="SimSun" w:hAnsi="Times New Roman" w:cs="Times New Roman"/>
                <w:lang w:val="ru" w:eastAsia="zh-CN"/>
              </w:rPr>
              <w:t>Преподаватель:</w:t>
            </w:r>
          </w:p>
          <w:p w14:paraId="53AEE22E" w14:textId="77777777" w:rsidR="006B6A31" w:rsidRPr="006B6A31" w:rsidRDefault="006B6A31" w:rsidP="006B6A31">
            <w:pPr>
              <w:spacing w:before="240" w:line="360" w:lineRule="auto"/>
              <w:ind w:firstLine="1184"/>
              <w:rPr>
                <w:rFonts w:ascii="Times New Roman" w:eastAsia="SimSun" w:hAnsi="Times New Roman" w:cs="Times New Roman"/>
                <w:lang w:eastAsia="zh-CN"/>
              </w:rPr>
            </w:pPr>
            <w:r w:rsidRPr="006B6A31">
              <w:rPr>
                <w:rFonts w:ascii="Times New Roman" w:eastAsia="SimSun" w:hAnsi="Times New Roman" w:cs="Times New Roman"/>
                <w:lang w:eastAsia="zh-CN"/>
              </w:rPr>
              <w:t xml:space="preserve">доцент каф. ВТ, </w:t>
            </w:r>
          </w:p>
          <w:p w14:paraId="7727F41F" w14:textId="318F1D33" w:rsidR="006B6A31" w:rsidRPr="006B6A31" w:rsidRDefault="006B6A31" w:rsidP="006B6A31">
            <w:pPr>
              <w:spacing w:before="240" w:line="360" w:lineRule="auto"/>
              <w:ind w:firstLine="1184"/>
              <w:rPr>
                <w:rFonts w:ascii="Times New Roman" w:eastAsia="SimSun" w:hAnsi="Times New Roman" w:cs="Times New Roman"/>
                <w:highlight w:val="yellow"/>
                <w:lang w:eastAsia="zh-CN"/>
              </w:rPr>
            </w:pPr>
            <w:r w:rsidRPr="006B6A31">
              <w:rPr>
                <w:rFonts w:ascii="Times New Roman" w:eastAsia="SimSun" w:hAnsi="Times New Roman" w:cs="Times New Roman"/>
                <w:lang w:eastAsia="zh-CN"/>
              </w:rPr>
              <w:t xml:space="preserve">к.т.н. </w:t>
            </w:r>
            <w:r w:rsidR="007B7487">
              <w:rPr>
                <w:rFonts w:ascii="Times New Roman" w:eastAsia="SimSun" w:hAnsi="Times New Roman" w:cs="Times New Roman"/>
                <w:lang w:eastAsia="zh-CN"/>
              </w:rPr>
              <w:t>Альсова О.К.</w:t>
            </w:r>
          </w:p>
        </w:tc>
      </w:tr>
    </w:tbl>
    <w:p w14:paraId="2668E47F" w14:textId="77777777" w:rsidR="006B6A31" w:rsidRPr="006B6A31" w:rsidRDefault="006B6A31" w:rsidP="006B6A31">
      <w:pPr>
        <w:spacing w:before="240" w:after="240" w:line="360" w:lineRule="auto"/>
        <w:jc w:val="center"/>
        <w:rPr>
          <w:rFonts w:ascii="Times New Roman" w:eastAsia="SimSun" w:hAnsi="Times New Roman" w:cs="Times New Roman"/>
          <w:lang w:val="ru" w:eastAsia="zh-CN"/>
        </w:rPr>
      </w:pPr>
      <w:r w:rsidRPr="006B6A31">
        <w:rPr>
          <w:rFonts w:ascii="Times New Roman" w:eastAsia="SimSun" w:hAnsi="Times New Roman" w:cs="Times New Roman"/>
          <w:lang w:val="ru" w:eastAsia="zh-CN"/>
        </w:rPr>
        <w:t xml:space="preserve"> </w:t>
      </w:r>
    </w:p>
    <w:p w14:paraId="185DEA7C" w14:textId="77777777" w:rsidR="00C616CA" w:rsidRDefault="00C616CA" w:rsidP="00BD1914">
      <w:pPr>
        <w:spacing w:before="240" w:after="240" w:line="360" w:lineRule="auto"/>
        <w:jc w:val="center"/>
        <w:rPr>
          <w:rFonts w:ascii="Times New Roman" w:eastAsia="SimSun" w:hAnsi="Times New Roman" w:cs="Times New Roman"/>
          <w:bCs/>
          <w:lang w:val="ru" w:eastAsia="zh-CN"/>
        </w:rPr>
      </w:pPr>
    </w:p>
    <w:p w14:paraId="33C0DF26" w14:textId="42F4614B" w:rsidR="00F12025" w:rsidRPr="005D5F31" w:rsidRDefault="006B6A31" w:rsidP="00FA0FEA">
      <w:pPr>
        <w:spacing w:before="240" w:after="240" w:line="360" w:lineRule="auto"/>
        <w:jc w:val="center"/>
        <w:rPr>
          <w:rFonts w:ascii="Times New Roman" w:eastAsia="SimSun" w:hAnsi="Times New Roman" w:cs="Times New Roman"/>
          <w:lang w:eastAsia="zh-CN"/>
        </w:rPr>
        <w:sectPr w:rsidR="00F12025" w:rsidRPr="005D5F31" w:rsidSect="00F07474">
          <w:pgSz w:w="11906" w:h="16838"/>
          <w:pgMar w:top="1134" w:right="850" w:bottom="1134" w:left="1418" w:header="708" w:footer="708" w:gutter="0"/>
          <w:cols w:space="720"/>
          <w:docGrid w:linePitch="360"/>
        </w:sectPr>
      </w:pPr>
      <w:r w:rsidRPr="006B6A31">
        <w:rPr>
          <w:rFonts w:ascii="Times New Roman" w:eastAsia="SimSun" w:hAnsi="Times New Roman" w:cs="Times New Roman"/>
          <w:bCs/>
          <w:lang w:val="ru" w:eastAsia="zh-CN"/>
        </w:rPr>
        <w:t>Новосибирск</w:t>
      </w:r>
      <w:r w:rsidRPr="006B6A31">
        <w:rPr>
          <w:rFonts w:ascii="Times New Roman" w:eastAsia="SimSun" w:hAnsi="Times New Roman" w:cs="Times New Roman"/>
          <w:bCs/>
          <w:lang w:eastAsia="zh-CN"/>
        </w:rPr>
        <w:t>, 2026</w:t>
      </w:r>
    </w:p>
    <w:sdt>
      <w:sdtPr>
        <w:rPr>
          <w:rFonts w:ascii="Times New Roman" w:eastAsia="Calibri" w:hAnsi="Times New Roman" w:cs="Times New Roman"/>
          <w:szCs w:val="22"/>
          <w:lang w:eastAsia="en-US"/>
        </w:rPr>
        <w:id w:val="-282038488"/>
        <w:docPartObj>
          <w:docPartGallery w:val="Table of Contents"/>
          <w:docPartUnique/>
        </w:docPartObj>
      </w:sdtPr>
      <w:sdtEndPr>
        <w:rPr>
          <w:sz w:val="28"/>
          <w:szCs w:val="28"/>
        </w:rPr>
      </w:sdtEndPr>
      <w:sdtContent>
        <w:p w14:paraId="61C2C0B5" w14:textId="77777777" w:rsidR="007365CD" w:rsidRPr="007365CD" w:rsidRDefault="007365CD" w:rsidP="007365CD">
          <w:pPr>
            <w:keepNext/>
            <w:keepLines/>
            <w:spacing w:before="480" w:line="276" w:lineRule="auto"/>
            <w:jc w:val="center"/>
            <w:rPr>
              <w:rFonts w:ascii="Times New Roman" w:eastAsia="Times New Roman" w:hAnsi="Times New Roman" w:cs="Times New Roman"/>
              <w:b/>
              <w:bCs/>
              <w:color w:val="000000"/>
              <w:sz w:val="32"/>
              <w:szCs w:val="32"/>
            </w:rPr>
          </w:pPr>
          <w:r w:rsidRPr="007365CD">
            <w:rPr>
              <w:rFonts w:ascii="Times New Roman" w:eastAsia="Times New Roman" w:hAnsi="Times New Roman" w:cs="Times New Roman"/>
              <w:b/>
              <w:bCs/>
              <w:color w:val="000000"/>
              <w:sz w:val="32"/>
              <w:szCs w:val="32"/>
            </w:rPr>
            <w:t>Оглавление</w:t>
          </w:r>
        </w:p>
        <w:p w14:paraId="114E551B" w14:textId="4F712587" w:rsidR="00B11290" w:rsidRPr="00B11290" w:rsidRDefault="007365CD">
          <w:pPr>
            <w:pStyle w:val="11"/>
            <w:rPr>
              <w:rFonts w:eastAsiaTheme="minorEastAsia"/>
              <w:b w:val="0"/>
              <w:bCs w:val="0"/>
              <w:kern w:val="2"/>
              <w:sz w:val="24"/>
              <w:szCs w:val="24"/>
              <w14:ligatures w14:val="standardContextual"/>
            </w:rPr>
          </w:pPr>
          <w:r w:rsidRPr="00B11290">
            <w:rPr>
              <w:rFonts w:eastAsia="Calibri"/>
              <w:i/>
              <w:iCs/>
              <w:lang w:eastAsia="en-US"/>
            </w:rPr>
            <w:fldChar w:fldCharType="begin"/>
          </w:r>
          <w:r w:rsidRPr="00B11290">
            <w:rPr>
              <w:rFonts w:eastAsia="Calibri"/>
              <w:i/>
              <w:iCs/>
              <w:lang w:eastAsia="en-US"/>
            </w:rPr>
            <w:instrText xml:space="preserve"> TOC \o "1-3" \h \z \u </w:instrText>
          </w:r>
          <w:r w:rsidRPr="00B11290">
            <w:rPr>
              <w:rFonts w:eastAsia="Calibri"/>
              <w:i/>
              <w:iCs/>
              <w:lang w:eastAsia="en-US"/>
            </w:rPr>
            <w:fldChar w:fldCharType="separate"/>
          </w:r>
          <w:hyperlink w:anchor="_Toc242392223" w:history="1">
            <w:r w:rsidR="00B11290" w:rsidRPr="00B11290">
              <w:rPr>
                <w:rStyle w:val="a5"/>
              </w:rPr>
              <w:t>Введение</w:t>
            </w:r>
            <w:r w:rsidR="00B11290" w:rsidRPr="00B11290">
              <w:rPr>
                <w:webHidden/>
              </w:rPr>
              <w:tab/>
            </w:r>
            <w:r w:rsidR="00B11290" w:rsidRPr="00B11290">
              <w:rPr>
                <w:webHidden/>
              </w:rPr>
              <w:fldChar w:fldCharType="begin"/>
            </w:r>
            <w:r w:rsidR="00B11290" w:rsidRPr="00B11290">
              <w:rPr>
                <w:webHidden/>
              </w:rPr>
              <w:instrText xml:space="preserve"> PAGEREF _Toc242392223 \h </w:instrText>
            </w:r>
            <w:r w:rsidR="00B11290" w:rsidRPr="00B11290">
              <w:rPr>
                <w:webHidden/>
              </w:rPr>
            </w:r>
            <w:r w:rsidR="00B11290" w:rsidRPr="00B11290">
              <w:rPr>
                <w:webHidden/>
              </w:rPr>
              <w:fldChar w:fldCharType="separate"/>
            </w:r>
            <w:r w:rsidR="00B11290" w:rsidRPr="00B11290">
              <w:rPr>
                <w:webHidden/>
              </w:rPr>
              <w:t>3</w:t>
            </w:r>
            <w:r w:rsidR="00B11290" w:rsidRPr="00B11290">
              <w:rPr>
                <w:webHidden/>
              </w:rPr>
              <w:fldChar w:fldCharType="end"/>
            </w:r>
          </w:hyperlink>
        </w:p>
        <w:p w14:paraId="0523A53C" w14:textId="730EB881" w:rsidR="00B11290" w:rsidRPr="00B11290" w:rsidRDefault="00B11290">
          <w:pPr>
            <w:pStyle w:val="11"/>
            <w:rPr>
              <w:rFonts w:eastAsiaTheme="minorEastAsia"/>
              <w:b w:val="0"/>
              <w:bCs w:val="0"/>
              <w:kern w:val="2"/>
              <w:sz w:val="24"/>
              <w:szCs w:val="24"/>
              <w14:ligatures w14:val="standardContextual"/>
            </w:rPr>
          </w:pPr>
          <w:hyperlink w:anchor="_Toc242392224" w:history="1">
            <w:r w:rsidRPr="00B11290">
              <w:rPr>
                <w:rStyle w:val="a5"/>
              </w:rPr>
              <w:t>Глава 1. Теоретическая часть. Методы регуляризации</w:t>
            </w:r>
            <w:r w:rsidRPr="00B11290">
              <w:rPr>
                <w:webHidden/>
              </w:rPr>
              <w:tab/>
            </w:r>
            <w:r w:rsidRPr="00B11290">
              <w:rPr>
                <w:webHidden/>
              </w:rPr>
              <w:fldChar w:fldCharType="begin"/>
            </w:r>
            <w:r w:rsidRPr="00B11290">
              <w:rPr>
                <w:webHidden/>
              </w:rPr>
              <w:instrText xml:space="preserve"> PAGEREF _Toc242392224 \h </w:instrText>
            </w:r>
            <w:r w:rsidRPr="00B11290">
              <w:rPr>
                <w:webHidden/>
              </w:rPr>
            </w:r>
            <w:r w:rsidRPr="00B11290">
              <w:rPr>
                <w:webHidden/>
              </w:rPr>
              <w:fldChar w:fldCharType="separate"/>
            </w:r>
            <w:r w:rsidRPr="00B11290">
              <w:rPr>
                <w:webHidden/>
              </w:rPr>
              <w:t>4</w:t>
            </w:r>
            <w:r w:rsidRPr="00B11290">
              <w:rPr>
                <w:webHidden/>
              </w:rPr>
              <w:fldChar w:fldCharType="end"/>
            </w:r>
          </w:hyperlink>
        </w:p>
        <w:p w14:paraId="438699A8" w14:textId="349E5F1E"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25" w:history="1">
            <w:r w:rsidRPr="00B11290">
              <w:rPr>
                <w:rStyle w:val="a5"/>
                <w:rFonts w:ascii="Times New Roman" w:hAnsi="Times New Roman" w:cs="Times New Roman"/>
                <w:noProof/>
              </w:rPr>
              <w:t>1.1. Переобучение и необходимость регуляризации</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_Toc242392225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4</w:t>
            </w:r>
            <w:r w:rsidRPr="00B11290">
              <w:rPr>
                <w:rFonts w:ascii="Times New Roman" w:hAnsi="Times New Roman" w:cs="Times New Roman"/>
                <w:noProof/>
                <w:webHidden/>
              </w:rPr>
              <w:fldChar w:fldCharType="end"/>
            </w:r>
          </w:hyperlink>
        </w:p>
        <w:p w14:paraId="1DC197FA" w14:textId="073826AA"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26" w:history="1">
            <w:r w:rsidRPr="00B11290">
              <w:rPr>
                <w:rStyle w:val="a5"/>
                <w:rFonts w:ascii="Times New Roman" w:hAnsi="Times New Roman" w:cs="Times New Roman"/>
                <w:noProof/>
              </w:rPr>
              <w:t xml:space="preserve">1.2. Регуляризация штрафом на веса: </w:t>
            </w:r>
            <w:r w:rsidRPr="00B11290">
              <w:rPr>
                <w:rStyle w:val="a5"/>
                <w:rFonts w:ascii="Times New Roman" w:hAnsi="Times New Roman" w:cs="Times New Roman"/>
                <w:noProof/>
                <w:lang w:val="en-US"/>
              </w:rPr>
              <w:t>L</w:t>
            </w:r>
            <w:r w:rsidRPr="00B11290">
              <w:rPr>
                <w:rStyle w:val="a5"/>
                <w:rFonts w:ascii="Times New Roman" w:hAnsi="Times New Roman" w:cs="Times New Roman"/>
                <w:noProof/>
              </w:rPr>
              <w:t xml:space="preserve">2, </w:t>
            </w:r>
            <w:r w:rsidRPr="00B11290">
              <w:rPr>
                <w:rStyle w:val="a5"/>
                <w:rFonts w:ascii="Times New Roman" w:hAnsi="Times New Roman" w:cs="Times New Roman"/>
                <w:noProof/>
                <w:lang w:val="en-US"/>
              </w:rPr>
              <w:t>L</w:t>
            </w:r>
            <w:r w:rsidRPr="00B11290">
              <w:rPr>
                <w:rStyle w:val="a5"/>
                <w:rFonts w:ascii="Times New Roman" w:hAnsi="Times New Roman" w:cs="Times New Roman"/>
                <w:noProof/>
              </w:rPr>
              <w:t xml:space="preserve">1 и </w:t>
            </w:r>
            <w:r w:rsidRPr="00B11290">
              <w:rPr>
                <w:rStyle w:val="a5"/>
                <w:rFonts w:ascii="Times New Roman" w:hAnsi="Times New Roman" w:cs="Times New Roman"/>
                <w:noProof/>
                <w:lang w:val="en-US"/>
              </w:rPr>
              <w:t>Elastic</w:t>
            </w:r>
            <w:r w:rsidRPr="00B11290">
              <w:rPr>
                <w:rStyle w:val="a5"/>
                <w:rFonts w:ascii="Times New Roman" w:hAnsi="Times New Roman" w:cs="Times New Roman"/>
                <w:noProof/>
              </w:rPr>
              <w:t xml:space="preserve"> </w:t>
            </w:r>
            <w:r w:rsidRPr="00B11290">
              <w:rPr>
                <w:rStyle w:val="a5"/>
                <w:rFonts w:ascii="Times New Roman" w:hAnsi="Times New Roman" w:cs="Times New Roman"/>
                <w:noProof/>
                <w:lang w:val="en-US"/>
              </w:rPr>
              <w:t>Net</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_Toc242392226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5</w:t>
            </w:r>
            <w:r w:rsidRPr="00B11290">
              <w:rPr>
                <w:rFonts w:ascii="Times New Roman" w:hAnsi="Times New Roman" w:cs="Times New Roman"/>
                <w:noProof/>
                <w:webHidden/>
              </w:rPr>
              <w:fldChar w:fldCharType="end"/>
            </w:r>
          </w:hyperlink>
        </w:p>
        <w:p w14:paraId="26F01269" w14:textId="6A15CCF9"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27" w:history="1">
            <w:r w:rsidRPr="00B11290">
              <w:rPr>
                <w:rStyle w:val="a5"/>
                <w:rFonts w:ascii="Times New Roman" w:hAnsi="Times New Roman" w:cs="Times New Roman"/>
                <w:noProof/>
              </w:rPr>
              <w:t>1.3. Dropout</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_Toc242392227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8</w:t>
            </w:r>
            <w:r w:rsidRPr="00B11290">
              <w:rPr>
                <w:rFonts w:ascii="Times New Roman" w:hAnsi="Times New Roman" w:cs="Times New Roman"/>
                <w:noProof/>
                <w:webHidden/>
              </w:rPr>
              <w:fldChar w:fldCharType="end"/>
            </w:r>
          </w:hyperlink>
        </w:p>
        <w:p w14:paraId="62FF0FA6" w14:textId="56296F6E"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28" w:history="1">
            <w:r w:rsidRPr="00B11290">
              <w:rPr>
                <w:rStyle w:val="a5"/>
                <w:rFonts w:ascii="Times New Roman" w:hAnsi="Times New Roman" w:cs="Times New Roman"/>
                <w:noProof/>
              </w:rPr>
              <w:t>1.4. Сравнение методов</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_Toc242392228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9</w:t>
            </w:r>
            <w:r w:rsidRPr="00B11290">
              <w:rPr>
                <w:rFonts w:ascii="Times New Roman" w:hAnsi="Times New Roman" w:cs="Times New Roman"/>
                <w:noProof/>
                <w:webHidden/>
              </w:rPr>
              <w:fldChar w:fldCharType="end"/>
            </w:r>
          </w:hyperlink>
        </w:p>
        <w:p w14:paraId="6E083469" w14:textId="1E76AA2A"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29" w:history="1">
            <w:r w:rsidRPr="00B11290">
              <w:rPr>
                <w:rStyle w:val="a5"/>
                <w:rFonts w:ascii="Times New Roman" w:hAnsi="Times New Roman" w:cs="Times New Roman"/>
                <w:noProof/>
              </w:rPr>
              <w:t>Выводы по главе 1</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_Toc242392229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10</w:t>
            </w:r>
            <w:r w:rsidRPr="00B11290">
              <w:rPr>
                <w:rFonts w:ascii="Times New Roman" w:hAnsi="Times New Roman" w:cs="Times New Roman"/>
                <w:noProof/>
                <w:webHidden/>
              </w:rPr>
              <w:fldChar w:fldCharType="end"/>
            </w:r>
          </w:hyperlink>
        </w:p>
        <w:p w14:paraId="4BCF8991" w14:textId="6076B815" w:rsidR="00B11290" w:rsidRPr="00B11290" w:rsidRDefault="00B11290">
          <w:pPr>
            <w:pStyle w:val="11"/>
            <w:rPr>
              <w:rFonts w:eastAsiaTheme="minorEastAsia"/>
              <w:b w:val="0"/>
              <w:bCs w:val="0"/>
              <w:kern w:val="2"/>
              <w:sz w:val="24"/>
              <w:szCs w:val="24"/>
              <w14:ligatures w14:val="standardContextual"/>
            </w:rPr>
          </w:pPr>
          <w:hyperlink w:anchor="_Toc242392230" w:history="1">
            <w:r w:rsidRPr="00B11290">
              <w:rPr>
                <w:rStyle w:val="a5"/>
              </w:rPr>
              <w:t>Глава 2. Практическая часть. Методика и результаты эксперимента</w:t>
            </w:r>
            <w:r w:rsidRPr="00B11290">
              <w:rPr>
                <w:webHidden/>
              </w:rPr>
              <w:tab/>
            </w:r>
            <w:r w:rsidRPr="00B11290">
              <w:rPr>
                <w:webHidden/>
              </w:rPr>
              <w:fldChar w:fldCharType="begin"/>
            </w:r>
            <w:r w:rsidRPr="00B11290">
              <w:rPr>
                <w:webHidden/>
              </w:rPr>
              <w:instrText xml:space="preserve"> PAGEREF _Toc242392230 \h </w:instrText>
            </w:r>
            <w:r w:rsidRPr="00B11290">
              <w:rPr>
                <w:webHidden/>
              </w:rPr>
            </w:r>
            <w:r w:rsidRPr="00B11290">
              <w:rPr>
                <w:webHidden/>
              </w:rPr>
              <w:fldChar w:fldCharType="separate"/>
            </w:r>
            <w:r w:rsidRPr="00B11290">
              <w:rPr>
                <w:webHidden/>
              </w:rPr>
              <w:t>11</w:t>
            </w:r>
            <w:r w:rsidRPr="00B11290">
              <w:rPr>
                <w:webHidden/>
              </w:rPr>
              <w:fldChar w:fldCharType="end"/>
            </w:r>
          </w:hyperlink>
        </w:p>
        <w:p w14:paraId="73DD6F64" w14:textId="626DA704"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31" w:history="1">
            <w:r w:rsidRPr="00B11290">
              <w:rPr>
                <w:rStyle w:val="a5"/>
                <w:rFonts w:ascii="Times New Roman" w:hAnsi="Times New Roman" w:cs="Times New Roman"/>
                <w:noProof/>
              </w:rPr>
              <w:t>2.1. Данные, предобработка и архитектура сети</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_Toc242392231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11</w:t>
            </w:r>
            <w:r w:rsidRPr="00B11290">
              <w:rPr>
                <w:rFonts w:ascii="Times New Roman" w:hAnsi="Times New Roman" w:cs="Times New Roman"/>
                <w:noProof/>
                <w:webHidden/>
              </w:rPr>
              <w:fldChar w:fldCharType="end"/>
            </w:r>
          </w:hyperlink>
        </w:p>
        <w:p w14:paraId="110748DD" w14:textId="38974055"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32" w:history="1">
            <w:r w:rsidRPr="00B11290">
              <w:rPr>
                <w:rStyle w:val="a5"/>
                <w:rFonts w:ascii="Times New Roman" w:hAnsi="Times New Roman" w:cs="Times New Roman"/>
                <w:noProof/>
              </w:rPr>
              <w:t>2.2. Конфигурации регуляризации, гиперпараметры и метрики качества</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_Toc242392232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13</w:t>
            </w:r>
            <w:r w:rsidRPr="00B11290">
              <w:rPr>
                <w:rFonts w:ascii="Times New Roman" w:hAnsi="Times New Roman" w:cs="Times New Roman"/>
                <w:noProof/>
                <w:webHidden/>
              </w:rPr>
              <w:fldChar w:fldCharType="end"/>
            </w:r>
          </w:hyperlink>
        </w:p>
        <w:p w14:paraId="5F8311BD" w14:textId="30B6081D"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33" w:history="1">
            <w:r w:rsidRPr="00B11290">
              <w:rPr>
                <w:rStyle w:val="a5"/>
                <w:rFonts w:ascii="Times New Roman" w:hAnsi="Times New Roman" w:cs="Times New Roman"/>
                <w:noProof/>
              </w:rPr>
              <w:t>2.3. Результаты обучения моделей</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_Toc242392233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14</w:t>
            </w:r>
            <w:r w:rsidRPr="00B11290">
              <w:rPr>
                <w:rFonts w:ascii="Times New Roman" w:hAnsi="Times New Roman" w:cs="Times New Roman"/>
                <w:noProof/>
                <w:webHidden/>
              </w:rPr>
              <w:fldChar w:fldCharType="end"/>
            </w:r>
          </w:hyperlink>
        </w:p>
        <w:p w14:paraId="424C5621" w14:textId="4AE67D07"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34" w:history="1">
            <w:r w:rsidRPr="00B11290">
              <w:rPr>
                <w:rStyle w:val="a5"/>
                <w:rFonts w:ascii="Times New Roman" w:hAnsi="Times New Roman" w:cs="Times New Roman"/>
                <w:noProof/>
              </w:rPr>
              <w:t>2.4. Анализ переобучения</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_Toc242392234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17</w:t>
            </w:r>
            <w:r w:rsidRPr="00B11290">
              <w:rPr>
                <w:rFonts w:ascii="Times New Roman" w:hAnsi="Times New Roman" w:cs="Times New Roman"/>
                <w:noProof/>
                <w:webHidden/>
              </w:rPr>
              <w:fldChar w:fldCharType="end"/>
            </w:r>
          </w:hyperlink>
        </w:p>
        <w:p w14:paraId="0590FAFF" w14:textId="7208ABAD"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35" w:history="1">
            <w:r w:rsidRPr="00B11290">
              <w:rPr>
                <w:rStyle w:val="a5"/>
                <w:rFonts w:ascii="Times New Roman" w:hAnsi="Times New Roman" w:cs="Times New Roman"/>
                <w:noProof/>
              </w:rPr>
              <w:t>2.5. Сравнительный анализ и выводы</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_Toc242392235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18</w:t>
            </w:r>
            <w:r w:rsidRPr="00B11290">
              <w:rPr>
                <w:rFonts w:ascii="Times New Roman" w:hAnsi="Times New Roman" w:cs="Times New Roman"/>
                <w:noProof/>
                <w:webHidden/>
              </w:rPr>
              <w:fldChar w:fldCharType="end"/>
            </w:r>
          </w:hyperlink>
        </w:p>
        <w:p w14:paraId="25F9B54C" w14:textId="68E19334" w:rsidR="00B11290" w:rsidRPr="00B11290" w:rsidRDefault="00B11290">
          <w:pPr>
            <w:pStyle w:val="20"/>
            <w:tabs>
              <w:tab w:val="right" w:leader="dot" w:pos="9627"/>
            </w:tabs>
            <w:rPr>
              <w:rFonts w:ascii="Times New Roman" w:eastAsiaTheme="minorEastAsia" w:hAnsi="Times New Roman" w:cs="Times New Roman"/>
              <w:noProof/>
              <w:kern w:val="2"/>
              <w14:ligatures w14:val="standardContextual"/>
            </w:rPr>
          </w:pPr>
          <w:hyperlink w:anchor="_Toc242392236" w:history="1">
            <w:r w:rsidRPr="00B11290">
              <w:rPr>
                <w:rStyle w:val="a5"/>
                <w:rFonts w:ascii="Times New Roman" w:hAnsi="Times New Roman" w:cs="Times New Roman"/>
                <w:noProof/>
              </w:rPr>
              <w:t>Выводы по главе 2</w:t>
            </w:r>
            <w:r w:rsidRPr="00B11290">
              <w:rPr>
                <w:rFonts w:ascii="Times New Roman" w:hAnsi="Times New Roman" w:cs="Times New Roman"/>
                <w:noProof/>
                <w:webHidden/>
              </w:rPr>
              <w:tab/>
            </w:r>
            <w:r w:rsidRPr="00B11290">
              <w:rPr>
                <w:rFonts w:ascii="Times New Roman" w:hAnsi="Times New Roman" w:cs="Times New Roman"/>
                <w:noProof/>
                <w:webHidden/>
              </w:rPr>
              <w:fldChar w:fldCharType="begin"/>
            </w:r>
            <w:r w:rsidRPr="00B11290">
              <w:rPr>
                <w:rFonts w:ascii="Times New Roman" w:hAnsi="Times New Roman" w:cs="Times New Roman"/>
                <w:noProof/>
                <w:webHidden/>
              </w:rPr>
              <w:instrText xml:space="preserve"> PAGEREF _Toc242392236 \h </w:instrText>
            </w:r>
            <w:r w:rsidRPr="00B11290">
              <w:rPr>
                <w:rFonts w:ascii="Times New Roman" w:hAnsi="Times New Roman" w:cs="Times New Roman"/>
                <w:noProof/>
                <w:webHidden/>
              </w:rPr>
            </w:r>
            <w:r w:rsidRPr="00B11290">
              <w:rPr>
                <w:rFonts w:ascii="Times New Roman" w:hAnsi="Times New Roman" w:cs="Times New Roman"/>
                <w:noProof/>
                <w:webHidden/>
              </w:rPr>
              <w:fldChar w:fldCharType="separate"/>
            </w:r>
            <w:r w:rsidRPr="00B11290">
              <w:rPr>
                <w:rFonts w:ascii="Times New Roman" w:hAnsi="Times New Roman" w:cs="Times New Roman"/>
                <w:noProof/>
                <w:webHidden/>
              </w:rPr>
              <w:t>19</w:t>
            </w:r>
            <w:r w:rsidRPr="00B11290">
              <w:rPr>
                <w:rFonts w:ascii="Times New Roman" w:hAnsi="Times New Roman" w:cs="Times New Roman"/>
                <w:noProof/>
                <w:webHidden/>
              </w:rPr>
              <w:fldChar w:fldCharType="end"/>
            </w:r>
          </w:hyperlink>
        </w:p>
        <w:p w14:paraId="77ACE1F9" w14:textId="2DAF68ED" w:rsidR="00B11290" w:rsidRPr="00B11290" w:rsidRDefault="00B11290">
          <w:pPr>
            <w:pStyle w:val="11"/>
            <w:rPr>
              <w:rFonts w:eastAsiaTheme="minorEastAsia"/>
              <w:b w:val="0"/>
              <w:bCs w:val="0"/>
              <w:kern w:val="2"/>
              <w:sz w:val="24"/>
              <w:szCs w:val="24"/>
              <w14:ligatures w14:val="standardContextual"/>
            </w:rPr>
          </w:pPr>
          <w:hyperlink w:anchor="_Toc242392237" w:history="1">
            <w:r w:rsidRPr="00B11290">
              <w:rPr>
                <w:rStyle w:val="a5"/>
              </w:rPr>
              <w:t>Заключение</w:t>
            </w:r>
            <w:r w:rsidRPr="00B11290">
              <w:rPr>
                <w:webHidden/>
              </w:rPr>
              <w:tab/>
            </w:r>
            <w:r w:rsidRPr="00B11290">
              <w:rPr>
                <w:webHidden/>
              </w:rPr>
              <w:fldChar w:fldCharType="begin"/>
            </w:r>
            <w:r w:rsidRPr="00B11290">
              <w:rPr>
                <w:webHidden/>
              </w:rPr>
              <w:instrText xml:space="preserve"> PAGEREF _Toc242392237 \h </w:instrText>
            </w:r>
            <w:r w:rsidRPr="00B11290">
              <w:rPr>
                <w:webHidden/>
              </w:rPr>
            </w:r>
            <w:r w:rsidRPr="00B11290">
              <w:rPr>
                <w:webHidden/>
              </w:rPr>
              <w:fldChar w:fldCharType="separate"/>
            </w:r>
            <w:r w:rsidRPr="00B11290">
              <w:rPr>
                <w:webHidden/>
              </w:rPr>
              <w:t>21</w:t>
            </w:r>
            <w:r w:rsidRPr="00B11290">
              <w:rPr>
                <w:webHidden/>
              </w:rPr>
              <w:fldChar w:fldCharType="end"/>
            </w:r>
          </w:hyperlink>
        </w:p>
        <w:p w14:paraId="3E660498" w14:textId="2AE8CD5A" w:rsidR="00B11290" w:rsidRPr="00B11290" w:rsidRDefault="00B11290">
          <w:pPr>
            <w:pStyle w:val="11"/>
            <w:rPr>
              <w:rFonts w:eastAsiaTheme="minorEastAsia"/>
              <w:b w:val="0"/>
              <w:bCs w:val="0"/>
              <w:kern w:val="2"/>
              <w:sz w:val="24"/>
              <w:szCs w:val="24"/>
              <w14:ligatures w14:val="standardContextual"/>
            </w:rPr>
          </w:pPr>
          <w:hyperlink w:anchor="_Toc242392238" w:history="1">
            <w:r w:rsidRPr="00B11290">
              <w:rPr>
                <w:rStyle w:val="a5"/>
              </w:rPr>
              <w:t>Список использованной литературы</w:t>
            </w:r>
            <w:r w:rsidRPr="00B11290">
              <w:rPr>
                <w:webHidden/>
              </w:rPr>
              <w:tab/>
            </w:r>
            <w:r w:rsidRPr="00B11290">
              <w:rPr>
                <w:webHidden/>
              </w:rPr>
              <w:fldChar w:fldCharType="begin"/>
            </w:r>
            <w:r w:rsidRPr="00B11290">
              <w:rPr>
                <w:webHidden/>
              </w:rPr>
              <w:instrText xml:space="preserve"> PAGEREF _Toc242392238 \h </w:instrText>
            </w:r>
            <w:r w:rsidRPr="00B11290">
              <w:rPr>
                <w:webHidden/>
              </w:rPr>
            </w:r>
            <w:r w:rsidRPr="00B11290">
              <w:rPr>
                <w:webHidden/>
              </w:rPr>
              <w:fldChar w:fldCharType="separate"/>
            </w:r>
            <w:r w:rsidRPr="00B11290">
              <w:rPr>
                <w:webHidden/>
              </w:rPr>
              <w:t>22</w:t>
            </w:r>
            <w:r w:rsidRPr="00B11290">
              <w:rPr>
                <w:webHidden/>
              </w:rPr>
              <w:fldChar w:fldCharType="end"/>
            </w:r>
          </w:hyperlink>
        </w:p>
        <w:p w14:paraId="4B2893C4" w14:textId="6ACB0DDD" w:rsidR="007365CD" w:rsidRPr="007365CD" w:rsidRDefault="007365CD" w:rsidP="007365CD">
          <w:pPr>
            <w:jc w:val="both"/>
            <w:rPr>
              <w:rFonts w:ascii="Times New Roman" w:eastAsia="Calibri" w:hAnsi="Times New Roman" w:cs="Times New Roman"/>
              <w:sz w:val="28"/>
              <w:szCs w:val="28"/>
              <w:lang w:eastAsia="en-US"/>
            </w:rPr>
          </w:pPr>
          <w:r w:rsidRPr="007365CD">
            <w:rPr>
              <w:rFonts w:ascii="Times New Roman" w:eastAsia="Calibri" w:hAnsi="Times New Roman" w:cs="Times New Roman"/>
              <w:b/>
              <w:bCs/>
              <w:sz w:val="28"/>
              <w:szCs w:val="28"/>
              <w:lang w:eastAsia="en-US"/>
            </w:rPr>
            <w:fldChar w:fldCharType="end"/>
          </w:r>
        </w:p>
      </w:sdtContent>
    </w:sdt>
    <w:p w14:paraId="049037CF" w14:textId="7DC97020" w:rsidR="007365CD" w:rsidRDefault="007365CD"/>
    <w:p w14:paraId="55085B69" w14:textId="226FEBE8" w:rsidR="005D5F31" w:rsidRPr="005D5F31" w:rsidRDefault="005D5F31" w:rsidP="005D5F31">
      <w:pPr>
        <w:rPr>
          <w:rFonts w:ascii="Times New Roman" w:hAnsi="Times New Roman" w:cs="Times New Roman"/>
          <w:b/>
          <w:bCs/>
          <w:sz w:val="32"/>
          <w:szCs w:val="32"/>
        </w:rPr>
      </w:pPr>
    </w:p>
    <w:p w14:paraId="6624A63D" w14:textId="77777777" w:rsidR="007365CD" w:rsidRDefault="007365CD">
      <w:pPr>
        <w:rPr>
          <w:rFonts w:ascii="Times New Roman" w:hAnsi="Times New Roman" w:cs="Times New Roman"/>
          <w:b/>
          <w:bCs/>
          <w:sz w:val="32"/>
          <w:szCs w:val="32"/>
        </w:rPr>
      </w:pPr>
      <w:r>
        <w:rPr>
          <w:rFonts w:ascii="Times New Roman" w:hAnsi="Times New Roman" w:cs="Times New Roman"/>
        </w:rPr>
        <w:br w:type="page"/>
      </w:r>
    </w:p>
    <w:p w14:paraId="0A0E5C0C" w14:textId="70E040D9" w:rsidR="005D5F31" w:rsidRDefault="005D5F31" w:rsidP="005D5F31">
      <w:pPr>
        <w:pStyle w:val="1"/>
        <w:spacing w:before="0"/>
        <w:jc w:val="center"/>
        <w:rPr>
          <w:rFonts w:ascii="Times New Roman" w:hAnsi="Times New Roman" w:cs="Times New Roman"/>
          <w:color w:val="auto"/>
        </w:rPr>
      </w:pPr>
      <w:bookmarkStart w:id="0" w:name="_Toc242392082"/>
      <w:bookmarkStart w:id="1" w:name="_Toc242392223"/>
      <w:r>
        <w:rPr>
          <w:rFonts w:ascii="Times New Roman" w:hAnsi="Times New Roman" w:cs="Times New Roman"/>
          <w:color w:val="auto"/>
        </w:rPr>
        <w:lastRenderedPageBreak/>
        <w:t>Введение</w:t>
      </w:r>
      <w:bookmarkEnd w:id="0"/>
      <w:bookmarkEnd w:id="1"/>
    </w:p>
    <w:p w14:paraId="10650331" w14:textId="7149C701" w:rsidR="005D5F31" w:rsidRPr="005D5F31" w:rsidRDefault="005D5F31" w:rsidP="005D5F3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w:t>
      </w:r>
      <w:r w:rsidRPr="005D5F31">
        <w:rPr>
          <w:rFonts w:ascii="Times New Roman" w:hAnsi="Times New Roman" w:cs="Times New Roman"/>
          <w:sz w:val="28"/>
          <w:szCs w:val="28"/>
        </w:rPr>
        <w:t>овременные нейронные сети содержат сотни тысяч и миллионы параметров и способны почти безошибочно классифицировать обучающую выборку. Однако практическая ценность модели определяется качеством работы на новых данных, которых она не видела при обучении. Ситуация, когда точность на обучающих данных высока, а на новых заметно ниже, называется переобучением. Для борьбы с ним применяют регуляризацию, то есть набор приёмов, ограничивающих «свободу» модели.</w:t>
      </w:r>
    </w:p>
    <w:p w14:paraId="3738270C" w14:textId="0E382D85" w:rsidR="005D5F31" w:rsidRPr="005D5F31" w:rsidRDefault="005D5F31" w:rsidP="005D5F31">
      <w:pPr>
        <w:spacing w:line="360" w:lineRule="auto"/>
        <w:ind w:firstLine="709"/>
        <w:jc w:val="both"/>
        <w:rPr>
          <w:rFonts w:ascii="Times New Roman" w:hAnsi="Times New Roman" w:cs="Times New Roman"/>
          <w:sz w:val="28"/>
          <w:szCs w:val="28"/>
        </w:rPr>
      </w:pPr>
      <w:r w:rsidRPr="005D5F31">
        <w:rPr>
          <w:rFonts w:ascii="Times New Roman" w:hAnsi="Times New Roman" w:cs="Times New Roman"/>
          <w:sz w:val="28"/>
          <w:szCs w:val="28"/>
        </w:rPr>
        <w:t>Целью работы является исследование влияния методов регуляризации (L1, L2, Elastic Net и Dropout) на качество свёрточной нейронной сети, решающей задачу классификации изображений. Для достижения цели необходимо: изучить теоретические основы перечисленных методов; реализовать в Keras модели с разными регуляризаторами; сравнить их по точности, величине разрыва между обучающей и валидационной выборками и характеру распределения весов; сформулировать рекомендации по выбору метода.</w:t>
      </w:r>
    </w:p>
    <w:p w14:paraId="2345415D" w14:textId="77777777" w:rsidR="005D5F31" w:rsidRPr="005D5F31" w:rsidRDefault="005D5F31" w:rsidP="005D5F31">
      <w:pPr>
        <w:spacing w:line="360" w:lineRule="auto"/>
        <w:ind w:firstLine="709"/>
        <w:jc w:val="both"/>
        <w:rPr>
          <w:rFonts w:ascii="Times New Roman" w:hAnsi="Times New Roman" w:cs="Times New Roman"/>
          <w:sz w:val="28"/>
          <w:szCs w:val="28"/>
        </w:rPr>
      </w:pPr>
      <w:r w:rsidRPr="005D5F31">
        <w:rPr>
          <w:rFonts w:ascii="Times New Roman" w:hAnsi="Times New Roman" w:cs="Times New Roman"/>
          <w:sz w:val="22"/>
          <w:szCs w:val="22"/>
        </w:rPr>
        <w:br w:type="page"/>
      </w:r>
    </w:p>
    <w:p w14:paraId="5CFC9371" w14:textId="78B105A3" w:rsidR="00604CC0" w:rsidRDefault="00604CC0" w:rsidP="00604CC0">
      <w:pPr>
        <w:pStyle w:val="1"/>
        <w:spacing w:before="0"/>
        <w:jc w:val="center"/>
        <w:rPr>
          <w:rFonts w:ascii="Times New Roman" w:hAnsi="Times New Roman" w:cs="Times New Roman"/>
          <w:color w:val="auto"/>
        </w:rPr>
      </w:pPr>
      <w:bookmarkStart w:id="2" w:name="_Toc242392083"/>
      <w:bookmarkStart w:id="3" w:name="_Toc242392224"/>
      <w:r>
        <w:rPr>
          <w:rFonts w:ascii="Times New Roman" w:hAnsi="Times New Roman" w:cs="Times New Roman"/>
          <w:color w:val="auto"/>
        </w:rPr>
        <w:lastRenderedPageBreak/>
        <w:t>Глава 1.</w:t>
      </w:r>
      <w:r w:rsidR="003D06F0" w:rsidRPr="003D06F0">
        <w:t xml:space="preserve"> </w:t>
      </w:r>
      <w:r w:rsidR="003D06F0">
        <w:rPr>
          <w:rFonts w:ascii="Times New Roman" w:hAnsi="Times New Roman" w:cs="Times New Roman"/>
          <w:color w:val="auto"/>
        </w:rPr>
        <w:t>Т</w:t>
      </w:r>
      <w:r w:rsidR="003D06F0" w:rsidRPr="003D06F0">
        <w:rPr>
          <w:rFonts w:ascii="Times New Roman" w:hAnsi="Times New Roman" w:cs="Times New Roman"/>
          <w:color w:val="auto"/>
        </w:rPr>
        <w:t xml:space="preserve">еоретическая часть. </w:t>
      </w:r>
      <w:r w:rsidR="003D06F0">
        <w:rPr>
          <w:rFonts w:ascii="Times New Roman" w:hAnsi="Times New Roman" w:cs="Times New Roman"/>
          <w:color w:val="auto"/>
        </w:rPr>
        <w:t>М</w:t>
      </w:r>
      <w:r w:rsidR="003D06F0" w:rsidRPr="003D06F0">
        <w:rPr>
          <w:rFonts w:ascii="Times New Roman" w:hAnsi="Times New Roman" w:cs="Times New Roman"/>
          <w:color w:val="auto"/>
        </w:rPr>
        <w:t>етоды регуляризации</w:t>
      </w:r>
      <w:bookmarkEnd w:id="2"/>
      <w:bookmarkEnd w:id="3"/>
    </w:p>
    <w:p w14:paraId="304990DF" w14:textId="0E5CC7EB" w:rsidR="003D06F0" w:rsidRPr="003D06F0" w:rsidRDefault="003D06F0" w:rsidP="003D06F0">
      <w:pPr>
        <w:spacing w:line="360" w:lineRule="auto"/>
        <w:ind w:firstLine="709"/>
        <w:jc w:val="both"/>
        <w:outlineLvl w:val="1"/>
        <w:rPr>
          <w:rFonts w:ascii="Times New Roman" w:hAnsi="Times New Roman" w:cs="Times New Roman"/>
          <w:b/>
          <w:bCs/>
          <w:sz w:val="28"/>
          <w:szCs w:val="28"/>
        </w:rPr>
      </w:pPr>
      <w:bookmarkStart w:id="4" w:name="_Toc242392084"/>
      <w:bookmarkStart w:id="5" w:name="_Toc242392225"/>
      <w:r w:rsidRPr="003D06F0">
        <w:rPr>
          <w:rFonts w:ascii="Times New Roman" w:hAnsi="Times New Roman" w:cs="Times New Roman"/>
          <w:b/>
          <w:bCs/>
          <w:sz w:val="28"/>
          <w:szCs w:val="28"/>
        </w:rPr>
        <w:t>1.1. Переобучение и необходимость регуляризации</w:t>
      </w:r>
      <w:bookmarkEnd w:id="4"/>
      <w:bookmarkEnd w:id="5"/>
    </w:p>
    <w:p w14:paraId="24F8954A" w14:textId="204C1CCB" w:rsidR="003D06F0" w:rsidRPr="009B7638" w:rsidRDefault="003D06F0" w:rsidP="00B863C2">
      <w:pPr>
        <w:spacing w:line="360" w:lineRule="auto"/>
        <w:ind w:firstLine="709"/>
        <w:jc w:val="both"/>
        <w:rPr>
          <w:rFonts w:ascii="Times New Roman" w:hAnsi="Times New Roman" w:cs="Times New Roman"/>
          <w:sz w:val="28"/>
          <w:szCs w:val="28"/>
        </w:rPr>
      </w:pPr>
      <w:r w:rsidRPr="00B863C2">
        <w:rPr>
          <w:rFonts w:ascii="Times New Roman" w:hAnsi="Times New Roman" w:cs="Times New Roman"/>
          <w:sz w:val="28"/>
          <w:szCs w:val="28"/>
        </w:rPr>
        <w:t xml:space="preserve">Обучение нейронной сети сводится к подбору параметров (весов) </w:t>
      </w:r>
      <m:oMath>
        <m:r>
          <w:rPr>
            <w:rFonts w:ascii="Cambria Math" w:hAnsi="Cambria Math" w:cs="Times New Roman"/>
            <w:sz w:val="28"/>
            <w:szCs w:val="28"/>
          </w:rPr>
          <m:t>w</m:t>
        </m:r>
      </m:oMath>
      <w:r w:rsidRPr="00B863C2">
        <w:rPr>
          <w:rFonts w:ascii="Times New Roman" w:hAnsi="Times New Roman" w:cs="Times New Roman"/>
          <w:sz w:val="28"/>
          <w:szCs w:val="28"/>
        </w:rPr>
        <w:t xml:space="preserve">, при которых функция потерь </w:t>
      </w:r>
      <m:oMath>
        <m:r>
          <w:rPr>
            <w:rFonts w:ascii="Cambria Math" w:hAnsi="Cambria Math" w:cs="Times New Roman"/>
            <w:sz w:val="28"/>
            <w:szCs w:val="28"/>
          </w:rPr>
          <m:t>L(w)</m:t>
        </m:r>
      </m:oMath>
      <w:r w:rsidRPr="00B863C2">
        <w:rPr>
          <w:rFonts w:ascii="Times New Roman" w:hAnsi="Times New Roman" w:cs="Times New Roman"/>
          <w:sz w:val="28"/>
          <w:szCs w:val="28"/>
        </w:rPr>
        <w:t xml:space="preserve"> на обучающей выборке минимальна. Для задачи многоклассовой классификации, которая рассматривается в практической части, в качестве функции потерь используется категориальная кросс-энтропия:</w:t>
      </w:r>
    </w:p>
    <w:p w14:paraId="3CA1404D" w14:textId="73F2AAAF" w:rsidR="00B863C2" w:rsidRPr="00EA3E90" w:rsidRDefault="00B863C2" w:rsidP="00B863C2">
      <w:pPr>
        <w:spacing w:line="360" w:lineRule="auto"/>
        <w:ind w:firstLine="709"/>
        <w:jc w:val="both"/>
        <w:rPr>
          <w:rFonts w:ascii="Times New Roman" w:hAnsi="Times New Roman" w:cs="Times New Roman"/>
          <w:sz w:val="32"/>
          <w:szCs w:val="32"/>
          <w:lang w:val="en-US"/>
        </w:rPr>
      </w:pPr>
      <m:oMathPara>
        <m:oMath>
          <m:r>
            <w:rPr>
              <w:rFonts w:ascii="Cambria Math" w:hAnsi="Cambria Math" w:cs="Times New Roman"/>
              <w:sz w:val="32"/>
              <w:szCs w:val="32"/>
              <w:lang w:val="en-US"/>
            </w:rPr>
            <m:t>L</m:t>
          </m:r>
          <m:d>
            <m:dPr>
              <m:ctrlPr>
                <w:rPr>
                  <w:rFonts w:ascii="Cambria Math" w:hAnsi="Cambria Math" w:cs="Times New Roman"/>
                  <w:i/>
                  <w:sz w:val="32"/>
                  <w:szCs w:val="32"/>
                  <w:lang w:val="en-US"/>
                </w:rPr>
              </m:ctrlPr>
            </m:dPr>
            <m:e>
              <m:r>
                <w:rPr>
                  <w:rFonts w:ascii="Cambria Math" w:hAnsi="Cambria Math" w:cs="Times New Roman"/>
                  <w:sz w:val="32"/>
                  <w:szCs w:val="32"/>
                  <w:lang w:val="en-US"/>
                </w:rPr>
                <m:t>w</m:t>
              </m:r>
            </m:e>
          </m:d>
          <m:r>
            <w:rPr>
              <w:rFonts w:ascii="Cambria Math" w:hAnsi="Cambria Math" w:cs="Times New Roman"/>
              <w:sz w:val="32"/>
              <w:szCs w:val="32"/>
              <w:lang w:val="en-US"/>
            </w:rPr>
            <m:t>= -</m:t>
          </m:r>
          <m:f>
            <m:fPr>
              <m:ctrlPr>
                <w:rPr>
                  <w:rFonts w:ascii="Cambria Math" w:hAnsi="Cambria Math" w:cs="Times New Roman"/>
                  <w:i/>
                  <w:sz w:val="32"/>
                  <w:szCs w:val="32"/>
                  <w:lang w:val="en-US"/>
                </w:rPr>
              </m:ctrlPr>
            </m:fPr>
            <m:num>
              <m:r>
                <w:rPr>
                  <w:rFonts w:ascii="Cambria Math" w:hAnsi="Cambria Math" w:cs="Times New Roman"/>
                  <w:sz w:val="32"/>
                  <w:szCs w:val="32"/>
                  <w:lang w:val="en-US"/>
                </w:rPr>
                <m:t>1</m:t>
              </m:r>
            </m:num>
            <m:den>
              <m:r>
                <w:rPr>
                  <w:rFonts w:ascii="Cambria Math" w:hAnsi="Cambria Math" w:cs="Times New Roman"/>
                  <w:sz w:val="32"/>
                  <w:szCs w:val="32"/>
                  <w:lang w:val="en-US"/>
                </w:rPr>
                <m:t>N</m:t>
              </m:r>
            </m:den>
          </m:f>
          <m:nary>
            <m:naryPr>
              <m:chr m:val="∑"/>
              <m:limLoc m:val="undOvr"/>
              <m:ctrlPr>
                <w:rPr>
                  <w:rFonts w:ascii="Cambria Math" w:hAnsi="Cambria Math" w:cs="Times New Roman"/>
                  <w:i/>
                  <w:sz w:val="32"/>
                  <w:szCs w:val="32"/>
                  <w:lang w:val="en-US"/>
                </w:rPr>
              </m:ctrlPr>
            </m:naryPr>
            <m:sub>
              <m:r>
                <w:rPr>
                  <w:rFonts w:ascii="Cambria Math" w:hAnsi="Cambria Math" w:cs="Times New Roman"/>
                  <w:sz w:val="32"/>
                  <w:szCs w:val="32"/>
                  <w:lang w:val="en-US"/>
                </w:rPr>
                <m:t>i=1</m:t>
              </m:r>
            </m:sub>
            <m:sup>
              <m:r>
                <w:rPr>
                  <w:rFonts w:ascii="Cambria Math" w:hAnsi="Cambria Math" w:cs="Times New Roman"/>
                  <w:sz w:val="32"/>
                  <w:szCs w:val="32"/>
                  <w:lang w:val="en-US"/>
                </w:rPr>
                <m:t>N</m:t>
              </m:r>
            </m:sup>
            <m:e>
              <m:r>
                <w:rPr>
                  <w:rFonts w:ascii="Cambria Math" w:hAnsi="Cambria Math" w:cs="Times New Roman"/>
                  <w:sz w:val="32"/>
                  <w:szCs w:val="32"/>
                  <w:lang w:val="en-US"/>
                </w:rPr>
                <m:t xml:space="preserve"> </m:t>
              </m:r>
            </m:e>
          </m:nary>
          <m:nary>
            <m:naryPr>
              <m:chr m:val="∑"/>
              <m:limLoc m:val="undOvr"/>
              <m:ctrlPr>
                <w:rPr>
                  <w:rFonts w:ascii="Cambria Math" w:hAnsi="Cambria Math" w:cs="Times New Roman"/>
                  <w:i/>
                  <w:sz w:val="32"/>
                  <w:szCs w:val="32"/>
                  <w:lang w:val="en-US"/>
                </w:rPr>
              </m:ctrlPr>
            </m:naryPr>
            <m:sub>
              <m:r>
                <w:rPr>
                  <w:rFonts w:ascii="Cambria Math" w:hAnsi="Cambria Math" w:cs="Times New Roman"/>
                  <w:sz w:val="32"/>
                  <w:szCs w:val="32"/>
                  <w:lang w:val="en-US"/>
                </w:rPr>
                <m:t>k=1</m:t>
              </m:r>
            </m:sub>
            <m:sup>
              <m:r>
                <w:rPr>
                  <w:rFonts w:ascii="Cambria Math" w:hAnsi="Cambria Math" w:cs="Times New Roman"/>
                  <w:sz w:val="32"/>
                  <w:szCs w:val="32"/>
                  <w:lang w:val="en-US"/>
                </w:rPr>
                <m:t>K</m:t>
              </m:r>
            </m:sup>
            <m:e>
              <m:sSub>
                <m:sSubPr>
                  <m:ctrlPr>
                    <w:rPr>
                      <w:rFonts w:ascii="Cambria Math" w:hAnsi="Cambria Math" w:cs="Times New Roman"/>
                      <w:i/>
                      <w:sz w:val="32"/>
                      <w:szCs w:val="32"/>
                      <w:lang w:val="en-US"/>
                    </w:rPr>
                  </m:ctrlPr>
                </m:sSubPr>
                <m:e>
                  <m:r>
                    <w:rPr>
                      <w:rFonts w:ascii="Cambria Math" w:hAnsi="Cambria Math" w:cs="Times New Roman"/>
                      <w:sz w:val="32"/>
                      <w:szCs w:val="32"/>
                      <w:lang w:val="en-US"/>
                    </w:rPr>
                    <m:t>y</m:t>
                  </m:r>
                </m:e>
                <m:sub>
                  <m:r>
                    <w:rPr>
                      <w:rFonts w:ascii="Cambria Math" w:hAnsi="Cambria Math" w:cs="Times New Roman"/>
                      <w:sz w:val="32"/>
                      <w:szCs w:val="32"/>
                      <w:lang w:val="en-US"/>
                    </w:rPr>
                    <m:t>ik</m:t>
                  </m:r>
                </m:sub>
              </m:sSub>
              <m:func>
                <m:funcPr>
                  <m:ctrlPr>
                    <w:rPr>
                      <w:rFonts w:ascii="Cambria Math" w:hAnsi="Cambria Math" w:cs="Times New Roman"/>
                      <w:i/>
                      <w:sz w:val="32"/>
                      <w:szCs w:val="32"/>
                      <w:lang w:val="en-US"/>
                    </w:rPr>
                  </m:ctrlPr>
                </m:funcPr>
                <m:fName>
                  <m:r>
                    <m:rPr>
                      <m:sty m:val="p"/>
                    </m:rPr>
                    <w:rPr>
                      <w:rFonts w:ascii="Cambria Math" w:hAnsi="Cambria Math" w:cs="Times New Roman"/>
                      <w:sz w:val="32"/>
                      <w:szCs w:val="32"/>
                      <w:lang w:val="en-US"/>
                    </w:rPr>
                    <m:t>ln</m:t>
                  </m:r>
                </m:fName>
                <m:e>
                  <m:sSub>
                    <m:sSubPr>
                      <m:ctrlPr>
                        <w:rPr>
                          <w:rFonts w:ascii="Cambria Math" w:hAnsi="Cambria Math" w:cs="Times New Roman"/>
                          <w:i/>
                          <w:sz w:val="32"/>
                          <w:szCs w:val="32"/>
                          <w:lang w:val="en-US"/>
                        </w:rPr>
                      </m:ctrlPr>
                    </m:sSubPr>
                    <m:e>
                      <m:r>
                        <w:rPr>
                          <w:rFonts w:ascii="Cambria Math" w:hAnsi="Cambria Math" w:cs="Times New Roman"/>
                          <w:sz w:val="32"/>
                          <w:szCs w:val="32"/>
                          <w:lang w:val="en-US"/>
                        </w:rPr>
                        <m:t>p</m:t>
                      </m:r>
                    </m:e>
                    <m:sub>
                      <m:r>
                        <w:rPr>
                          <w:rFonts w:ascii="Cambria Math" w:hAnsi="Cambria Math" w:cs="Times New Roman"/>
                          <w:sz w:val="32"/>
                          <w:szCs w:val="32"/>
                          <w:lang w:val="en-US"/>
                        </w:rPr>
                        <m:t>k</m:t>
                      </m:r>
                    </m:sub>
                  </m:sSub>
                  <m:r>
                    <w:rPr>
                      <w:rFonts w:ascii="Cambria Math" w:hAnsi="Cambria Math" w:cs="Times New Roman"/>
                      <w:sz w:val="32"/>
                      <w:szCs w:val="32"/>
                      <w:lang w:val="en-US"/>
                    </w:rPr>
                    <m:t>(</m:t>
                  </m:r>
                  <m:sSub>
                    <m:sSubPr>
                      <m:ctrlPr>
                        <w:rPr>
                          <w:rFonts w:ascii="Cambria Math" w:hAnsi="Cambria Math" w:cs="Times New Roman"/>
                          <w:i/>
                          <w:sz w:val="32"/>
                          <w:szCs w:val="32"/>
                          <w:lang w:val="en-US"/>
                        </w:rPr>
                      </m:ctrlPr>
                    </m:sSubPr>
                    <m:e>
                      <m:r>
                        <w:rPr>
                          <w:rFonts w:ascii="Cambria Math" w:hAnsi="Cambria Math" w:cs="Times New Roman"/>
                          <w:sz w:val="32"/>
                          <w:szCs w:val="32"/>
                          <w:lang w:val="en-US"/>
                        </w:rPr>
                        <m:t>x</m:t>
                      </m:r>
                    </m:e>
                    <m:sub>
                      <m:r>
                        <w:rPr>
                          <w:rFonts w:ascii="Cambria Math" w:hAnsi="Cambria Math" w:cs="Times New Roman"/>
                          <w:sz w:val="32"/>
                          <w:szCs w:val="32"/>
                          <w:lang w:val="en-US"/>
                        </w:rPr>
                        <m:t>i</m:t>
                      </m:r>
                    </m:sub>
                  </m:sSub>
                  <m:r>
                    <w:rPr>
                      <w:rFonts w:ascii="Cambria Math" w:hAnsi="Cambria Math" w:cs="Times New Roman"/>
                      <w:sz w:val="32"/>
                      <w:szCs w:val="32"/>
                      <w:lang w:val="en-US"/>
                    </w:rPr>
                    <m:t>;w)</m:t>
                  </m:r>
                </m:e>
              </m:func>
              <m:r>
                <w:rPr>
                  <w:rFonts w:ascii="Cambria Math" w:hAnsi="Cambria Math" w:cs="Times New Roman"/>
                  <w:sz w:val="32"/>
                  <w:szCs w:val="32"/>
                  <w:lang w:val="en-US"/>
                </w:rPr>
                <m:t xml:space="preserve"> </m:t>
              </m:r>
            </m:e>
          </m:nary>
        </m:oMath>
      </m:oMathPara>
    </w:p>
    <w:p w14:paraId="6AD8BF7A" w14:textId="350C3096" w:rsidR="00B863C2" w:rsidRPr="00B863C2" w:rsidRDefault="00B863C2" w:rsidP="00B863C2">
      <w:pPr>
        <w:spacing w:line="360" w:lineRule="auto"/>
        <w:ind w:firstLine="709"/>
        <w:jc w:val="both"/>
        <w:rPr>
          <w:rFonts w:ascii="Times New Roman" w:hAnsi="Times New Roman" w:cs="Times New Roman"/>
          <w:sz w:val="28"/>
          <w:szCs w:val="28"/>
        </w:rPr>
      </w:pPr>
      <w:r w:rsidRPr="00B863C2">
        <w:rPr>
          <w:rFonts w:ascii="Times New Roman" w:hAnsi="Times New Roman" w:cs="Times New Roman"/>
          <w:sz w:val="28"/>
          <w:szCs w:val="28"/>
        </w:rPr>
        <w:t xml:space="preserve">где </w:t>
      </w:r>
      <m:oMath>
        <m:r>
          <w:rPr>
            <w:rFonts w:ascii="Cambria Math" w:hAnsi="Cambria Math" w:cs="Times New Roman"/>
            <w:sz w:val="28"/>
            <w:szCs w:val="28"/>
          </w:rPr>
          <m:t>N</m:t>
        </m:r>
      </m:oMath>
      <w:r w:rsidRPr="00B863C2">
        <w:rPr>
          <w:rFonts w:ascii="Times New Roman" w:hAnsi="Times New Roman" w:cs="Times New Roman"/>
          <w:sz w:val="28"/>
          <w:szCs w:val="28"/>
        </w:rPr>
        <w:t xml:space="preserve"> — число обучающих примеров, </w:t>
      </w:r>
      <m:oMath>
        <m:r>
          <w:rPr>
            <w:rFonts w:ascii="Cambria Math" w:hAnsi="Cambria Math" w:cs="Times New Roman"/>
            <w:sz w:val="28"/>
            <w:szCs w:val="28"/>
          </w:rPr>
          <m:t>K</m:t>
        </m:r>
      </m:oMath>
      <w:r w:rsidRPr="00B863C2">
        <w:rPr>
          <w:rFonts w:ascii="Times New Roman" w:hAnsi="Times New Roman" w:cs="Times New Roman"/>
          <w:sz w:val="28"/>
          <w:szCs w:val="28"/>
        </w:rPr>
        <w:t xml:space="preserve"> — число классов,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ik</m:t>
            </m:r>
          </m:sub>
        </m:sSub>
      </m:oMath>
      <w:r w:rsidRPr="00B863C2">
        <w:rPr>
          <w:rFonts w:ascii="Times New Roman" w:hAnsi="Times New Roman" w:cs="Times New Roman"/>
          <w:sz w:val="28"/>
          <w:szCs w:val="28"/>
        </w:rPr>
        <w:t xml:space="preserve"> равно 1, если пример </w:t>
      </w:r>
      <m:oMath>
        <m:r>
          <w:rPr>
            <w:rFonts w:ascii="Cambria Math" w:hAnsi="Cambria Math" w:cs="Times New Roman"/>
            <w:sz w:val="28"/>
            <w:szCs w:val="28"/>
          </w:rPr>
          <m:t>i</m:t>
        </m:r>
      </m:oMath>
      <w:r w:rsidRPr="00B863C2">
        <w:rPr>
          <w:rFonts w:ascii="Times New Roman" w:hAnsi="Times New Roman" w:cs="Times New Roman"/>
          <w:sz w:val="28"/>
          <w:szCs w:val="28"/>
        </w:rPr>
        <w:t xml:space="preserve"> принадлежит классу </w:t>
      </w:r>
      <m:oMath>
        <m:r>
          <w:rPr>
            <w:rFonts w:ascii="Cambria Math" w:hAnsi="Cambria Math" w:cs="Times New Roman"/>
            <w:sz w:val="28"/>
            <w:szCs w:val="28"/>
          </w:rPr>
          <m:t>k</m:t>
        </m:r>
      </m:oMath>
      <w:r w:rsidRPr="00B863C2">
        <w:rPr>
          <w:rFonts w:ascii="Times New Roman" w:hAnsi="Times New Roman" w:cs="Times New Roman"/>
          <w:sz w:val="28"/>
          <w:szCs w:val="28"/>
        </w:rPr>
        <w:t xml:space="preserve">, и 0 в остальных случаях, а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k</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i</m:t>
            </m:r>
          </m:sub>
        </m:sSub>
        <m:r>
          <w:rPr>
            <w:rFonts w:ascii="Cambria Math" w:hAnsi="Cambria Math" w:cs="Times New Roman"/>
            <w:sz w:val="28"/>
            <w:szCs w:val="28"/>
          </w:rPr>
          <m:t>;</m:t>
        </m:r>
        <m:r>
          <w:rPr>
            <w:rFonts w:ascii="Cambria Math" w:hAnsi="Cambria Math" w:cs="Times New Roman"/>
            <w:sz w:val="28"/>
            <w:szCs w:val="28"/>
            <w:lang w:val="en-US"/>
          </w:rPr>
          <m:t>w</m:t>
        </m:r>
        <m:r>
          <w:rPr>
            <w:rFonts w:ascii="Cambria Math" w:hAnsi="Cambria Math" w:cs="Times New Roman"/>
            <w:sz w:val="28"/>
            <w:szCs w:val="28"/>
          </w:rPr>
          <m:t>)</m:t>
        </m:r>
      </m:oMath>
      <w:r w:rsidRPr="00B863C2">
        <w:rPr>
          <w:rFonts w:ascii="Times New Roman" w:hAnsi="Times New Roman" w:cs="Times New Roman"/>
          <w:sz w:val="28"/>
          <w:szCs w:val="28"/>
        </w:rPr>
        <w:t xml:space="preserve"> — вероятность класса </w:t>
      </w:r>
      <m:oMath>
        <m:r>
          <w:rPr>
            <w:rFonts w:ascii="Cambria Math" w:hAnsi="Cambria Math" w:cs="Times New Roman"/>
            <w:sz w:val="28"/>
            <w:szCs w:val="28"/>
          </w:rPr>
          <m:t>k</m:t>
        </m:r>
      </m:oMath>
      <w:r w:rsidRPr="00B863C2">
        <w:rPr>
          <w:rFonts w:ascii="Times New Roman" w:hAnsi="Times New Roman" w:cs="Times New Roman"/>
          <w:sz w:val="28"/>
          <w:szCs w:val="28"/>
        </w:rPr>
        <w:t>, которую предсказывает сеть. Смысл формулы прост: чем меньше вероятность, которую сеть присвоила правильному классу, тем больше штраф.</w:t>
      </w:r>
    </w:p>
    <w:p w14:paraId="183693C6" w14:textId="77777777" w:rsidR="00B863C2" w:rsidRPr="00B863C2" w:rsidRDefault="00B863C2" w:rsidP="00B863C2">
      <w:pPr>
        <w:spacing w:line="360" w:lineRule="auto"/>
        <w:ind w:firstLine="709"/>
        <w:jc w:val="both"/>
        <w:rPr>
          <w:rFonts w:ascii="Times New Roman" w:hAnsi="Times New Roman" w:cs="Times New Roman"/>
          <w:sz w:val="28"/>
          <w:szCs w:val="28"/>
        </w:rPr>
      </w:pPr>
      <w:r w:rsidRPr="00B863C2">
        <w:rPr>
          <w:rFonts w:ascii="Times New Roman" w:hAnsi="Times New Roman" w:cs="Times New Roman"/>
          <w:sz w:val="28"/>
          <w:szCs w:val="28"/>
        </w:rPr>
        <w:t>Проблема в том, что минимизация ошибки на обучающей выборке не гарантирует качества на новых данных. Если у модели слишком много параметров по сравнению с объёмом данных, она может не выявить закономерности, а просто запомнить обучающие примеры вместе со случайным шумом. Такая модель хорошо работает на обучающей выборке и плохо на новых данных. Это и есть переобучение [1]. Показано, что глубокие сети способны выучить наизусть даже выборки со случайно перемешанными метками, то есть заведомо не содержащие закономерностей [2]. Значит, большая ёмкость сети сама по себе создаёт риск, и нужны механизмы, которые направляют обучение к более простым решениям.</w:t>
      </w:r>
    </w:p>
    <w:p w14:paraId="607FEA86" w14:textId="77777777" w:rsidR="006A2687" w:rsidRDefault="00B863C2" w:rsidP="00B863C2">
      <w:pPr>
        <w:spacing w:line="360" w:lineRule="auto"/>
        <w:ind w:firstLine="709"/>
        <w:jc w:val="both"/>
        <w:rPr>
          <w:rFonts w:ascii="Times New Roman" w:hAnsi="Times New Roman" w:cs="Times New Roman"/>
          <w:sz w:val="28"/>
          <w:szCs w:val="28"/>
        </w:rPr>
      </w:pPr>
      <w:r w:rsidRPr="00B863C2">
        <w:rPr>
          <w:rFonts w:ascii="Times New Roman" w:hAnsi="Times New Roman" w:cs="Times New Roman"/>
          <w:sz w:val="28"/>
          <w:szCs w:val="28"/>
        </w:rPr>
        <w:t xml:space="preserve">Причину удобно объяснять через компромисс между смещением и дисперсией. Простая модель (например, линейная) систематически ошибается, потому что не может описать сложную зависимость: у неё высокое смещение и низкая дисперсия. Сложная модель описывает зависимость точно, но сильно реагирует на особенности конкретной обучающей выборки: у неё низкое смещение и высокая дисперсия. </w:t>
      </w:r>
      <w:r w:rsidR="006A2687">
        <w:rPr>
          <w:rFonts w:ascii="Times New Roman" w:hAnsi="Times New Roman" w:cs="Times New Roman"/>
          <w:sz w:val="28"/>
          <w:szCs w:val="28"/>
        </w:rPr>
        <w:t xml:space="preserve">Именно для этого была предложена </w:t>
      </w:r>
      <w:r w:rsidR="006A2687">
        <w:rPr>
          <w:rFonts w:ascii="Times New Roman" w:hAnsi="Times New Roman" w:cs="Times New Roman"/>
          <w:sz w:val="28"/>
          <w:szCs w:val="28"/>
        </w:rPr>
        <w:lastRenderedPageBreak/>
        <w:t>р</w:t>
      </w:r>
      <w:r w:rsidR="006A2687" w:rsidRPr="006A2687">
        <w:rPr>
          <w:rFonts w:ascii="Times New Roman" w:hAnsi="Times New Roman" w:cs="Times New Roman"/>
          <w:sz w:val="28"/>
          <w:szCs w:val="28"/>
        </w:rPr>
        <w:t xml:space="preserve">егуляризация — техника в машинном обучении, которая добавляет дополнительный штраф к основной функции потерь (Loss function) с целью ограничения сложности модели. Её главная задача — предотвратить переобучение (overfitting), заставляя модель искать более простые и гладкие решения, которые лучше обобщаются на новых данных, вместо того чтобы запоминать шум обучающей выборки. </w:t>
      </w:r>
    </w:p>
    <w:p w14:paraId="00CFCE80" w14:textId="54AF348D" w:rsidR="00B863C2" w:rsidRPr="00B863C2" w:rsidRDefault="00B863C2" w:rsidP="00B863C2">
      <w:pPr>
        <w:spacing w:line="360" w:lineRule="auto"/>
        <w:ind w:firstLine="709"/>
        <w:jc w:val="both"/>
        <w:rPr>
          <w:rFonts w:ascii="Times New Roman" w:hAnsi="Times New Roman" w:cs="Times New Roman"/>
          <w:sz w:val="28"/>
          <w:szCs w:val="28"/>
        </w:rPr>
      </w:pPr>
      <w:r w:rsidRPr="00B863C2">
        <w:rPr>
          <w:rFonts w:ascii="Times New Roman" w:hAnsi="Times New Roman" w:cs="Times New Roman"/>
          <w:sz w:val="28"/>
          <w:szCs w:val="28"/>
        </w:rPr>
        <w:t>Регуляризация намеренно вносит небольшое смещение, чтобы заметно снизить дисперсию, и в итоге ошибка на новых данных уменьшается [1]. Внешний признак переобучения хорошо виден на кривых обучения: ошибка на обучающей выборке продолжает падать, а ошибка на валидационной выборке перестаёт снижаться и начинает расти. Разность между ними называют разрывом обобщения.</w:t>
      </w:r>
    </w:p>
    <w:p w14:paraId="3F31C77C" w14:textId="77777777" w:rsidR="00B863C2" w:rsidRPr="00B863C2" w:rsidRDefault="00B863C2" w:rsidP="00B863C2">
      <w:pPr>
        <w:spacing w:line="360" w:lineRule="auto"/>
        <w:ind w:firstLine="709"/>
        <w:jc w:val="both"/>
        <w:rPr>
          <w:rFonts w:ascii="Times New Roman" w:hAnsi="Times New Roman" w:cs="Times New Roman"/>
          <w:sz w:val="28"/>
          <w:szCs w:val="28"/>
        </w:rPr>
      </w:pPr>
      <w:r w:rsidRPr="00B863C2">
        <w:rPr>
          <w:rFonts w:ascii="Times New Roman" w:hAnsi="Times New Roman" w:cs="Times New Roman"/>
          <w:sz w:val="28"/>
          <w:szCs w:val="28"/>
        </w:rPr>
        <w:t>Слишком сильная регуляризация приводит к обратной проблеме, недообучению: модель становится настолько «простой», что не может уловить даже реальные закономерности. Поэтому сила регуляризации всегда подбирается экспериментально.</w:t>
      </w:r>
    </w:p>
    <w:p w14:paraId="51CFF447" w14:textId="6BBC5C57" w:rsidR="00B863C2" w:rsidRPr="006A2687" w:rsidRDefault="006A2687" w:rsidP="006A2687">
      <w:pPr>
        <w:spacing w:line="360" w:lineRule="auto"/>
        <w:ind w:firstLine="709"/>
        <w:jc w:val="both"/>
        <w:outlineLvl w:val="1"/>
        <w:rPr>
          <w:rFonts w:ascii="Times New Roman" w:hAnsi="Times New Roman" w:cs="Times New Roman"/>
          <w:b/>
          <w:bCs/>
          <w:sz w:val="28"/>
          <w:szCs w:val="28"/>
        </w:rPr>
      </w:pPr>
      <w:bookmarkStart w:id="6" w:name="_Toc242392085"/>
      <w:bookmarkStart w:id="7" w:name="_Toc242392226"/>
      <w:r w:rsidRPr="006A2687">
        <w:rPr>
          <w:rFonts w:ascii="Times New Roman" w:hAnsi="Times New Roman" w:cs="Times New Roman"/>
          <w:b/>
          <w:bCs/>
          <w:sz w:val="28"/>
          <w:szCs w:val="28"/>
        </w:rPr>
        <w:t xml:space="preserve">1.2. Регуляризация штрафом на веса: </w:t>
      </w:r>
      <w:r w:rsidRPr="006A2687">
        <w:rPr>
          <w:rFonts w:ascii="Times New Roman" w:hAnsi="Times New Roman" w:cs="Times New Roman"/>
          <w:b/>
          <w:bCs/>
          <w:sz w:val="28"/>
          <w:szCs w:val="28"/>
          <w:lang w:val="en-US"/>
        </w:rPr>
        <w:t>L</w:t>
      </w:r>
      <w:r w:rsidRPr="006A2687">
        <w:rPr>
          <w:rFonts w:ascii="Times New Roman" w:hAnsi="Times New Roman" w:cs="Times New Roman"/>
          <w:b/>
          <w:bCs/>
          <w:sz w:val="28"/>
          <w:szCs w:val="28"/>
        </w:rPr>
        <w:t xml:space="preserve">2, </w:t>
      </w:r>
      <w:r w:rsidRPr="006A2687">
        <w:rPr>
          <w:rFonts w:ascii="Times New Roman" w:hAnsi="Times New Roman" w:cs="Times New Roman"/>
          <w:b/>
          <w:bCs/>
          <w:sz w:val="28"/>
          <w:szCs w:val="28"/>
          <w:lang w:val="en-US"/>
        </w:rPr>
        <w:t>L</w:t>
      </w:r>
      <w:r w:rsidRPr="006A2687">
        <w:rPr>
          <w:rFonts w:ascii="Times New Roman" w:hAnsi="Times New Roman" w:cs="Times New Roman"/>
          <w:b/>
          <w:bCs/>
          <w:sz w:val="28"/>
          <w:szCs w:val="28"/>
        </w:rPr>
        <w:t xml:space="preserve">1 и </w:t>
      </w:r>
      <w:r w:rsidRPr="006A2687">
        <w:rPr>
          <w:rFonts w:ascii="Times New Roman" w:hAnsi="Times New Roman" w:cs="Times New Roman"/>
          <w:b/>
          <w:bCs/>
          <w:sz w:val="28"/>
          <w:szCs w:val="28"/>
          <w:lang w:val="en-US"/>
        </w:rPr>
        <w:t>Elastic</w:t>
      </w:r>
      <w:r w:rsidRPr="006A2687">
        <w:rPr>
          <w:rFonts w:ascii="Times New Roman" w:hAnsi="Times New Roman" w:cs="Times New Roman"/>
          <w:b/>
          <w:bCs/>
          <w:sz w:val="28"/>
          <w:szCs w:val="28"/>
        </w:rPr>
        <w:t xml:space="preserve"> </w:t>
      </w:r>
      <w:r w:rsidRPr="006A2687">
        <w:rPr>
          <w:rFonts w:ascii="Times New Roman" w:hAnsi="Times New Roman" w:cs="Times New Roman"/>
          <w:b/>
          <w:bCs/>
          <w:sz w:val="28"/>
          <w:szCs w:val="28"/>
          <w:lang w:val="en-US"/>
        </w:rPr>
        <w:t>Net</w:t>
      </w:r>
      <w:bookmarkEnd w:id="6"/>
      <w:bookmarkEnd w:id="7"/>
    </w:p>
    <w:p w14:paraId="0E3F0A02" w14:textId="0A233623" w:rsidR="006A2687" w:rsidRDefault="006A2687" w:rsidP="00B863C2">
      <w:pPr>
        <w:spacing w:line="360" w:lineRule="auto"/>
        <w:ind w:firstLine="709"/>
        <w:jc w:val="both"/>
        <w:rPr>
          <w:rFonts w:ascii="Times New Roman" w:hAnsi="Times New Roman" w:cs="Times New Roman"/>
          <w:sz w:val="28"/>
          <w:szCs w:val="28"/>
        </w:rPr>
      </w:pPr>
      <w:r w:rsidRPr="006A2687">
        <w:rPr>
          <w:rFonts w:ascii="Times New Roman" w:hAnsi="Times New Roman" w:cs="Times New Roman"/>
          <w:sz w:val="28"/>
          <w:szCs w:val="28"/>
        </w:rPr>
        <w:t>Самый распространённый способ регуляризации состоит в добавлении к функции потерь штрафного слагаемого, которое тем больше, чем «сложнее» модель. Сложность оценивается по величине весов: большие веса означают, что небольшое изменение входа сильно меняет выход, то есть модель чрезмерно чувствительна к деталям данных. Итоговая минимизируемая функция имеет вид:</w:t>
      </w:r>
    </w:p>
    <w:p w14:paraId="7FC97387" w14:textId="529981A4" w:rsidR="005A6673" w:rsidRPr="00EA3E90" w:rsidRDefault="006A2687" w:rsidP="007F1920">
      <w:pPr>
        <w:spacing w:before="100" w:after="100" w:line="360" w:lineRule="auto"/>
        <w:ind w:firstLine="709"/>
        <w:jc w:val="both"/>
        <w:rPr>
          <w:rFonts w:ascii="Times New Roman" w:hAnsi="Times New Roman" w:cs="Times New Roman"/>
          <w:sz w:val="32"/>
          <w:szCs w:val="32"/>
          <w:lang w:val="en-US"/>
        </w:rPr>
      </w:pPr>
      <m:oMathPara>
        <m:oMath>
          <m:r>
            <w:rPr>
              <w:rFonts w:ascii="Cambria Math" w:hAnsi="Cambria Math" w:cs="Times New Roman"/>
              <w:sz w:val="32"/>
              <w:szCs w:val="32"/>
            </w:rPr>
            <m:t>J</m:t>
          </m:r>
          <m:d>
            <m:dPr>
              <m:ctrlPr>
                <w:rPr>
                  <w:rFonts w:ascii="Cambria Math" w:hAnsi="Cambria Math" w:cs="Times New Roman"/>
                  <w:i/>
                  <w:sz w:val="32"/>
                  <w:szCs w:val="32"/>
                  <w:lang w:val="en-US"/>
                </w:rPr>
              </m:ctrlPr>
            </m:dPr>
            <m:e>
              <m:r>
                <w:rPr>
                  <w:rFonts w:ascii="Cambria Math" w:hAnsi="Cambria Math" w:cs="Times New Roman"/>
                  <w:sz w:val="32"/>
                  <w:szCs w:val="32"/>
                  <w:lang w:val="en-US"/>
                </w:rPr>
                <m:t>w</m:t>
              </m:r>
            </m:e>
          </m:d>
          <m:r>
            <w:rPr>
              <w:rFonts w:ascii="Cambria Math" w:hAnsi="Cambria Math" w:cs="Times New Roman"/>
              <w:sz w:val="32"/>
              <w:szCs w:val="32"/>
              <w:lang w:val="en-US"/>
            </w:rPr>
            <m:t>=L</m:t>
          </m:r>
          <m:d>
            <m:dPr>
              <m:ctrlPr>
                <w:rPr>
                  <w:rFonts w:ascii="Cambria Math" w:hAnsi="Cambria Math" w:cs="Times New Roman"/>
                  <w:i/>
                  <w:sz w:val="32"/>
                  <w:szCs w:val="32"/>
                  <w:lang w:val="en-US"/>
                </w:rPr>
              </m:ctrlPr>
            </m:dPr>
            <m:e>
              <m:r>
                <w:rPr>
                  <w:rFonts w:ascii="Cambria Math" w:hAnsi="Cambria Math" w:cs="Times New Roman"/>
                  <w:sz w:val="32"/>
                  <w:szCs w:val="32"/>
                  <w:lang w:val="en-US"/>
                </w:rPr>
                <m:t>w</m:t>
              </m:r>
            </m:e>
          </m:d>
          <m:r>
            <w:rPr>
              <w:rFonts w:ascii="Cambria Math" w:hAnsi="Cambria Math" w:cs="Times New Roman"/>
              <w:sz w:val="32"/>
              <w:szCs w:val="32"/>
              <w:lang w:val="en-US"/>
            </w:rPr>
            <m:t>+ λ</m:t>
          </m:r>
          <m:r>
            <m:rPr>
              <m:sty m:val="p"/>
            </m:rPr>
            <w:rPr>
              <w:rFonts w:ascii="Cambria Math" w:hAnsi="Cambria Math" w:cs="Times New Roman"/>
              <w:sz w:val="32"/>
              <w:szCs w:val="32"/>
              <w:lang w:val="en-US"/>
            </w:rPr>
            <m:t>Ω</m:t>
          </m:r>
          <m:r>
            <w:rPr>
              <w:rFonts w:ascii="Cambria Math" w:hAnsi="Cambria Math" w:cs="Times New Roman"/>
              <w:sz w:val="32"/>
              <w:szCs w:val="32"/>
              <w:lang w:val="en-US"/>
            </w:rPr>
            <m:t>(w)</m:t>
          </m:r>
        </m:oMath>
      </m:oMathPara>
    </w:p>
    <w:p w14:paraId="1146469E" w14:textId="60C7AAAC" w:rsidR="00EA3E90" w:rsidRPr="00484522" w:rsidRDefault="006A2687" w:rsidP="001F1178">
      <w:pPr>
        <w:spacing w:line="360" w:lineRule="auto"/>
        <w:ind w:firstLine="709"/>
        <w:jc w:val="both"/>
        <w:rPr>
          <w:rFonts w:ascii="Times New Roman" w:hAnsi="Times New Roman" w:cs="Times New Roman"/>
          <w:sz w:val="28"/>
          <w:szCs w:val="28"/>
        </w:rPr>
      </w:pPr>
      <w:r w:rsidRPr="006A2687">
        <w:rPr>
          <w:rFonts w:ascii="Times New Roman" w:hAnsi="Times New Roman" w:cs="Times New Roman"/>
          <w:sz w:val="28"/>
          <w:szCs w:val="28"/>
        </w:rPr>
        <w:t xml:space="preserve">где </w:t>
      </w:r>
      <m:oMath>
        <m:r>
          <m:rPr>
            <m:sty m:val="p"/>
          </m:rPr>
          <w:rPr>
            <w:rFonts w:ascii="Cambria Math" w:hAnsi="Cambria Math" w:cs="Times New Roman"/>
            <w:sz w:val="28"/>
            <w:szCs w:val="28"/>
            <w:lang w:val="en-US"/>
          </w:rPr>
          <m:t>Ω</m:t>
        </m:r>
        <m:r>
          <w:rPr>
            <w:rFonts w:ascii="Cambria Math" w:hAnsi="Cambria Math" w:cs="Times New Roman"/>
            <w:sz w:val="28"/>
            <w:szCs w:val="28"/>
          </w:rPr>
          <m:t>(</m:t>
        </m:r>
        <m:r>
          <w:rPr>
            <w:rFonts w:ascii="Cambria Math" w:hAnsi="Cambria Math" w:cs="Times New Roman"/>
            <w:sz w:val="28"/>
            <w:szCs w:val="28"/>
            <w:lang w:val="en-US"/>
          </w:rPr>
          <m:t>w</m:t>
        </m:r>
        <m:r>
          <w:rPr>
            <w:rFonts w:ascii="Cambria Math" w:hAnsi="Cambria Math" w:cs="Times New Roman"/>
            <w:sz w:val="28"/>
            <w:szCs w:val="28"/>
          </w:rPr>
          <m:t>)</m:t>
        </m:r>
      </m:oMath>
      <w:r w:rsidRPr="006A2687">
        <w:rPr>
          <w:rFonts w:ascii="Times New Roman" w:hAnsi="Times New Roman" w:cs="Times New Roman"/>
          <w:sz w:val="28"/>
          <w:szCs w:val="28"/>
        </w:rPr>
        <w:t xml:space="preserve"> — штраф за величину весов, а </w:t>
      </w:r>
      <m:oMath>
        <m:r>
          <w:rPr>
            <w:rFonts w:ascii="Cambria Math" w:hAnsi="Cambria Math" w:cs="Times New Roman"/>
            <w:sz w:val="28"/>
            <w:szCs w:val="28"/>
            <w:lang w:val="en-US"/>
          </w:rPr>
          <m:t>λ</m:t>
        </m:r>
        <m:r>
          <w:rPr>
            <w:rFonts w:ascii="Cambria Math" w:hAnsi="Cambria Math" w:cs="Times New Roman"/>
            <w:sz w:val="28"/>
            <w:szCs w:val="28"/>
          </w:rPr>
          <m:t xml:space="preserve"> ≥0</m:t>
        </m:r>
      </m:oMath>
      <w:r w:rsidRPr="006A2687">
        <w:rPr>
          <w:rFonts w:ascii="Times New Roman" w:hAnsi="Times New Roman" w:cs="Times New Roman"/>
          <w:sz w:val="28"/>
          <w:szCs w:val="28"/>
        </w:rPr>
        <w:t xml:space="preserve"> — коэффициент регуляризации. Он задаёт баланс: при </w:t>
      </w:r>
      <m:oMath>
        <m:r>
          <w:rPr>
            <w:rFonts w:ascii="Cambria Math" w:hAnsi="Cambria Math" w:cs="Times New Roman"/>
            <w:sz w:val="28"/>
            <w:szCs w:val="28"/>
            <w:lang w:val="en-US"/>
          </w:rPr>
          <m:t>λ</m:t>
        </m:r>
        <m:r>
          <w:rPr>
            <w:rFonts w:ascii="Cambria Math" w:hAnsi="Cambria Math" w:cs="Times New Roman"/>
            <w:sz w:val="28"/>
            <w:szCs w:val="28"/>
          </w:rPr>
          <m:t>=0</m:t>
        </m:r>
      </m:oMath>
      <w:r w:rsidRPr="006A2687">
        <w:rPr>
          <w:rFonts w:ascii="Times New Roman" w:hAnsi="Times New Roman" w:cs="Times New Roman"/>
          <w:sz w:val="28"/>
          <w:szCs w:val="28"/>
        </w:rPr>
        <w:t xml:space="preserve"> регуляризации нет, при очень большом </w:t>
      </w:r>
      <m:oMath>
        <m:r>
          <w:rPr>
            <w:rFonts w:ascii="Cambria Math" w:hAnsi="Cambria Math" w:cs="Times New Roman"/>
            <w:sz w:val="28"/>
            <w:szCs w:val="28"/>
            <w:lang w:val="en-US"/>
          </w:rPr>
          <m:t>λ</m:t>
        </m:r>
      </m:oMath>
      <w:r w:rsidRPr="006A2687">
        <w:rPr>
          <w:rFonts w:ascii="Times New Roman" w:hAnsi="Times New Roman" w:cs="Times New Roman"/>
          <w:sz w:val="28"/>
          <w:szCs w:val="28"/>
        </w:rPr>
        <w:t xml:space="preserve"> модель «боится» любых ненулевых весов и недообучается. Различие методов L2, L1 и Elastic Net заключается только в выборе штрафа </w:t>
      </w:r>
      <m:oMath>
        <m:r>
          <m:rPr>
            <m:sty m:val="p"/>
          </m:rPr>
          <w:rPr>
            <w:rFonts w:ascii="Cambria Math" w:hAnsi="Cambria Math" w:cs="Times New Roman"/>
            <w:sz w:val="28"/>
            <w:szCs w:val="28"/>
            <w:lang w:val="en-US"/>
          </w:rPr>
          <m:t>Ω</m:t>
        </m:r>
        <m:r>
          <w:rPr>
            <w:rFonts w:ascii="Cambria Math" w:hAnsi="Cambria Math" w:cs="Times New Roman"/>
            <w:sz w:val="28"/>
            <w:szCs w:val="28"/>
          </w:rPr>
          <m:t>(</m:t>
        </m:r>
        <m:r>
          <w:rPr>
            <w:rFonts w:ascii="Cambria Math" w:hAnsi="Cambria Math" w:cs="Times New Roman"/>
            <w:sz w:val="28"/>
            <w:szCs w:val="28"/>
            <w:lang w:val="en-US"/>
          </w:rPr>
          <m:t>w</m:t>
        </m:r>
        <m:r>
          <w:rPr>
            <w:rFonts w:ascii="Cambria Math" w:hAnsi="Cambria Math" w:cs="Times New Roman"/>
            <w:sz w:val="28"/>
            <w:szCs w:val="28"/>
          </w:rPr>
          <m:t>)</m:t>
        </m:r>
      </m:oMath>
      <w:r w:rsidRPr="006A2687">
        <w:rPr>
          <w:rFonts w:ascii="Times New Roman" w:hAnsi="Times New Roman" w:cs="Times New Roman"/>
          <w:sz w:val="28"/>
          <w:szCs w:val="28"/>
        </w:rPr>
        <w:t>. Обычно штраф применяют к весам слоёв и не применяют к смещениям (bias) [1].</w:t>
      </w:r>
    </w:p>
    <w:p w14:paraId="68B0A5B8" w14:textId="77777777" w:rsidR="00D667DC" w:rsidRPr="00484522" w:rsidRDefault="00D667DC" w:rsidP="00EA3E90">
      <w:pPr>
        <w:spacing w:line="360" w:lineRule="auto"/>
        <w:ind w:firstLine="709"/>
        <w:jc w:val="both"/>
        <w:rPr>
          <w:rFonts w:ascii="Times New Roman" w:hAnsi="Times New Roman" w:cs="Times New Roman"/>
          <w:b/>
          <w:bCs/>
          <w:sz w:val="28"/>
          <w:szCs w:val="28"/>
        </w:rPr>
      </w:pPr>
    </w:p>
    <w:p w14:paraId="654B4A69" w14:textId="2C66394A" w:rsidR="00B437EC" w:rsidRPr="009B7638" w:rsidRDefault="00B437EC" w:rsidP="00EA3E90">
      <w:pPr>
        <w:spacing w:line="360" w:lineRule="auto"/>
        <w:ind w:firstLine="709"/>
        <w:jc w:val="both"/>
        <w:rPr>
          <w:rFonts w:ascii="Times New Roman" w:hAnsi="Times New Roman" w:cs="Times New Roman"/>
          <w:b/>
          <w:bCs/>
          <w:sz w:val="28"/>
          <w:szCs w:val="28"/>
        </w:rPr>
      </w:pPr>
      <w:r w:rsidRPr="00B437EC">
        <w:rPr>
          <w:rFonts w:ascii="Times New Roman" w:hAnsi="Times New Roman" w:cs="Times New Roman"/>
          <w:b/>
          <w:bCs/>
          <w:sz w:val="28"/>
          <w:szCs w:val="28"/>
          <w:lang w:val="en-US"/>
        </w:rPr>
        <w:lastRenderedPageBreak/>
        <w:t>L</w:t>
      </w:r>
      <w:r w:rsidRPr="00B437EC">
        <w:rPr>
          <w:rFonts w:ascii="Times New Roman" w:hAnsi="Times New Roman" w:cs="Times New Roman"/>
          <w:b/>
          <w:bCs/>
          <w:sz w:val="28"/>
          <w:szCs w:val="28"/>
        </w:rPr>
        <w:t>2-регуляризация</w:t>
      </w:r>
    </w:p>
    <w:p w14:paraId="147286AC" w14:textId="77777777" w:rsidR="00B437EC" w:rsidRPr="00B437EC" w:rsidRDefault="00B437EC" w:rsidP="00B437EC">
      <w:pPr>
        <w:spacing w:line="360" w:lineRule="auto"/>
        <w:ind w:firstLine="709"/>
        <w:jc w:val="both"/>
        <w:rPr>
          <w:rFonts w:ascii="Times New Roman" w:hAnsi="Times New Roman" w:cs="Times New Roman"/>
          <w:sz w:val="28"/>
          <w:szCs w:val="28"/>
        </w:rPr>
      </w:pPr>
      <w:r w:rsidRPr="00B437EC">
        <w:rPr>
          <w:rFonts w:ascii="Times New Roman" w:hAnsi="Times New Roman" w:cs="Times New Roman"/>
          <w:sz w:val="28"/>
          <w:szCs w:val="28"/>
        </w:rPr>
        <w:t xml:space="preserve">Идея регуляризации штрафом на квадрат весов возникла в статистике: Хоэрл и Кеннард предложили её как </w:t>
      </w:r>
      <w:r w:rsidRPr="00B437EC">
        <w:rPr>
          <w:rFonts w:ascii="Times New Roman" w:hAnsi="Times New Roman" w:cs="Times New Roman"/>
          <w:sz w:val="28"/>
          <w:szCs w:val="28"/>
          <w:lang w:val="en-US"/>
        </w:rPr>
        <w:t>ridge</w:t>
      </w:r>
      <w:r w:rsidRPr="00B437EC">
        <w:rPr>
          <w:rFonts w:ascii="Times New Roman" w:hAnsi="Times New Roman" w:cs="Times New Roman"/>
          <w:sz w:val="28"/>
          <w:szCs w:val="28"/>
        </w:rPr>
        <w:t>-регрессию для борьбы с неустойчивостью решений при сильно коррелированных признаках [3]. В теории нейронных сетей тот же приём известен как затухание весов (</w:t>
      </w:r>
      <w:r w:rsidRPr="00B437EC">
        <w:rPr>
          <w:rFonts w:ascii="Times New Roman" w:hAnsi="Times New Roman" w:cs="Times New Roman"/>
          <w:sz w:val="28"/>
          <w:szCs w:val="28"/>
          <w:lang w:val="en-US"/>
        </w:rPr>
        <w:t>weight</w:t>
      </w:r>
      <w:r w:rsidRPr="00B437EC">
        <w:rPr>
          <w:rFonts w:ascii="Times New Roman" w:hAnsi="Times New Roman" w:cs="Times New Roman"/>
          <w:sz w:val="28"/>
          <w:szCs w:val="28"/>
        </w:rPr>
        <w:t xml:space="preserve"> </w:t>
      </w:r>
      <w:r w:rsidRPr="00B437EC">
        <w:rPr>
          <w:rFonts w:ascii="Times New Roman" w:hAnsi="Times New Roman" w:cs="Times New Roman"/>
          <w:sz w:val="28"/>
          <w:szCs w:val="28"/>
          <w:lang w:val="en-US"/>
        </w:rPr>
        <w:t>decay</w:t>
      </w:r>
      <w:r w:rsidRPr="00B437EC">
        <w:rPr>
          <w:rFonts w:ascii="Times New Roman" w:hAnsi="Times New Roman" w:cs="Times New Roman"/>
          <w:sz w:val="28"/>
          <w:szCs w:val="28"/>
        </w:rPr>
        <w:t>) [4]. Штраф равен сумме квадратов всех весов:</w:t>
      </w:r>
    </w:p>
    <w:p w14:paraId="6547DB43" w14:textId="72116D2A" w:rsidR="00B437EC" w:rsidRPr="00C95E5E" w:rsidRDefault="00B437EC" w:rsidP="00B437EC">
      <w:pPr>
        <w:spacing w:line="360" w:lineRule="auto"/>
        <w:jc w:val="both"/>
        <w:rPr>
          <w:rFonts w:ascii="Times New Roman" w:hAnsi="Times New Roman" w:cs="Times New Roman"/>
          <w:sz w:val="32"/>
          <w:szCs w:val="32"/>
          <w:lang w:val="en-US"/>
        </w:rPr>
      </w:pPr>
      <m:oMathPara>
        <m:oMath>
          <m:r>
            <w:rPr>
              <w:rFonts w:ascii="Cambria Math" w:hAnsi="Cambria Math" w:cs="Times New Roman"/>
              <w:sz w:val="32"/>
              <w:szCs w:val="32"/>
              <w:lang w:val="en-US"/>
            </w:rPr>
            <m:t>J</m:t>
          </m:r>
          <m:d>
            <m:dPr>
              <m:ctrlPr>
                <w:rPr>
                  <w:rFonts w:ascii="Cambria Math" w:hAnsi="Cambria Math" w:cs="Times New Roman"/>
                  <w:i/>
                  <w:sz w:val="32"/>
                  <w:szCs w:val="32"/>
                  <w:lang w:val="en-US"/>
                </w:rPr>
              </m:ctrlPr>
            </m:dPr>
            <m:e>
              <m:r>
                <w:rPr>
                  <w:rFonts w:ascii="Cambria Math" w:hAnsi="Cambria Math" w:cs="Times New Roman"/>
                  <w:sz w:val="32"/>
                  <w:szCs w:val="32"/>
                  <w:lang w:val="en-US"/>
                </w:rPr>
                <m:t>w</m:t>
              </m:r>
            </m:e>
          </m:d>
          <m:r>
            <w:rPr>
              <w:rFonts w:ascii="Cambria Math" w:hAnsi="Cambria Math" w:cs="Times New Roman"/>
              <w:sz w:val="32"/>
              <w:szCs w:val="32"/>
              <w:lang w:val="en-US"/>
            </w:rPr>
            <m:t>=L</m:t>
          </m:r>
          <m:d>
            <m:dPr>
              <m:ctrlPr>
                <w:rPr>
                  <w:rFonts w:ascii="Cambria Math" w:hAnsi="Cambria Math" w:cs="Times New Roman"/>
                  <w:i/>
                  <w:sz w:val="32"/>
                  <w:szCs w:val="32"/>
                  <w:lang w:val="en-US"/>
                </w:rPr>
              </m:ctrlPr>
            </m:dPr>
            <m:e>
              <m:r>
                <w:rPr>
                  <w:rFonts w:ascii="Cambria Math" w:hAnsi="Cambria Math" w:cs="Times New Roman"/>
                  <w:sz w:val="32"/>
                  <w:szCs w:val="32"/>
                  <w:lang w:val="en-US"/>
                </w:rPr>
                <m:t>w</m:t>
              </m:r>
            </m:e>
          </m:d>
          <m:r>
            <w:rPr>
              <w:rFonts w:ascii="Cambria Math" w:hAnsi="Cambria Math" w:cs="Times New Roman"/>
              <w:sz w:val="32"/>
              <w:szCs w:val="32"/>
              <w:lang w:val="en-US"/>
            </w:rPr>
            <m:t>+ λ</m:t>
          </m:r>
          <m:nary>
            <m:naryPr>
              <m:chr m:val="∑"/>
              <m:limLoc m:val="undOvr"/>
              <m:supHide m:val="1"/>
              <m:ctrlPr>
                <w:rPr>
                  <w:rFonts w:ascii="Cambria Math" w:hAnsi="Cambria Math" w:cs="Times New Roman"/>
                  <w:i/>
                  <w:sz w:val="32"/>
                  <w:szCs w:val="32"/>
                  <w:lang w:val="en-US"/>
                </w:rPr>
              </m:ctrlPr>
            </m:naryPr>
            <m:sub>
              <m:r>
                <w:rPr>
                  <w:rFonts w:ascii="Cambria Math" w:hAnsi="Cambria Math" w:cs="Times New Roman"/>
                  <w:sz w:val="32"/>
                  <w:szCs w:val="32"/>
                  <w:lang w:val="en-US"/>
                </w:rPr>
                <m:t>j</m:t>
              </m:r>
            </m:sub>
            <m:sup/>
            <m:e>
              <m:sSubSup>
                <m:sSubSupPr>
                  <m:ctrlPr>
                    <w:rPr>
                      <w:rFonts w:ascii="Cambria Math" w:hAnsi="Cambria Math" w:cs="Times New Roman"/>
                      <w:i/>
                      <w:sz w:val="32"/>
                      <w:szCs w:val="32"/>
                      <w:lang w:val="en-US"/>
                    </w:rPr>
                  </m:ctrlPr>
                </m:sSubSupPr>
                <m:e>
                  <m:r>
                    <w:rPr>
                      <w:rFonts w:ascii="Cambria Math" w:hAnsi="Cambria Math" w:cs="Times New Roman"/>
                      <w:sz w:val="32"/>
                      <w:szCs w:val="32"/>
                      <w:lang w:val="en-US"/>
                    </w:rPr>
                    <m:t>w</m:t>
                  </m:r>
                </m:e>
                <m:sub>
                  <m:r>
                    <w:rPr>
                      <w:rFonts w:ascii="Cambria Math" w:hAnsi="Cambria Math" w:cs="Times New Roman"/>
                      <w:sz w:val="32"/>
                      <w:szCs w:val="32"/>
                      <w:lang w:val="en-US"/>
                    </w:rPr>
                    <m:t>j</m:t>
                  </m:r>
                </m:sub>
                <m:sup>
                  <m:r>
                    <w:rPr>
                      <w:rFonts w:ascii="Cambria Math" w:hAnsi="Cambria Math" w:cs="Times New Roman"/>
                      <w:sz w:val="32"/>
                      <w:szCs w:val="32"/>
                      <w:lang w:val="en-US"/>
                    </w:rPr>
                    <m:t>2</m:t>
                  </m:r>
                </m:sup>
              </m:sSubSup>
            </m:e>
          </m:nary>
          <m:r>
            <w:rPr>
              <w:rFonts w:ascii="Cambria Math" w:hAnsi="Cambria Math" w:cs="Times New Roman"/>
              <w:sz w:val="32"/>
              <w:szCs w:val="32"/>
              <w:lang w:val="en-US"/>
            </w:rPr>
            <m:t xml:space="preserve"> </m:t>
          </m:r>
        </m:oMath>
      </m:oMathPara>
    </w:p>
    <w:p w14:paraId="0E4C9E22" w14:textId="363148CB" w:rsidR="00B437EC" w:rsidRPr="009B7638" w:rsidRDefault="00B437EC" w:rsidP="00535A53">
      <w:pPr>
        <w:spacing w:line="360" w:lineRule="auto"/>
        <w:ind w:firstLine="709"/>
        <w:jc w:val="both"/>
        <w:rPr>
          <w:rFonts w:ascii="Times New Roman" w:hAnsi="Times New Roman" w:cs="Times New Roman"/>
          <w:sz w:val="28"/>
          <w:szCs w:val="28"/>
        </w:rPr>
      </w:pPr>
      <w:r w:rsidRPr="00B437EC">
        <w:rPr>
          <w:rFonts w:ascii="Times New Roman" w:hAnsi="Times New Roman" w:cs="Times New Roman"/>
          <w:sz w:val="28"/>
          <w:szCs w:val="28"/>
        </w:rPr>
        <w:t xml:space="preserve">Чтобы понять, как это влияет на обучение, рассмотрим шаг градиентного спуска со скоростью обучения </w:t>
      </w:r>
      <m:oMath>
        <m:r>
          <w:rPr>
            <w:rFonts w:ascii="Cambria Math" w:hAnsi="Cambria Math" w:cs="Times New Roman"/>
            <w:sz w:val="28"/>
            <w:szCs w:val="28"/>
          </w:rPr>
          <m:t>η</m:t>
        </m:r>
      </m:oMath>
      <w:r w:rsidRPr="00B437EC">
        <w:rPr>
          <w:rFonts w:ascii="Times New Roman" w:hAnsi="Times New Roman" w:cs="Times New Roman"/>
          <w:sz w:val="28"/>
          <w:szCs w:val="28"/>
        </w:rPr>
        <w:t xml:space="preserve">. Производная штрафа по </w:t>
      </w: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j</m:t>
            </m:r>
          </m:sub>
        </m:sSub>
      </m:oMath>
      <w:r w:rsidRPr="00B437EC">
        <w:rPr>
          <w:rFonts w:ascii="Times New Roman" w:hAnsi="Times New Roman" w:cs="Times New Roman"/>
          <w:sz w:val="28"/>
          <w:szCs w:val="28"/>
        </w:rPr>
        <w:t xml:space="preserve"> пропорциональна самому весу, поэтому обновление принимает вид:</w:t>
      </w:r>
    </w:p>
    <w:p w14:paraId="2C5B2E02" w14:textId="347E7E07" w:rsidR="00B437EC" w:rsidRPr="00C95E5E" w:rsidRDefault="00000000" w:rsidP="00D05F27">
      <w:pPr>
        <w:spacing w:line="360" w:lineRule="auto"/>
        <w:ind w:firstLine="709"/>
        <w:jc w:val="both"/>
        <w:rPr>
          <w:rFonts w:ascii="Times New Roman" w:hAnsi="Times New Roman" w:cs="Times New Roman"/>
          <w:i/>
          <w:sz w:val="32"/>
          <w:szCs w:val="32"/>
          <w:lang w:val="en-US"/>
        </w:rPr>
      </w:pPr>
      <m:oMathPara>
        <m:oMath>
          <m:sSub>
            <m:sSubPr>
              <m:ctrlPr>
                <w:rPr>
                  <w:rFonts w:ascii="Cambria Math" w:hAnsi="Cambria Math" w:cs="Times New Roman"/>
                  <w:i/>
                  <w:sz w:val="32"/>
                  <w:szCs w:val="32"/>
                </w:rPr>
              </m:ctrlPr>
            </m:sSubPr>
            <m:e>
              <m:r>
                <w:rPr>
                  <w:rFonts w:ascii="Cambria Math" w:hAnsi="Cambria Math" w:cs="Times New Roman"/>
                  <w:sz w:val="32"/>
                  <w:szCs w:val="32"/>
                </w:rPr>
                <m:t>w</m:t>
              </m:r>
            </m:e>
            <m:sub>
              <m:r>
                <w:rPr>
                  <w:rFonts w:ascii="Cambria Math" w:hAnsi="Cambria Math" w:cs="Times New Roman"/>
                  <w:sz w:val="32"/>
                  <w:szCs w:val="32"/>
                </w:rPr>
                <m:t>j</m:t>
              </m:r>
            </m:sub>
          </m:sSub>
          <m:r>
            <w:rPr>
              <w:rFonts w:ascii="Cambria Math" w:hAnsi="Cambria Math" w:cs="Times New Roman"/>
              <w:sz w:val="32"/>
              <w:szCs w:val="32"/>
            </w:rPr>
            <m:t xml:space="preserve"> ←</m:t>
          </m:r>
          <m:d>
            <m:dPr>
              <m:ctrlPr>
                <w:rPr>
                  <w:rFonts w:ascii="Cambria Math" w:hAnsi="Cambria Math" w:cs="Times New Roman"/>
                  <w:i/>
                  <w:sz w:val="32"/>
                  <w:szCs w:val="32"/>
                  <w:lang w:val="en-US"/>
                </w:rPr>
              </m:ctrlPr>
            </m:dPr>
            <m:e>
              <m:r>
                <w:rPr>
                  <w:rFonts w:ascii="Cambria Math" w:hAnsi="Cambria Math" w:cs="Times New Roman"/>
                  <w:sz w:val="32"/>
                  <w:szCs w:val="32"/>
                  <w:lang w:val="en-US"/>
                </w:rPr>
                <m:t>1-2</m:t>
              </m:r>
              <m:r>
                <w:rPr>
                  <w:rFonts w:ascii="Cambria Math" w:hAnsi="Cambria Math" w:cs="Times New Roman"/>
                  <w:sz w:val="32"/>
                  <w:szCs w:val="32"/>
                </w:rPr>
                <m:t>η</m:t>
              </m:r>
              <m:r>
                <w:rPr>
                  <w:rFonts w:ascii="Cambria Math" w:hAnsi="Cambria Math" w:cs="Times New Roman"/>
                  <w:sz w:val="32"/>
                  <w:szCs w:val="32"/>
                  <w:lang w:val="en-US"/>
                </w:rPr>
                <m:t>λ</m:t>
              </m:r>
            </m:e>
          </m:d>
          <m:sSub>
            <m:sSubPr>
              <m:ctrlPr>
                <w:rPr>
                  <w:rFonts w:ascii="Cambria Math" w:hAnsi="Cambria Math" w:cs="Times New Roman"/>
                  <w:i/>
                  <w:sz w:val="32"/>
                  <w:szCs w:val="32"/>
                </w:rPr>
              </m:ctrlPr>
            </m:sSubPr>
            <m:e>
              <m:r>
                <w:rPr>
                  <w:rFonts w:ascii="Cambria Math" w:hAnsi="Cambria Math" w:cs="Times New Roman"/>
                  <w:sz w:val="32"/>
                  <w:szCs w:val="32"/>
                </w:rPr>
                <m:t>w</m:t>
              </m:r>
            </m:e>
            <m:sub>
              <m:r>
                <w:rPr>
                  <w:rFonts w:ascii="Cambria Math" w:hAnsi="Cambria Math" w:cs="Times New Roman"/>
                  <w:sz w:val="32"/>
                  <w:szCs w:val="32"/>
                </w:rPr>
                <m:t>j</m:t>
              </m:r>
            </m:sub>
          </m:sSub>
          <m:r>
            <w:rPr>
              <w:rFonts w:ascii="Cambria Math" w:hAnsi="Cambria Math" w:cs="Times New Roman"/>
              <w:sz w:val="32"/>
              <w:szCs w:val="32"/>
            </w:rPr>
            <m:t>-</m:t>
          </m:r>
          <m:r>
            <w:rPr>
              <w:rFonts w:ascii="Cambria Math" w:hAnsi="Cambria Math" w:cs="Times New Roman"/>
              <w:sz w:val="32"/>
              <w:szCs w:val="32"/>
              <w:lang w:val="en-US"/>
            </w:rPr>
            <m:t xml:space="preserve"> </m:t>
          </m:r>
          <m:r>
            <w:rPr>
              <w:rFonts w:ascii="Cambria Math" w:hAnsi="Cambria Math" w:cs="Times New Roman"/>
              <w:sz w:val="32"/>
              <w:szCs w:val="32"/>
            </w:rPr>
            <m:t>η</m:t>
          </m:r>
          <m:f>
            <m:fPr>
              <m:ctrlPr>
                <w:rPr>
                  <w:rFonts w:ascii="Cambria Math" w:hAnsi="Cambria Math" w:cs="Times New Roman"/>
                  <w:i/>
                  <w:sz w:val="32"/>
                  <w:szCs w:val="32"/>
                </w:rPr>
              </m:ctrlPr>
            </m:fPr>
            <m:num>
              <m:r>
                <w:rPr>
                  <w:rFonts w:ascii="Cambria Math" w:hAnsi="Cambria Math" w:cs="Times New Roman"/>
                  <w:sz w:val="32"/>
                  <w:szCs w:val="32"/>
                </w:rPr>
                <m:t>∂L</m:t>
              </m:r>
            </m:num>
            <m:den>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w</m:t>
                  </m:r>
                </m:e>
                <m:sub>
                  <m:r>
                    <w:rPr>
                      <w:rFonts w:ascii="Cambria Math" w:hAnsi="Cambria Math" w:cs="Times New Roman"/>
                      <w:sz w:val="32"/>
                      <w:szCs w:val="32"/>
                    </w:rPr>
                    <m:t>j</m:t>
                  </m:r>
                </m:sub>
              </m:sSub>
            </m:den>
          </m:f>
        </m:oMath>
      </m:oMathPara>
    </w:p>
    <w:p w14:paraId="565D17E7" w14:textId="720A324D" w:rsidR="00B437EC" w:rsidRPr="00B437EC" w:rsidRDefault="00B437EC" w:rsidP="00411E66">
      <w:pPr>
        <w:spacing w:line="360" w:lineRule="auto"/>
        <w:ind w:firstLine="709"/>
        <w:jc w:val="both"/>
        <w:rPr>
          <w:rFonts w:ascii="Times New Roman" w:hAnsi="Times New Roman" w:cs="Times New Roman"/>
          <w:sz w:val="28"/>
          <w:szCs w:val="28"/>
        </w:rPr>
      </w:pPr>
      <w:r w:rsidRPr="00B437EC">
        <w:rPr>
          <w:rFonts w:ascii="Times New Roman" w:hAnsi="Times New Roman" w:cs="Times New Roman"/>
          <w:sz w:val="28"/>
          <w:szCs w:val="28"/>
        </w:rPr>
        <w:t xml:space="preserve">Формула показывает механизм: на каждом шаге вес сначала умножается на число, немного меньшее единицы, то есть «затухает», и лишь затем корректируется градиентом функции потерь. Если вес полезен, градиент компенсирует затухание. Если вес не помогает снижать ошибку, он постепенно уменьшается. Сила «притяжения» к нулю пропорциональна величине веса, поэтому большие веса уменьшаются быстро, а малые — медленно. В результате </w:t>
      </w:r>
      <w:r w:rsidRPr="00B437EC">
        <w:rPr>
          <w:rFonts w:ascii="Times New Roman" w:hAnsi="Times New Roman" w:cs="Times New Roman"/>
          <w:sz w:val="28"/>
          <w:szCs w:val="28"/>
          <w:lang w:val="en-US"/>
        </w:rPr>
        <w:t>L</w:t>
      </w:r>
      <w:r w:rsidRPr="00B437EC">
        <w:rPr>
          <w:rFonts w:ascii="Times New Roman" w:hAnsi="Times New Roman" w:cs="Times New Roman"/>
          <w:sz w:val="28"/>
          <w:szCs w:val="28"/>
        </w:rPr>
        <w:t>2-регуляризация делает веса малыми и равномерно распределёнными, но, как правило, не обнуляет их. Итоговая модель более гладкая и менее чувствительна к шуму.</w:t>
      </w:r>
    </w:p>
    <w:p w14:paraId="5D5B7E54" w14:textId="4C6ADA66" w:rsidR="00B437EC" w:rsidRDefault="00B437EC" w:rsidP="00B437EC">
      <w:pPr>
        <w:spacing w:line="360" w:lineRule="auto"/>
        <w:ind w:firstLine="709"/>
        <w:jc w:val="both"/>
        <w:rPr>
          <w:rFonts w:ascii="Times New Roman" w:hAnsi="Times New Roman" w:cs="Times New Roman"/>
          <w:sz w:val="28"/>
          <w:szCs w:val="28"/>
        </w:rPr>
      </w:pPr>
      <w:r w:rsidRPr="00B437EC">
        <w:rPr>
          <w:rFonts w:ascii="Times New Roman" w:hAnsi="Times New Roman" w:cs="Times New Roman"/>
          <w:sz w:val="28"/>
          <w:szCs w:val="28"/>
        </w:rPr>
        <w:t xml:space="preserve">С байесовской точки зрения </w:t>
      </w:r>
      <w:r w:rsidRPr="00B437EC">
        <w:rPr>
          <w:rFonts w:ascii="Times New Roman" w:hAnsi="Times New Roman" w:cs="Times New Roman"/>
          <w:sz w:val="28"/>
          <w:szCs w:val="28"/>
          <w:lang w:val="en-US"/>
        </w:rPr>
        <w:t>L</w:t>
      </w:r>
      <w:r w:rsidRPr="00B437EC">
        <w:rPr>
          <w:rFonts w:ascii="Times New Roman" w:hAnsi="Times New Roman" w:cs="Times New Roman"/>
          <w:sz w:val="28"/>
          <w:szCs w:val="28"/>
        </w:rPr>
        <w:t>2-штраф соответствует предположению, что веса до обучения распределены нормально вокруг нуля [1]. Штраф — это «убеждённость» модели в том, что большие веса маловероятны.</w:t>
      </w:r>
    </w:p>
    <w:p w14:paraId="34E74021" w14:textId="77777777" w:rsidR="00D667DC" w:rsidRPr="00484522" w:rsidRDefault="00D667DC" w:rsidP="00EA3E90">
      <w:pPr>
        <w:spacing w:line="360" w:lineRule="auto"/>
        <w:ind w:firstLine="709"/>
        <w:jc w:val="both"/>
        <w:rPr>
          <w:rFonts w:ascii="Times New Roman" w:hAnsi="Times New Roman" w:cs="Times New Roman"/>
          <w:b/>
          <w:bCs/>
          <w:sz w:val="28"/>
          <w:szCs w:val="28"/>
        </w:rPr>
      </w:pPr>
    </w:p>
    <w:p w14:paraId="4672BE4A" w14:textId="5BD27BE1" w:rsidR="00411E66" w:rsidRPr="00411E66" w:rsidRDefault="00411E66" w:rsidP="00EA3E90">
      <w:pPr>
        <w:spacing w:line="360" w:lineRule="auto"/>
        <w:ind w:firstLine="709"/>
        <w:jc w:val="both"/>
        <w:rPr>
          <w:rFonts w:ascii="Times New Roman" w:hAnsi="Times New Roman" w:cs="Times New Roman"/>
          <w:b/>
          <w:bCs/>
          <w:sz w:val="28"/>
          <w:szCs w:val="28"/>
        </w:rPr>
      </w:pPr>
      <w:r w:rsidRPr="00411E66">
        <w:rPr>
          <w:rFonts w:ascii="Times New Roman" w:hAnsi="Times New Roman" w:cs="Times New Roman"/>
          <w:b/>
          <w:bCs/>
          <w:sz w:val="28"/>
          <w:szCs w:val="28"/>
        </w:rPr>
        <w:t>L1-регуляризация</w:t>
      </w:r>
    </w:p>
    <w:p w14:paraId="3AFB008A" w14:textId="77777777" w:rsidR="00411E66" w:rsidRPr="00411E66" w:rsidRDefault="00411E66" w:rsidP="00411E66">
      <w:pPr>
        <w:spacing w:line="360" w:lineRule="auto"/>
        <w:ind w:firstLine="709"/>
        <w:jc w:val="both"/>
        <w:rPr>
          <w:rFonts w:ascii="Times New Roman" w:hAnsi="Times New Roman" w:cs="Times New Roman"/>
          <w:sz w:val="28"/>
          <w:szCs w:val="28"/>
        </w:rPr>
      </w:pPr>
      <w:r w:rsidRPr="00411E66">
        <w:rPr>
          <w:rFonts w:ascii="Times New Roman" w:hAnsi="Times New Roman" w:cs="Times New Roman"/>
          <w:sz w:val="28"/>
          <w:szCs w:val="28"/>
        </w:rPr>
        <w:t>L1-регуляризация использует сумму модулей весов и в статистике известна как Lasso [5]:</w:t>
      </w:r>
    </w:p>
    <w:p w14:paraId="4A5077F0" w14:textId="723791A2" w:rsidR="00411E66" w:rsidRPr="001F1178" w:rsidRDefault="00411E66" w:rsidP="00411E66">
      <w:pPr>
        <w:spacing w:line="360" w:lineRule="auto"/>
        <w:ind w:firstLine="709"/>
        <w:jc w:val="both"/>
        <w:rPr>
          <w:rFonts w:ascii="Times New Roman" w:hAnsi="Times New Roman" w:cs="Times New Roman"/>
          <w:sz w:val="32"/>
          <w:szCs w:val="32"/>
        </w:rPr>
      </w:pPr>
      <m:oMathPara>
        <m:oMath>
          <m:r>
            <w:rPr>
              <w:rFonts w:ascii="Cambria Math" w:hAnsi="Cambria Math" w:cs="Times New Roman"/>
              <w:sz w:val="32"/>
              <w:szCs w:val="32"/>
              <w:lang w:val="en-US"/>
            </w:rPr>
            <w:lastRenderedPageBreak/>
            <m:t>J(w)=L(w)+ λ</m:t>
          </m:r>
          <m:nary>
            <m:naryPr>
              <m:chr m:val="∑"/>
              <m:limLoc m:val="undOvr"/>
              <m:supHide m:val="1"/>
              <m:ctrlPr>
                <w:rPr>
                  <w:rFonts w:ascii="Cambria Math" w:hAnsi="Cambria Math" w:cs="Times New Roman"/>
                  <w:i/>
                  <w:sz w:val="32"/>
                  <w:szCs w:val="32"/>
                  <w:lang w:val="en-US"/>
                </w:rPr>
              </m:ctrlPr>
            </m:naryPr>
            <m:sub>
              <m:r>
                <w:rPr>
                  <w:rFonts w:ascii="Cambria Math" w:hAnsi="Cambria Math" w:cs="Times New Roman"/>
                  <w:sz w:val="32"/>
                  <w:szCs w:val="32"/>
                  <w:lang w:val="en-US"/>
                </w:rPr>
                <m:t>j</m:t>
              </m:r>
            </m:sub>
            <m:sup/>
            <m:e>
              <m:d>
                <m:dPr>
                  <m:begChr m:val="|"/>
                  <m:endChr m:val="|"/>
                  <m:ctrlPr>
                    <w:rPr>
                      <w:rFonts w:ascii="Cambria Math" w:hAnsi="Cambria Math" w:cs="Times New Roman"/>
                      <w:i/>
                      <w:sz w:val="32"/>
                      <w:szCs w:val="32"/>
                      <w:lang w:val="en-US"/>
                    </w:rPr>
                  </m:ctrlPr>
                </m:dPr>
                <m:e>
                  <m:sSub>
                    <m:sSubPr>
                      <m:ctrlPr>
                        <w:rPr>
                          <w:rFonts w:ascii="Cambria Math" w:hAnsi="Cambria Math" w:cs="Times New Roman"/>
                          <w:i/>
                          <w:sz w:val="32"/>
                          <w:szCs w:val="32"/>
                          <w:lang w:val="en-US"/>
                        </w:rPr>
                      </m:ctrlPr>
                    </m:sSubPr>
                    <m:e>
                      <m:r>
                        <w:rPr>
                          <w:rFonts w:ascii="Cambria Math" w:hAnsi="Cambria Math" w:cs="Times New Roman"/>
                          <w:sz w:val="32"/>
                          <w:szCs w:val="32"/>
                          <w:lang w:val="en-US"/>
                        </w:rPr>
                        <m:t>w</m:t>
                      </m:r>
                    </m:e>
                    <m:sub>
                      <m:r>
                        <w:rPr>
                          <w:rFonts w:ascii="Cambria Math" w:hAnsi="Cambria Math" w:cs="Times New Roman"/>
                          <w:sz w:val="32"/>
                          <w:szCs w:val="32"/>
                          <w:lang w:val="en-US"/>
                        </w:rPr>
                        <m:t>j</m:t>
                      </m:r>
                    </m:sub>
                  </m:sSub>
                </m:e>
              </m:d>
            </m:e>
          </m:nary>
          <m:r>
            <w:rPr>
              <w:rFonts w:ascii="Cambria Math" w:hAnsi="Cambria Math" w:cs="Times New Roman"/>
              <w:sz w:val="32"/>
              <w:szCs w:val="32"/>
              <w:lang w:val="en-US"/>
            </w:rPr>
            <m:t xml:space="preserve">    </m:t>
          </m:r>
          <m:r>
            <w:rPr>
              <w:rFonts w:ascii="Cambria Math" w:hAnsi="Cambria Math" w:cs="Times New Roman"/>
              <w:sz w:val="32"/>
              <w:szCs w:val="32"/>
            </w:rPr>
            <m:t xml:space="preserve"> </m:t>
          </m:r>
        </m:oMath>
      </m:oMathPara>
    </w:p>
    <w:p w14:paraId="0C1608CF" w14:textId="6E40B6A2" w:rsidR="00411E66" w:rsidRPr="00411E66" w:rsidRDefault="00411E66" w:rsidP="00411E66">
      <w:pPr>
        <w:spacing w:line="360" w:lineRule="auto"/>
        <w:ind w:firstLine="709"/>
        <w:jc w:val="both"/>
        <w:rPr>
          <w:rFonts w:ascii="Times New Roman" w:hAnsi="Times New Roman" w:cs="Times New Roman"/>
          <w:sz w:val="28"/>
          <w:szCs w:val="28"/>
        </w:rPr>
      </w:pPr>
      <w:r w:rsidRPr="00411E66">
        <w:rPr>
          <w:rFonts w:ascii="Times New Roman" w:hAnsi="Times New Roman" w:cs="Times New Roman"/>
          <w:sz w:val="28"/>
          <w:szCs w:val="28"/>
        </w:rPr>
        <w:t xml:space="preserve">Производная штрафа по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j</m:t>
            </m:r>
          </m:sub>
        </m:sSub>
      </m:oMath>
      <w:r w:rsidRPr="00411E66">
        <w:rPr>
          <w:rFonts w:ascii="Times New Roman" w:hAnsi="Times New Roman" w:cs="Times New Roman"/>
          <w:sz w:val="28"/>
          <w:szCs w:val="28"/>
        </w:rPr>
        <w:t xml:space="preserve"> равна </w:t>
      </w:r>
      <m:oMath>
        <m:r>
          <w:rPr>
            <w:rFonts w:ascii="Cambria Math" w:hAnsi="Cambria Math" w:cs="Times New Roman"/>
            <w:sz w:val="28"/>
            <w:szCs w:val="28"/>
            <w:lang w:val="en-US"/>
          </w:rPr>
          <m:t>λ</m:t>
        </m:r>
      </m:oMath>
      <w:r w:rsidR="008819BA" w:rsidRPr="008819BA">
        <w:rPr>
          <w:rFonts w:ascii="Times New Roman" w:hAnsi="Times New Roman" w:cs="Times New Roman"/>
          <w:sz w:val="28"/>
          <w:szCs w:val="28"/>
        </w:rPr>
        <w:t xml:space="preserve"> </w:t>
      </w:r>
      <m:oMath>
        <m:r>
          <w:rPr>
            <w:rFonts w:ascii="Cambria Math" w:hAnsi="Cambria Math" w:cs="Times New Roman"/>
            <w:sz w:val="28"/>
            <w:szCs w:val="28"/>
          </w:rPr>
          <m:t xml:space="preserve">∙ </m:t>
        </m:r>
      </m:oMath>
      <w:r w:rsidRPr="00411E66">
        <w:rPr>
          <w:rFonts w:ascii="Times New Roman" w:hAnsi="Times New Roman" w:cs="Times New Roman"/>
          <w:sz w:val="28"/>
          <w:szCs w:val="28"/>
        </w:rPr>
        <w:t>sign(</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j</m:t>
            </m:r>
          </m:sub>
        </m:sSub>
      </m:oMath>
      <w:r w:rsidRPr="00411E66">
        <w:rPr>
          <w:rFonts w:ascii="Times New Roman" w:hAnsi="Times New Roman" w:cs="Times New Roman"/>
          <w:sz w:val="28"/>
          <w:szCs w:val="28"/>
        </w:rPr>
        <w:t>), то есть постоянна по величине и зависит только от знака веса. Это принципиальное отличие от L2: вес тянется к нулю с одинаковой силой независимо от его размера. Поэтому малые веса, которые не поддерживаются градиентом функции потерь, быстро достигают нуля, а полезные веса, несмотря на постоянное «давление», сохраняются.</w:t>
      </w:r>
    </w:p>
    <w:p w14:paraId="445C9FC7" w14:textId="70508184" w:rsidR="00411E66" w:rsidRDefault="00411E66" w:rsidP="00411E66">
      <w:pPr>
        <w:spacing w:line="360" w:lineRule="auto"/>
        <w:ind w:firstLine="709"/>
        <w:jc w:val="both"/>
        <w:rPr>
          <w:rFonts w:ascii="Times New Roman" w:hAnsi="Times New Roman" w:cs="Times New Roman"/>
          <w:sz w:val="28"/>
          <w:szCs w:val="28"/>
        </w:rPr>
      </w:pPr>
      <w:r w:rsidRPr="00411E66">
        <w:rPr>
          <w:rFonts w:ascii="Times New Roman" w:hAnsi="Times New Roman" w:cs="Times New Roman"/>
          <w:sz w:val="28"/>
          <w:szCs w:val="28"/>
        </w:rPr>
        <w:t xml:space="preserve">Главное следствие — разреженность: значительная часть весов оказывается равной нулю или очень близкой к нулю. Тем самым L1-регуляризация фактически отбирает признаки, оставляя только существенные связи. Геометрически это объясняется формой допустимой области: для L1 она имеет вид многогранника с «углами» на координатных осях, и решение чаще попадает именно в углы, где часть весов равна нулю. Для L2 область гладкая (шар), углов нет, и обнуление весов маловероятно [5]. Эту разницу можно </w:t>
      </w:r>
      <w:r w:rsidR="00531FA4">
        <w:rPr>
          <w:rFonts w:ascii="Times New Roman" w:hAnsi="Times New Roman" w:cs="Times New Roman"/>
          <w:sz w:val="28"/>
          <w:szCs w:val="28"/>
        </w:rPr>
        <w:t>отчетливо увидеть</w:t>
      </w:r>
      <w:r w:rsidRPr="00411E66">
        <w:rPr>
          <w:rFonts w:ascii="Times New Roman" w:hAnsi="Times New Roman" w:cs="Times New Roman"/>
          <w:sz w:val="28"/>
          <w:szCs w:val="28"/>
        </w:rPr>
        <w:t xml:space="preserve"> на рисунке</w:t>
      </w:r>
      <w:r w:rsidR="00531FA4">
        <w:rPr>
          <w:rFonts w:ascii="Times New Roman" w:hAnsi="Times New Roman" w:cs="Times New Roman"/>
          <w:sz w:val="28"/>
          <w:szCs w:val="28"/>
        </w:rPr>
        <w:t xml:space="preserve"> 1</w:t>
      </w:r>
      <w:r w:rsidRPr="00411E66">
        <w:rPr>
          <w:rFonts w:ascii="Times New Roman" w:hAnsi="Times New Roman" w:cs="Times New Roman"/>
          <w:sz w:val="28"/>
          <w:szCs w:val="28"/>
        </w:rPr>
        <w:t>.</w:t>
      </w:r>
    </w:p>
    <w:p w14:paraId="63A9DE3C" w14:textId="07A7086B" w:rsidR="008819BA" w:rsidRDefault="008819BA" w:rsidP="008819BA">
      <w:pPr>
        <w:spacing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B4FCAA" wp14:editId="72AB5641">
            <wp:extent cx="3775710" cy="2289259"/>
            <wp:effectExtent l="0" t="0" r="0" b="0"/>
            <wp:docPr id="1937885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4760" cy="2294746"/>
                    </a:xfrm>
                    <a:prstGeom prst="rect">
                      <a:avLst/>
                    </a:prstGeom>
                    <a:noFill/>
                  </pic:spPr>
                </pic:pic>
              </a:graphicData>
            </a:graphic>
          </wp:inline>
        </w:drawing>
      </w:r>
    </w:p>
    <w:p w14:paraId="0192E8EC" w14:textId="5AA5EB15" w:rsidR="008819BA" w:rsidRPr="00EC6919" w:rsidRDefault="008819BA" w:rsidP="008819BA">
      <w:pPr>
        <w:spacing w:line="360" w:lineRule="auto"/>
        <w:ind w:firstLine="709"/>
        <w:jc w:val="center"/>
        <w:rPr>
          <w:rFonts w:ascii="Times New Roman" w:hAnsi="Times New Roman" w:cs="Times New Roman"/>
          <w:i/>
          <w:iCs/>
        </w:rPr>
      </w:pPr>
      <w:r w:rsidRPr="00EC6919">
        <w:rPr>
          <w:rFonts w:ascii="Times New Roman" w:hAnsi="Times New Roman" w:cs="Times New Roman"/>
          <w:i/>
          <w:iCs/>
        </w:rPr>
        <w:t>Рисунок 1. Эллипсы линий уровня потерь и области ограничений для L1 и L2</w:t>
      </w:r>
    </w:p>
    <w:p w14:paraId="306A6013" w14:textId="2977506F" w:rsidR="00411E66" w:rsidRPr="00411E66" w:rsidRDefault="00411E66" w:rsidP="00411E66">
      <w:pPr>
        <w:spacing w:line="360" w:lineRule="auto"/>
        <w:ind w:firstLine="709"/>
        <w:jc w:val="both"/>
        <w:rPr>
          <w:rFonts w:ascii="Times New Roman" w:hAnsi="Times New Roman" w:cs="Times New Roman"/>
          <w:sz w:val="28"/>
          <w:szCs w:val="28"/>
        </w:rPr>
      </w:pPr>
      <w:r w:rsidRPr="00411E66">
        <w:rPr>
          <w:rFonts w:ascii="Times New Roman" w:hAnsi="Times New Roman" w:cs="Times New Roman"/>
          <w:sz w:val="28"/>
          <w:szCs w:val="28"/>
        </w:rPr>
        <w:t>Следует помнить о практической особенности. Функция</w:t>
      </w:r>
      <w:r w:rsidR="00531BE3">
        <w:rPr>
          <w:rFonts w:ascii="Times New Roman" w:hAnsi="Times New Roman" w:cs="Times New Roman"/>
          <w:sz w:val="28"/>
          <w:szCs w:val="28"/>
        </w:rPr>
        <w:t xml:space="preserve"> </w:t>
      </w:r>
      <m:oMath>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w</m:t>
            </m:r>
          </m:e>
        </m:d>
      </m:oMath>
      <w:r w:rsidRPr="00411E66">
        <w:rPr>
          <w:rFonts w:ascii="Times New Roman" w:hAnsi="Times New Roman" w:cs="Times New Roman"/>
          <w:sz w:val="28"/>
          <w:szCs w:val="28"/>
        </w:rPr>
        <w:t xml:space="preserve"> не дифференцируема в нуле, и обычные оптимизаторы (SGD, Adam) не выставляют веса в точный ноль, а заставляют их колебаться около него. Поэтому в нейронных сетях разреженность L1 проявляется как большая доля весов с очень </w:t>
      </w:r>
      <w:r w:rsidRPr="00411E66">
        <w:rPr>
          <w:rFonts w:ascii="Times New Roman" w:hAnsi="Times New Roman" w:cs="Times New Roman"/>
          <w:sz w:val="28"/>
          <w:szCs w:val="28"/>
        </w:rPr>
        <w:lastRenderedPageBreak/>
        <w:t xml:space="preserve">малыми по модулю значениями, и её оценивают, задав порог (например, </w:t>
      </w:r>
      <m:oMath>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w</m:t>
            </m:r>
          </m:e>
        </m:d>
      </m:oMath>
      <w:r w:rsidRPr="00411E66">
        <w:rPr>
          <w:rFonts w:ascii="Times New Roman" w:hAnsi="Times New Roman" w:cs="Times New Roman"/>
          <w:sz w:val="28"/>
          <w:szCs w:val="28"/>
        </w:rPr>
        <w:t>&lt;</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Pr="00411E66">
        <w:rPr>
          <w:rFonts w:ascii="Times New Roman" w:hAnsi="Times New Roman" w:cs="Times New Roman"/>
          <w:sz w:val="28"/>
          <w:szCs w:val="28"/>
        </w:rPr>
        <w:t>).</w:t>
      </w:r>
    </w:p>
    <w:p w14:paraId="226D1770" w14:textId="77777777" w:rsidR="001B3509" w:rsidRPr="001B3509" w:rsidRDefault="001B3509" w:rsidP="00EA3E90">
      <w:pPr>
        <w:spacing w:line="360" w:lineRule="auto"/>
        <w:ind w:firstLine="709"/>
        <w:jc w:val="both"/>
        <w:rPr>
          <w:rFonts w:ascii="Times New Roman" w:hAnsi="Times New Roman" w:cs="Times New Roman"/>
          <w:b/>
          <w:bCs/>
          <w:sz w:val="28"/>
          <w:szCs w:val="28"/>
        </w:rPr>
      </w:pPr>
      <w:r w:rsidRPr="001B3509">
        <w:rPr>
          <w:rFonts w:ascii="Times New Roman" w:hAnsi="Times New Roman" w:cs="Times New Roman"/>
          <w:b/>
          <w:bCs/>
          <w:sz w:val="28"/>
          <w:szCs w:val="28"/>
        </w:rPr>
        <w:t>Elastic Net</w:t>
      </w:r>
    </w:p>
    <w:p w14:paraId="4E28E8C5" w14:textId="7D5980E0" w:rsidR="001B3509" w:rsidRDefault="001B3509" w:rsidP="001B3509">
      <w:pPr>
        <w:spacing w:line="360" w:lineRule="auto"/>
        <w:ind w:firstLine="709"/>
        <w:jc w:val="both"/>
        <w:rPr>
          <w:rFonts w:ascii="Times New Roman" w:hAnsi="Times New Roman" w:cs="Times New Roman"/>
          <w:sz w:val="28"/>
          <w:szCs w:val="28"/>
          <w:lang w:val="en-US"/>
        </w:rPr>
      </w:pPr>
      <w:r w:rsidRPr="001B3509">
        <w:rPr>
          <w:rFonts w:ascii="Times New Roman" w:hAnsi="Times New Roman" w:cs="Times New Roman"/>
          <w:sz w:val="28"/>
          <w:szCs w:val="28"/>
        </w:rPr>
        <w:t xml:space="preserve">Lasso имеет недостатки. Если несколько признаков сильно коррелируют, метод оставляет один из них, причём выбор может быть неустойчив, а остальные обнуляются. Кроме того, в задачах, где признаков больше, чем объектов, Lasso отбирает не более </w:t>
      </w:r>
      <m:oMath>
        <m:r>
          <w:rPr>
            <w:rFonts w:ascii="Cambria Math" w:hAnsi="Cambria Math" w:cs="Times New Roman"/>
            <w:sz w:val="28"/>
            <w:szCs w:val="28"/>
            <w:lang w:val="en-US"/>
          </w:rPr>
          <m:t>N</m:t>
        </m:r>
      </m:oMath>
      <w:r w:rsidRPr="001B3509">
        <w:rPr>
          <w:rFonts w:ascii="Times New Roman" w:hAnsi="Times New Roman" w:cs="Times New Roman"/>
          <w:sz w:val="28"/>
          <w:szCs w:val="28"/>
        </w:rPr>
        <w:t xml:space="preserve"> признаков. Зоу и Хасти предложили объединить оба штрафа в одном [6]:</w:t>
      </w:r>
    </w:p>
    <w:p w14:paraId="1CBD57C3" w14:textId="51777720" w:rsidR="00673A06" w:rsidRPr="00323C09" w:rsidRDefault="00673A06" w:rsidP="0074033A">
      <w:pPr>
        <w:spacing w:line="360" w:lineRule="auto"/>
        <w:ind w:firstLine="709"/>
        <w:jc w:val="both"/>
        <w:rPr>
          <w:rFonts w:ascii="Times New Roman" w:hAnsi="Times New Roman" w:cs="Times New Roman"/>
          <w:sz w:val="32"/>
          <w:szCs w:val="32"/>
          <w:lang w:val="en-US"/>
        </w:rPr>
      </w:pPr>
      <m:oMathPara>
        <m:oMath>
          <m:r>
            <w:rPr>
              <w:rFonts w:ascii="Cambria Math" w:hAnsi="Cambria Math" w:cs="Times New Roman"/>
              <w:sz w:val="32"/>
              <w:szCs w:val="32"/>
              <w:lang w:val="en-US"/>
            </w:rPr>
            <m:t>J</m:t>
          </m:r>
          <m:d>
            <m:dPr>
              <m:ctrlPr>
                <w:rPr>
                  <w:rFonts w:ascii="Cambria Math" w:hAnsi="Cambria Math" w:cs="Times New Roman"/>
                  <w:i/>
                  <w:sz w:val="32"/>
                  <w:szCs w:val="32"/>
                  <w:lang w:val="en-US"/>
                </w:rPr>
              </m:ctrlPr>
            </m:dPr>
            <m:e>
              <m:r>
                <w:rPr>
                  <w:rFonts w:ascii="Cambria Math" w:hAnsi="Cambria Math" w:cs="Times New Roman"/>
                  <w:sz w:val="32"/>
                  <w:szCs w:val="32"/>
                  <w:lang w:val="en-US"/>
                </w:rPr>
                <m:t>w</m:t>
              </m:r>
            </m:e>
          </m:d>
          <m:r>
            <w:rPr>
              <w:rFonts w:ascii="Cambria Math" w:hAnsi="Cambria Math" w:cs="Times New Roman"/>
              <w:sz w:val="32"/>
              <w:szCs w:val="32"/>
              <w:lang w:val="en-US"/>
            </w:rPr>
            <m:t>=L</m:t>
          </m:r>
          <m:d>
            <m:dPr>
              <m:ctrlPr>
                <w:rPr>
                  <w:rFonts w:ascii="Cambria Math" w:hAnsi="Cambria Math" w:cs="Times New Roman"/>
                  <w:i/>
                  <w:sz w:val="32"/>
                  <w:szCs w:val="32"/>
                  <w:lang w:val="en-US"/>
                </w:rPr>
              </m:ctrlPr>
            </m:dPr>
            <m:e>
              <m:r>
                <w:rPr>
                  <w:rFonts w:ascii="Cambria Math" w:hAnsi="Cambria Math" w:cs="Times New Roman"/>
                  <w:sz w:val="32"/>
                  <w:szCs w:val="32"/>
                  <w:lang w:val="en-US"/>
                </w:rPr>
                <m:t>w</m:t>
              </m:r>
            </m:e>
          </m:d>
          <m:r>
            <w:rPr>
              <w:rFonts w:ascii="Cambria Math" w:hAnsi="Cambria Math" w:cs="Times New Roman"/>
              <w:sz w:val="32"/>
              <w:szCs w:val="32"/>
              <w:lang w:val="en-US"/>
            </w:rPr>
            <m:t xml:space="preserve">+ </m:t>
          </m:r>
          <m:sSub>
            <m:sSubPr>
              <m:ctrlPr>
                <w:rPr>
                  <w:rFonts w:ascii="Cambria Math" w:hAnsi="Cambria Math" w:cs="Times New Roman"/>
                  <w:i/>
                  <w:sz w:val="32"/>
                  <w:szCs w:val="32"/>
                  <w:lang w:val="en-US"/>
                </w:rPr>
              </m:ctrlPr>
            </m:sSubPr>
            <m:e>
              <m:r>
                <w:rPr>
                  <w:rFonts w:ascii="Cambria Math" w:hAnsi="Cambria Math" w:cs="Times New Roman"/>
                  <w:sz w:val="32"/>
                  <w:szCs w:val="32"/>
                  <w:lang w:val="en-US"/>
                </w:rPr>
                <m:t>λ</m:t>
              </m:r>
            </m:e>
            <m:sub>
              <m:r>
                <w:rPr>
                  <w:rFonts w:ascii="Cambria Math" w:hAnsi="Cambria Math" w:cs="Times New Roman"/>
                  <w:sz w:val="32"/>
                  <w:szCs w:val="32"/>
                  <w:lang w:val="en-US"/>
                </w:rPr>
                <m:t>1</m:t>
              </m:r>
            </m:sub>
          </m:sSub>
          <m:nary>
            <m:naryPr>
              <m:chr m:val="∑"/>
              <m:limLoc m:val="undOvr"/>
              <m:supHide m:val="1"/>
              <m:ctrlPr>
                <w:rPr>
                  <w:rFonts w:ascii="Cambria Math" w:hAnsi="Cambria Math" w:cs="Times New Roman"/>
                  <w:i/>
                  <w:sz w:val="32"/>
                  <w:szCs w:val="32"/>
                  <w:lang w:val="en-US"/>
                </w:rPr>
              </m:ctrlPr>
            </m:naryPr>
            <m:sub>
              <m:r>
                <w:rPr>
                  <w:rFonts w:ascii="Cambria Math" w:hAnsi="Cambria Math" w:cs="Times New Roman"/>
                  <w:sz w:val="32"/>
                  <w:szCs w:val="32"/>
                  <w:lang w:val="en-US"/>
                </w:rPr>
                <m:t>j</m:t>
              </m:r>
            </m:sub>
            <m:sup/>
            <m:e>
              <m:d>
                <m:dPr>
                  <m:begChr m:val="|"/>
                  <m:endChr m:val="|"/>
                  <m:ctrlPr>
                    <w:rPr>
                      <w:rFonts w:ascii="Cambria Math" w:hAnsi="Cambria Math" w:cs="Times New Roman"/>
                      <w:i/>
                      <w:sz w:val="32"/>
                      <w:szCs w:val="32"/>
                      <w:lang w:val="en-US"/>
                    </w:rPr>
                  </m:ctrlPr>
                </m:dPr>
                <m:e>
                  <m:sSub>
                    <m:sSubPr>
                      <m:ctrlPr>
                        <w:rPr>
                          <w:rFonts w:ascii="Cambria Math" w:hAnsi="Cambria Math" w:cs="Times New Roman"/>
                          <w:i/>
                          <w:sz w:val="32"/>
                          <w:szCs w:val="32"/>
                          <w:lang w:val="en-US"/>
                        </w:rPr>
                      </m:ctrlPr>
                    </m:sSubPr>
                    <m:e>
                      <m:r>
                        <w:rPr>
                          <w:rFonts w:ascii="Cambria Math" w:hAnsi="Cambria Math" w:cs="Times New Roman"/>
                          <w:sz w:val="32"/>
                          <w:szCs w:val="32"/>
                          <w:lang w:val="en-US"/>
                        </w:rPr>
                        <m:t>w</m:t>
                      </m:r>
                    </m:e>
                    <m:sub>
                      <m:r>
                        <w:rPr>
                          <w:rFonts w:ascii="Cambria Math" w:hAnsi="Cambria Math" w:cs="Times New Roman"/>
                          <w:sz w:val="32"/>
                          <w:szCs w:val="32"/>
                          <w:lang w:val="en-US"/>
                        </w:rPr>
                        <m:t>j</m:t>
                      </m:r>
                    </m:sub>
                  </m:sSub>
                </m:e>
              </m:d>
            </m:e>
          </m:nary>
          <m:r>
            <w:rPr>
              <w:rFonts w:ascii="Cambria Math" w:hAnsi="Cambria Math" w:cs="Times New Roman"/>
              <w:sz w:val="32"/>
              <w:szCs w:val="32"/>
              <w:lang w:val="en-US"/>
            </w:rPr>
            <m:t xml:space="preserve">+ </m:t>
          </m:r>
          <m:sSub>
            <m:sSubPr>
              <m:ctrlPr>
                <w:rPr>
                  <w:rFonts w:ascii="Cambria Math" w:hAnsi="Cambria Math" w:cs="Times New Roman"/>
                  <w:i/>
                  <w:sz w:val="32"/>
                  <w:szCs w:val="32"/>
                  <w:lang w:val="en-US"/>
                </w:rPr>
              </m:ctrlPr>
            </m:sSubPr>
            <m:e>
              <m:r>
                <w:rPr>
                  <w:rFonts w:ascii="Cambria Math" w:hAnsi="Cambria Math" w:cs="Times New Roman"/>
                  <w:sz w:val="32"/>
                  <w:szCs w:val="32"/>
                  <w:lang w:val="en-US"/>
                </w:rPr>
                <m:t>λ</m:t>
              </m:r>
            </m:e>
            <m:sub>
              <m:r>
                <w:rPr>
                  <w:rFonts w:ascii="Cambria Math" w:hAnsi="Cambria Math" w:cs="Times New Roman"/>
                  <w:sz w:val="32"/>
                  <w:szCs w:val="32"/>
                  <w:lang w:val="en-US"/>
                </w:rPr>
                <m:t>2</m:t>
              </m:r>
            </m:sub>
          </m:sSub>
          <m:nary>
            <m:naryPr>
              <m:chr m:val="∑"/>
              <m:limLoc m:val="undOvr"/>
              <m:supHide m:val="1"/>
              <m:ctrlPr>
                <w:rPr>
                  <w:rFonts w:ascii="Cambria Math" w:hAnsi="Cambria Math" w:cs="Times New Roman"/>
                  <w:i/>
                  <w:sz w:val="32"/>
                  <w:szCs w:val="32"/>
                  <w:lang w:val="en-US"/>
                </w:rPr>
              </m:ctrlPr>
            </m:naryPr>
            <m:sub>
              <m:r>
                <w:rPr>
                  <w:rFonts w:ascii="Cambria Math" w:hAnsi="Cambria Math" w:cs="Times New Roman"/>
                  <w:sz w:val="32"/>
                  <w:szCs w:val="32"/>
                  <w:lang w:val="en-US"/>
                </w:rPr>
                <m:t>j</m:t>
              </m:r>
            </m:sub>
            <m:sup/>
            <m:e>
              <m:sSubSup>
                <m:sSubSupPr>
                  <m:ctrlPr>
                    <w:rPr>
                      <w:rFonts w:ascii="Cambria Math" w:hAnsi="Cambria Math" w:cs="Times New Roman"/>
                      <w:i/>
                      <w:sz w:val="32"/>
                      <w:szCs w:val="32"/>
                      <w:lang w:val="en-US"/>
                    </w:rPr>
                  </m:ctrlPr>
                </m:sSubSupPr>
                <m:e>
                  <m:r>
                    <w:rPr>
                      <w:rFonts w:ascii="Cambria Math" w:hAnsi="Cambria Math" w:cs="Times New Roman"/>
                      <w:sz w:val="32"/>
                      <w:szCs w:val="32"/>
                      <w:lang w:val="en-US"/>
                    </w:rPr>
                    <m:t>w</m:t>
                  </m:r>
                </m:e>
                <m:sub>
                  <m:r>
                    <w:rPr>
                      <w:rFonts w:ascii="Cambria Math" w:hAnsi="Cambria Math" w:cs="Times New Roman"/>
                      <w:sz w:val="32"/>
                      <w:szCs w:val="32"/>
                      <w:lang w:val="en-US"/>
                    </w:rPr>
                    <m:t>j</m:t>
                  </m:r>
                </m:sub>
                <m:sup>
                  <m:r>
                    <w:rPr>
                      <w:rFonts w:ascii="Cambria Math" w:hAnsi="Cambria Math" w:cs="Times New Roman"/>
                      <w:sz w:val="32"/>
                      <w:szCs w:val="32"/>
                      <w:lang w:val="en-US"/>
                    </w:rPr>
                    <m:t>2</m:t>
                  </m:r>
                </m:sup>
              </m:sSubSup>
            </m:e>
          </m:nary>
          <m:r>
            <w:rPr>
              <w:rFonts w:ascii="Cambria Math" w:hAnsi="Cambria Math" w:cs="Times New Roman"/>
              <w:sz w:val="32"/>
              <w:szCs w:val="32"/>
              <w:lang w:val="en-US"/>
            </w:rPr>
            <m:t xml:space="preserve">    </m:t>
          </m:r>
        </m:oMath>
      </m:oMathPara>
    </w:p>
    <w:p w14:paraId="6FB8B327" w14:textId="60BA6FF4" w:rsidR="001B3509" w:rsidRPr="001B3509" w:rsidRDefault="001B3509" w:rsidP="001B3509">
      <w:pPr>
        <w:spacing w:line="360" w:lineRule="auto"/>
        <w:ind w:firstLine="709"/>
        <w:jc w:val="both"/>
        <w:rPr>
          <w:rFonts w:ascii="Times New Roman" w:hAnsi="Times New Roman" w:cs="Times New Roman"/>
          <w:sz w:val="28"/>
          <w:szCs w:val="28"/>
        </w:rPr>
      </w:pPr>
      <w:r w:rsidRPr="001B3509">
        <w:rPr>
          <w:rFonts w:ascii="Times New Roman" w:hAnsi="Times New Roman" w:cs="Times New Roman"/>
          <w:sz w:val="28"/>
          <w:szCs w:val="28"/>
        </w:rPr>
        <w:t xml:space="preserve">Слагаемое с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λ</m:t>
            </m:r>
          </m:e>
          <m:sub>
            <m:r>
              <w:rPr>
                <w:rFonts w:ascii="Cambria Math" w:hAnsi="Cambria Math" w:cs="Times New Roman"/>
                <w:sz w:val="28"/>
                <w:szCs w:val="28"/>
              </w:rPr>
              <m:t>1</m:t>
            </m:r>
          </m:sub>
        </m:sSub>
      </m:oMath>
      <w:r w:rsidRPr="001B3509">
        <w:rPr>
          <w:rFonts w:ascii="Times New Roman" w:hAnsi="Times New Roman" w:cs="Times New Roman"/>
          <w:sz w:val="28"/>
          <w:szCs w:val="28"/>
        </w:rPr>
        <w:t xml:space="preserve"> обеспечивает разреженность, слагаемое с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λ</m:t>
            </m:r>
          </m:e>
          <m:sub>
            <m:r>
              <w:rPr>
                <w:rFonts w:ascii="Cambria Math" w:hAnsi="Cambria Math" w:cs="Times New Roman"/>
                <w:sz w:val="28"/>
                <w:szCs w:val="28"/>
              </w:rPr>
              <m:t>2</m:t>
            </m:r>
          </m:sub>
        </m:sSub>
      </m:oMath>
      <w:r w:rsidRPr="001B3509">
        <w:rPr>
          <w:rFonts w:ascii="Times New Roman" w:hAnsi="Times New Roman" w:cs="Times New Roman"/>
          <w:sz w:val="28"/>
          <w:szCs w:val="28"/>
        </w:rPr>
        <w:t xml:space="preserve"> — сжатие и устойчивость. Ключевое достоинство Elastic Net в том, что для группы коррелированных признаков он назначает близкие по величине коэффициенты, а не выбирает одного «победителя»; авторы назвали это эффектом группировки [6]. Метод содержит два гиперпараметра, поэтому его настройка сложнее, чем у L1 или L2. При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λ</m:t>
            </m:r>
          </m:e>
          <m:sub>
            <m:r>
              <w:rPr>
                <w:rFonts w:ascii="Cambria Math" w:hAnsi="Cambria Math" w:cs="Times New Roman"/>
                <w:sz w:val="28"/>
                <w:szCs w:val="28"/>
              </w:rPr>
              <m:t>2</m:t>
            </m:r>
          </m:sub>
        </m:sSub>
        <m:r>
          <w:rPr>
            <w:rFonts w:ascii="Cambria Math" w:hAnsi="Cambria Math" w:cs="Times New Roman"/>
            <w:sz w:val="28"/>
            <w:szCs w:val="28"/>
          </w:rPr>
          <m:t xml:space="preserve">=0 </m:t>
        </m:r>
      </m:oMath>
      <w:r w:rsidRPr="001B3509">
        <w:rPr>
          <w:rFonts w:ascii="Times New Roman" w:hAnsi="Times New Roman" w:cs="Times New Roman"/>
          <w:sz w:val="28"/>
          <w:szCs w:val="28"/>
        </w:rPr>
        <w:t xml:space="preserve">получается Lasso, при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λ</m:t>
            </m:r>
          </m:e>
          <m:sub>
            <m:r>
              <w:rPr>
                <w:rFonts w:ascii="Cambria Math" w:hAnsi="Cambria Math" w:cs="Times New Roman"/>
                <w:sz w:val="28"/>
                <w:szCs w:val="28"/>
              </w:rPr>
              <m:t>1</m:t>
            </m:r>
          </m:sub>
        </m:sSub>
        <m:r>
          <w:rPr>
            <w:rFonts w:ascii="Cambria Math" w:hAnsi="Cambria Math" w:cs="Times New Roman"/>
            <w:sz w:val="28"/>
            <w:szCs w:val="28"/>
          </w:rPr>
          <m:t xml:space="preserve">=0 </m:t>
        </m:r>
      </m:oMath>
      <w:r w:rsidRPr="001B3509">
        <w:rPr>
          <w:rFonts w:ascii="Times New Roman" w:hAnsi="Times New Roman" w:cs="Times New Roman"/>
          <w:sz w:val="28"/>
          <w:szCs w:val="28"/>
        </w:rPr>
        <w:t>— ridge.</w:t>
      </w:r>
    </w:p>
    <w:p w14:paraId="1BBDDF13" w14:textId="1BDC86C8" w:rsidR="001B3509" w:rsidRPr="001B3509" w:rsidRDefault="001B3509" w:rsidP="001B3509">
      <w:pPr>
        <w:spacing w:line="360" w:lineRule="auto"/>
        <w:ind w:firstLine="709"/>
        <w:jc w:val="both"/>
        <w:rPr>
          <w:rFonts w:ascii="Times New Roman" w:hAnsi="Times New Roman" w:cs="Times New Roman"/>
          <w:sz w:val="28"/>
          <w:szCs w:val="28"/>
        </w:rPr>
      </w:pPr>
      <w:r w:rsidRPr="001B3509">
        <w:rPr>
          <w:rFonts w:ascii="Times New Roman" w:hAnsi="Times New Roman" w:cs="Times New Roman"/>
          <w:sz w:val="28"/>
          <w:szCs w:val="28"/>
        </w:rPr>
        <w:t>Для практической части полезно знать, что в Keras Elastic Net реализуется регуляризатором L1L2(l1,</w:t>
      </w:r>
      <w:r w:rsidR="00EA3FCB" w:rsidRPr="00EA3FCB">
        <w:rPr>
          <w:rFonts w:ascii="Times New Roman" w:hAnsi="Times New Roman" w:cs="Times New Roman"/>
          <w:sz w:val="28"/>
          <w:szCs w:val="28"/>
        </w:rPr>
        <w:t xml:space="preserve"> </w:t>
      </w:r>
      <w:r w:rsidRPr="001B3509">
        <w:rPr>
          <w:rFonts w:ascii="Times New Roman" w:hAnsi="Times New Roman" w:cs="Times New Roman"/>
          <w:sz w:val="28"/>
          <w:szCs w:val="28"/>
        </w:rPr>
        <w:t xml:space="preserve">l2), штраф которого равен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1</m:t>
            </m:r>
          </m:sub>
        </m:sSub>
        <m:nary>
          <m:naryPr>
            <m:chr m:val="∑"/>
            <m:limLoc m:val="undOvr"/>
            <m:subHide m:val="1"/>
            <m:supHide m:val="1"/>
            <m:ctrlPr>
              <w:rPr>
                <w:rFonts w:ascii="Cambria Math" w:hAnsi="Cambria Math" w:cs="Times New Roman"/>
                <w:i/>
                <w:sz w:val="28"/>
                <w:szCs w:val="28"/>
              </w:rPr>
            </m:ctrlPr>
          </m:naryPr>
          <m:sub/>
          <m:sup/>
          <m:e>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w</m:t>
                </m:r>
              </m:e>
            </m:d>
          </m:e>
        </m:nary>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2</m:t>
            </m:r>
          </m:sub>
        </m:sSub>
        <m:nary>
          <m:naryPr>
            <m:chr m:val="∑"/>
            <m:limLoc m:val="undOvr"/>
            <m:subHide m:val="1"/>
            <m:supHide m:val="1"/>
            <m:ctrlPr>
              <w:rPr>
                <w:rFonts w:ascii="Cambria Math" w:hAnsi="Cambria Math" w:cs="Times New Roman"/>
                <w:i/>
                <w:sz w:val="28"/>
                <w:szCs w:val="28"/>
              </w:rPr>
            </m:ctrlPr>
          </m:naryPr>
          <m:sub/>
          <m:sup/>
          <m:e>
            <m:sSup>
              <m:sSupPr>
                <m:ctrlPr>
                  <w:rPr>
                    <w:rFonts w:ascii="Cambria Math" w:hAnsi="Cambria Math" w:cs="Times New Roman"/>
                    <w:i/>
                    <w:sz w:val="28"/>
                    <w:szCs w:val="28"/>
                  </w:rPr>
                </m:ctrlPr>
              </m:sSupPr>
              <m:e>
                <m:r>
                  <w:rPr>
                    <w:rFonts w:ascii="Cambria Math" w:hAnsi="Cambria Math" w:cs="Times New Roman"/>
                    <w:sz w:val="28"/>
                    <w:szCs w:val="28"/>
                  </w:rPr>
                  <m:t>w</m:t>
                </m:r>
              </m:e>
              <m:sup>
                <m:r>
                  <w:rPr>
                    <w:rFonts w:ascii="Cambria Math" w:hAnsi="Cambria Math" w:cs="Times New Roman"/>
                    <w:sz w:val="28"/>
                    <w:szCs w:val="28"/>
                  </w:rPr>
                  <m:t>2</m:t>
                </m:r>
              </m:sup>
            </m:sSup>
          </m:e>
        </m:nary>
      </m:oMath>
      <w:r w:rsidRPr="001B3509">
        <w:rPr>
          <w:rFonts w:ascii="Times New Roman" w:hAnsi="Times New Roman" w:cs="Times New Roman"/>
          <w:sz w:val="28"/>
          <w:szCs w:val="28"/>
        </w:rPr>
        <w:t xml:space="preserve"> [12]. </w:t>
      </w:r>
    </w:p>
    <w:p w14:paraId="0540B018" w14:textId="77777777" w:rsidR="00EA3FCB" w:rsidRPr="00EA3FCB" w:rsidRDefault="00EA3FCB" w:rsidP="00EA3FCB">
      <w:pPr>
        <w:spacing w:line="360" w:lineRule="auto"/>
        <w:ind w:firstLine="709"/>
        <w:jc w:val="both"/>
        <w:outlineLvl w:val="1"/>
        <w:rPr>
          <w:rFonts w:ascii="Times New Roman" w:hAnsi="Times New Roman" w:cs="Times New Roman"/>
          <w:b/>
          <w:bCs/>
          <w:sz w:val="28"/>
          <w:szCs w:val="28"/>
        </w:rPr>
      </w:pPr>
      <w:bookmarkStart w:id="8" w:name="_Toc242392086"/>
      <w:bookmarkStart w:id="9" w:name="_Toc242392227"/>
      <w:r w:rsidRPr="00EA3FCB">
        <w:rPr>
          <w:rFonts w:ascii="Times New Roman" w:hAnsi="Times New Roman" w:cs="Times New Roman"/>
          <w:b/>
          <w:bCs/>
          <w:sz w:val="28"/>
          <w:szCs w:val="28"/>
        </w:rPr>
        <w:t>1.3. Dropout</w:t>
      </w:r>
      <w:bookmarkEnd w:id="8"/>
      <w:bookmarkEnd w:id="9"/>
    </w:p>
    <w:p w14:paraId="5270BEBE" w14:textId="42016E61" w:rsidR="003814B8" w:rsidRPr="00484522" w:rsidRDefault="00EA3FCB" w:rsidP="00645B9C">
      <w:pPr>
        <w:spacing w:line="360" w:lineRule="auto"/>
        <w:ind w:firstLine="709"/>
        <w:jc w:val="both"/>
        <w:rPr>
          <w:rFonts w:ascii="Times New Roman" w:hAnsi="Times New Roman" w:cs="Times New Roman"/>
          <w:sz w:val="28"/>
          <w:szCs w:val="28"/>
        </w:rPr>
      </w:pPr>
      <w:r w:rsidRPr="00EA3FCB">
        <w:rPr>
          <w:rFonts w:ascii="Times New Roman" w:hAnsi="Times New Roman" w:cs="Times New Roman"/>
          <w:sz w:val="28"/>
          <w:szCs w:val="28"/>
        </w:rPr>
        <w:t>Dropout («выбрасывание») предложили Хинтон и соавторы [7]. В отличие от предыдущих методов, он не изменяет функцию потерь, а меняет саму сеть в процессе обучения. Исходная проблема — коадаптация нейронов: в переобученной сети нейроны «подстраиваются» друг под друга и полезны только в присутствии конкретных «партнёров». Такие сложные совместные настройки хорошо запоминают обучающую выборку, но плохо обобщаются. Идея Dropout состоит в том, чтобы на каждом шаге обучения случайным образом отключать часть нейронов вместе со всеми их связями. Нейрон не может рассчитывать на присутствие остальных и вынужден вырабатывать полезные признаки самостоятельно [8].</w:t>
      </w:r>
    </w:p>
    <w:p w14:paraId="1C212B3B" w14:textId="57176EFB" w:rsidR="00EA3FCB" w:rsidRPr="00484522" w:rsidRDefault="00EA3FCB" w:rsidP="00EA3E90">
      <w:pPr>
        <w:spacing w:line="360" w:lineRule="auto"/>
        <w:ind w:firstLine="709"/>
        <w:jc w:val="both"/>
        <w:rPr>
          <w:rFonts w:ascii="Times New Roman" w:hAnsi="Times New Roman" w:cs="Times New Roman"/>
          <w:b/>
          <w:bCs/>
          <w:sz w:val="28"/>
          <w:szCs w:val="28"/>
        </w:rPr>
      </w:pPr>
      <w:r w:rsidRPr="00EA3E90">
        <w:rPr>
          <w:rFonts w:ascii="Times New Roman" w:hAnsi="Times New Roman" w:cs="Times New Roman"/>
          <w:b/>
          <w:bCs/>
          <w:sz w:val="28"/>
          <w:szCs w:val="28"/>
        </w:rPr>
        <w:t>Математическое описание</w:t>
      </w:r>
    </w:p>
    <w:p w14:paraId="3F843BF8" w14:textId="6FEAE1DD" w:rsidR="00EA3FCB" w:rsidRPr="00EA3FCB" w:rsidRDefault="00EA3FCB" w:rsidP="00EA3FCB">
      <w:pPr>
        <w:spacing w:line="360" w:lineRule="auto"/>
        <w:ind w:firstLine="709"/>
        <w:jc w:val="both"/>
        <w:rPr>
          <w:rFonts w:ascii="Times New Roman" w:hAnsi="Times New Roman" w:cs="Times New Roman"/>
          <w:sz w:val="28"/>
          <w:szCs w:val="28"/>
        </w:rPr>
      </w:pPr>
      <w:r w:rsidRPr="00EA3FCB">
        <w:rPr>
          <w:rFonts w:ascii="Times New Roman" w:hAnsi="Times New Roman" w:cs="Times New Roman"/>
          <w:sz w:val="28"/>
          <w:szCs w:val="28"/>
        </w:rPr>
        <w:lastRenderedPageBreak/>
        <w:t xml:space="preserve">Пусть </w:t>
      </w:r>
      <m:oMath>
        <m:r>
          <w:rPr>
            <w:rFonts w:ascii="Cambria Math" w:hAnsi="Cambria Math" w:cs="Times New Roman"/>
            <w:sz w:val="28"/>
            <w:szCs w:val="28"/>
          </w:rPr>
          <m:t>y</m:t>
        </m:r>
      </m:oMath>
      <w:r w:rsidRPr="00EA3FCB">
        <w:rPr>
          <w:rFonts w:ascii="Times New Roman" w:hAnsi="Times New Roman" w:cs="Times New Roman"/>
          <w:sz w:val="28"/>
          <w:szCs w:val="28"/>
        </w:rPr>
        <w:t xml:space="preserve"> — вектор выходов некоторого слоя, а </w:t>
      </w:r>
      <m:oMath>
        <m:r>
          <w:rPr>
            <w:rFonts w:ascii="Cambria Math" w:hAnsi="Cambria Math" w:cs="Times New Roman"/>
            <w:sz w:val="28"/>
            <w:szCs w:val="28"/>
          </w:rPr>
          <m:t>q</m:t>
        </m:r>
      </m:oMath>
      <w:r w:rsidRPr="00EA3FCB">
        <w:rPr>
          <w:rFonts w:ascii="Times New Roman" w:hAnsi="Times New Roman" w:cs="Times New Roman"/>
          <w:sz w:val="28"/>
          <w:szCs w:val="28"/>
        </w:rPr>
        <w:t xml:space="preserve"> — вероятность выбрасывания нейрона (этот параметр называется rate в Keras [13]). Для каждого нейрона независимо генерируется случайная маска </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j</m:t>
            </m:r>
          </m:sub>
        </m:sSub>
      </m:oMath>
      <w:r w:rsidRPr="00EA3FCB">
        <w:rPr>
          <w:rFonts w:ascii="Times New Roman" w:hAnsi="Times New Roman" w:cs="Times New Roman"/>
          <w:sz w:val="28"/>
          <w:szCs w:val="28"/>
        </w:rPr>
        <w:t xml:space="preserve">, равная 1 с вероятностью </w:t>
      </w:r>
      <m:oMath>
        <m:r>
          <w:rPr>
            <w:rFonts w:ascii="Cambria Math" w:hAnsi="Cambria Math" w:cs="Times New Roman"/>
            <w:sz w:val="28"/>
            <w:szCs w:val="28"/>
          </w:rPr>
          <m:t>1-q</m:t>
        </m:r>
      </m:oMath>
      <w:r w:rsidRPr="00EA3FCB">
        <w:rPr>
          <w:rFonts w:ascii="Times New Roman" w:hAnsi="Times New Roman" w:cs="Times New Roman"/>
          <w:sz w:val="28"/>
          <w:szCs w:val="28"/>
        </w:rPr>
        <w:t xml:space="preserve"> и 0 с вероятностью </w:t>
      </w:r>
      <m:oMath>
        <m:r>
          <w:rPr>
            <w:rFonts w:ascii="Cambria Math" w:hAnsi="Cambria Math" w:cs="Times New Roman"/>
            <w:sz w:val="28"/>
            <w:szCs w:val="28"/>
          </w:rPr>
          <m:t>q</m:t>
        </m:r>
      </m:oMath>
      <w:r w:rsidRPr="00EA3FCB">
        <w:rPr>
          <w:rFonts w:ascii="Times New Roman" w:hAnsi="Times New Roman" w:cs="Times New Roman"/>
          <w:sz w:val="28"/>
          <w:szCs w:val="28"/>
        </w:rPr>
        <w:t>. Выход слоя при обучении:</w:t>
      </w:r>
    </w:p>
    <w:p w14:paraId="66629604" w14:textId="7406A94B" w:rsidR="00EA3FCB" w:rsidRPr="00323C09" w:rsidRDefault="00000000" w:rsidP="00EA3FCB">
      <w:pPr>
        <w:spacing w:line="360" w:lineRule="auto"/>
        <w:jc w:val="both"/>
        <w:rPr>
          <w:rFonts w:ascii="Times New Roman" w:hAnsi="Times New Roman" w:cs="Times New Roman"/>
          <w:sz w:val="32"/>
          <w:szCs w:val="32"/>
          <w:lang w:val="en-US"/>
        </w:rPr>
      </w:pPr>
      <m:oMathPara>
        <m:oMath>
          <m:acc>
            <m:accPr>
              <m:chr m:val="̃"/>
              <m:ctrlPr>
                <w:rPr>
                  <w:rFonts w:ascii="Cambria Math" w:hAnsi="Cambria Math" w:cs="Times New Roman"/>
                  <w:i/>
                  <w:sz w:val="32"/>
                  <w:szCs w:val="32"/>
                  <w:lang w:val="en-US"/>
                </w:rPr>
              </m:ctrlPr>
            </m:accPr>
            <m:e>
              <m:sSub>
                <m:sSubPr>
                  <m:ctrlPr>
                    <w:rPr>
                      <w:rFonts w:ascii="Cambria Math" w:hAnsi="Cambria Math" w:cs="Times New Roman"/>
                      <w:i/>
                      <w:sz w:val="32"/>
                      <w:szCs w:val="32"/>
                      <w:lang w:val="en-US"/>
                    </w:rPr>
                  </m:ctrlPr>
                </m:sSubPr>
                <m:e>
                  <m:r>
                    <w:rPr>
                      <w:rFonts w:ascii="Cambria Math" w:hAnsi="Cambria Math" w:cs="Times New Roman"/>
                      <w:sz w:val="32"/>
                      <w:szCs w:val="32"/>
                      <w:lang w:val="en-US"/>
                    </w:rPr>
                    <m:t>y</m:t>
                  </m:r>
                </m:e>
                <m:sub>
                  <m:r>
                    <w:rPr>
                      <w:rFonts w:ascii="Cambria Math" w:hAnsi="Cambria Math" w:cs="Times New Roman"/>
                      <w:sz w:val="32"/>
                      <w:szCs w:val="32"/>
                      <w:lang w:val="en-US"/>
                    </w:rPr>
                    <m:t>j</m:t>
                  </m:r>
                </m:sub>
              </m:sSub>
            </m:e>
          </m:acc>
          <m:r>
            <w:rPr>
              <w:rFonts w:ascii="Cambria Math" w:hAnsi="Cambria Math" w:cs="Times New Roman"/>
              <w:sz w:val="32"/>
              <w:szCs w:val="32"/>
              <w:lang w:val="en-US"/>
            </w:rPr>
            <m:t>=</m:t>
          </m:r>
          <m:f>
            <m:fPr>
              <m:ctrlPr>
                <w:rPr>
                  <w:rFonts w:ascii="Cambria Math" w:hAnsi="Cambria Math" w:cs="Times New Roman"/>
                  <w:i/>
                  <w:sz w:val="32"/>
                  <w:szCs w:val="32"/>
                  <w:lang w:val="en-US"/>
                </w:rPr>
              </m:ctrlPr>
            </m:fPr>
            <m:num>
              <m:sSub>
                <m:sSubPr>
                  <m:ctrlPr>
                    <w:rPr>
                      <w:rFonts w:ascii="Cambria Math" w:hAnsi="Cambria Math" w:cs="Times New Roman"/>
                      <w:i/>
                      <w:sz w:val="32"/>
                      <w:szCs w:val="32"/>
                    </w:rPr>
                  </m:ctrlPr>
                </m:sSubPr>
                <m:e>
                  <m:r>
                    <w:rPr>
                      <w:rFonts w:ascii="Cambria Math" w:hAnsi="Cambria Math" w:cs="Times New Roman"/>
                      <w:sz w:val="32"/>
                      <w:szCs w:val="32"/>
                    </w:rPr>
                    <m:t>m</m:t>
                  </m:r>
                </m:e>
                <m:sub>
                  <m:r>
                    <w:rPr>
                      <w:rFonts w:ascii="Cambria Math" w:hAnsi="Cambria Math" w:cs="Times New Roman"/>
                      <w:sz w:val="32"/>
                      <w:szCs w:val="32"/>
                    </w:rPr>
                    <m:t>j</m:t>
                  </m:r>
                </m:sub>
              </m:sSub>
              <m:sSub>
                <m:sSubPr>
                  <m:ctrlPr>
                    <w:rPr>
                      <w:rFonts w:ascii="Cambria Math" w:hAnsi="Cambria Math" w:cs="Times New Roman"/>
                      <w:i/>
                      <w:sz w:val="32"/>
                      <w:szCs w:val="32"/>
                    </w:rPr>
                  </m:ctrlPr>
                </m:sSubPr>
                <m:e>
                  <m:r>
                    <w:rPr>
                      <w:rFonts w:ascii="Cambria Math" w:hAnsi="Cambria Math" w:cs="Times New Roman"/>
                      <w:sz w:val="32"/>
                      <w:szCs w:val="32"/>
                    </w:rPr>
                    <m:t>y</m:t>
                  </m:r>
                </m:e>
                <m:sub>
                  <m:r>
                    <w:rPr>
                      <w:rFonts w:ascii="Cambria Math" w:hAnsi="Cambria Math" w:cs="Times New Roman"/>
                      <w:sz w:val="32"/>
                      <w:szCs w:val="32"/>
                    </w:rPr>
                    <m:t>j</m:t>
                  </m:r>
                </m:sub>
              </m:sSub>
            </m:num>
            <m:den>
              <m:r>
                <w:rPr>
                  <w:rFonts w:ascii="Cambria Math" w:hAnsi="Cambria Math" w:cs="Times New Roman"/>
                  <w:sz w:val="32"/>
                  <w:szCs w:val="32"/>
                  <w:lang w:val="en-US"/>
                </w:rPr>
                <m:t>1-q</m:t>
              </m:r>
            </m:den>
          </m:f>
        </m:oMath>
      </m:oMathPara>
    </w:p>
    <w:p w14:paraId="3B9DA278" w14:textId="730DFCA9" w:rsidR="00411E66" w:rsidRDefault="00EA3FCB" w:rsidP="00EA3FCB">
      <w:pPr>
        <w:spacing w:line="360" w:lineRule="auto"/>
        <w:ind w:firstLine="709"/>
        <w:jc w:val="both"/>
        <w:rPr>
          <w:rFonts w:ascii="Times New Roman" w:hAnsi="Times New Roman" w:cs="Times New Roman"/>
          <w:sz w:val="28"/>
          <w:szCs w:val="28"/>
        </w:rPr>
      </w:pPr>
      <w:r w:rsidRPr="00EA3FCB">
        <w:rPr>
          <w:rFonts w:ascii="Times New Roman" w:hAnsi="Times New Roman" w:cs="Times New Roman"/>
          <w:sz w:val="28"/>
          <w:szCs w:val="28"/>
        </w:rPr>
        <w:t xml:space="preserve">Маска </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j</m:t>
            </m:r>
          </m:sub>
        </m:sSub>
      </m:oMath>
      <w:r w:rsidRPr="00EA3FCB">
        <w:rPr>
          <w:rFonts w:ascii="Times New Roman" w:hAnsi="Times New Roman" w:cs="Times New Roman"/>
          <w:sz w:val="28"/>
          <w:szCs w:val="28"/>
        </w:rPr>
        <w:t xml:space="preserve"> обнуляет выбранные нейроны, а деление на </w:t>
      </w:r>
      <m:oMath>
        <m:r>
          <w:rPr>
            <w:rFonts w:ascii="Cambria Math" w:hAnsi="Cambria Math" w:cs="Times New Roman"/>
            <w:sz w:val="28"/>
            <w:szCs w:val="28"/>
          </w:rPr>
          <m:t>1-</m:t>
        </m:r>
        <m:r>
          <w:rPr>
            <w:rFonts w:ascii="Cambria Math" w:hAnsi="Cambria Math" w:cs="Times New Roman"/>
            <w:sz w:val="28"/>
            <w:szCs w:val="28"/>
            <w:lang w:val="en-US"/>
          </w:rPr>
          <m:t>q</m:t>
        </m:r>
      </m:oMath>
      <w:r w:rsidRPr="00EA3FCB">
        <w:rPr>
          <w:rFonts w:ascii="Times New Roman" w:hAnsi="Times New Roman" w:cs="Times New Roman"/>
          <w:sz w:val="28"/>
          <w:szCs w:val="28"/>
        </w:rPr>
        <w:t xml:space="preserve"> компенсирует уменьшение суммарной активности: математическое ожидание </w:t>
      </w:r>
      <m:oMath>
        <m:acc>
          <m:accPr>
            <m:chr m:val="̃"/>
            <m:ctrlPr>
              <w:rPr>
                <w:rFonts w:ascii="Cambria Math" w:hAnsi="Cambria Math" w:cs="Times New Roman"/>
                <w:i/>
                <w:sz w:val="28"/>
                <w:szCs w:val="28"/>
                <w:lang w:val="en-US"/>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j</m:t>
                </m:r>
              </m:sub>
            </m:sSub>
          </m:e>
        </m:acc>
      </m:oMath>
      <w:r w:rsidRPr="00EA3FCB">
        <w:rPr>
          <w:rFonts w:ascii="Times New Roman" w:hAnsi="Times New Roman" w:cs="Times New Roman"/>
          <w:sz w:val="28"/>
          <w:szCs w:val="28"/>
        </w:rPr>
        <w:t xml:space="preserve"> равно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j</m:t>
            </m:r>
          </m:sub>
        </m:sSub>
      </m:oMath>
      <w:r w:rsidRPr="00EA3FCB">
        <w:rPr>
          <w:rFonts w:ascii="Times New Roman" w:hAnsi="Times New Roman" w:cs="Times New Roman"/>
          <w:sz w:val="28"/>
          <w:szCs w:val="28"/>
        </w:rPr>
        <w:t>. Такую схему называют инвертированным dropout. Благодаря ей на этапе тестирования слой Dropout просто передаёт данные без изменений, никаких дополнительных масштабирований весов не нужно, а вывод модели детерминирован. Именно так работает слой Dropout в Keras [13]. Маска генерируется заново на каждом шаге обучения, поэтому фактически на каждом шаге обучается своя «прореженная» подсеть.</w:t>
      </w:r>
    </w:p>
    <w:p w14:paraId="4BEA63BE" w14:textId="1F2C7B6F" w:rsidR="00A62C63" w:rsidRPr="00A62C63" w:rsidRDefault="00A62C63" w:rsidP="00A62C63">
      <w:pPr>
        <w:spacing w:line="360" w:lineRule="auto"/>
        <w:ind w:firstLine="709"/>
        <w:jc w:val="both"/>
        <w:rPr>
          <w:rFonts w:ascii="Times New Roman" w:hAnsi="Times New Roman" w:cs="Times New Roman"/>
          <w:sz w:val="28"/>
          <w:szCs w:val="28"/>
        </w:rPr>
      </w:pPr>
      <w:r w:rsidRPr="00A62C63">
        <w:rPr>
          <w:rFonts w:ascii="Times New Roman" w:hAnsi="Times New Roman" w:cs="Times New Roman"/>
          <w:sz w:val="28"/>
          <w:szCs w:val="28"/>
        </w:rPr>
        <w:t>Есть два взаимодополняющих объяснения</w:t>
      </w:r>
      <w:r>
        <w:rPr>
          <w:rFonts w:ascii="Times New Roman" w:hAnsi="Times New Roman" w:cs="Times New Roman"/>
          <w:sz w:val="28"/>
          <w:szCs w:val="28"/>
        </w:rPr>
        <w:t xml:space="preserve"> причине работы </w:t>
      </w:r>
      <w:r>
        <w:rPr>
          <w:rFonts w:ascii="Times New Roman" w:hAnsi="Times New Roman" w:cs="Times New Roman"/>
          <w:sz w:val="28"/>
          <w:szCs w:val="28"/>
          <w:lang w:val="en-US"/>
        </w:rPr>
        <w:t>Dropout</w:t>
      </w:r>
      <w:r w:rsidRPr="00A62C63">
        <w:rPr>
          <w:rFonts w:ascii="Times New Roman" w:hAnsi="Times New Roman" w:cs="Times New Roman"/>
          <w:sz w:val="28"/>
          <w:szCs w:val="28"/>
        </w:rPr>
        <w:t xml:space="preserve">. Первое — ансамблевое. Сеть с </w:t>
      </w:r>
      <m:oMath>
        <m:r>
          <w:rPr>
            <w:rFonts w:ascii="Cambria Math" w:hAnsi="Cambria Math" w:cs="Times New Roman"/>
            <w:sz w:val="28"/>
            <w:szCs w:val="28"/>
          </w:rPr>
          <m:t>n</m:t>
        </m:r>
      </m:oMath>
      <w:r w:rsidRPr="00A62C63">
        <w:rPr>
          <w:rFonts w:ascii="Times New Roman" w:hAnsi="Times New Roman" w:cs="Times New Roman"/>
          <w:sz w:val="28"/>
          <w:szCs w:val="28"/>
        </w:rPr>
        <w:t xml:space="preserve"> нейронами допускает </w:t>
      </w:r>
      <m:oMath>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m:t>
            </m:r>
          </m:sup>
        </m:sSup>
      </m:oMath>
      <w:r w:rsidRPr="00A62C63">
        <w:rPr>
          <w:rFonts w:ascii="Times New Roman" w:hAnsi="Times New Roman" w:cs="Times New Roman"/>
          <w:sz w:val="28"/>
          <w:szCs w:val="28"/>
        </w:rPr>
        <w:t xml:space="preserve"> различных подсетей, разделяющих общие веса. Обучение с Dropout можно рассматривать как одновременное обучение огромного ансамбля таких подсетей, а использование полной сети на этапе тестирования приближённо соответствует усреднению их предсказаний [8]. Усреднение ансамбля снижает дисперсию, что и уменьшает переобучение.</w:t>
      </w:r>
    </w:p>
    <w:p w14:paraId="3CA170DF" w14:textId="7DA51AC8" w:rsidR="003814B8" w:rsidRPr="00645B9C" w:rsidRDefault="00A62C63" w:rsidP="00645B9C">
      <w:pPr>
        <w:spacing w:line="360" w:lineRule="auto"/>
        <w:ind w:firstLine="709"/>
        <w:jc w:val="both"/>
        <w:rPr>
          <w:rFonts w:ascii="Times New Roman" w:hAnsi="Times New Roman" w:cs="Times New Roman"/>
          <w:sz w:val="28"/>
          <w:szCs w:val="28"/>
        </w:rPr>
      </w:pPr>
      <w:r w:rsidRPr="00A62C63">
        <w:rPr>
          <w:rFonts w:ascii="Times New Roman" w:hAnsi="Times New Roman" w:cs="Times New Roman"/>
          <w:sz w:val="28"/>
          <w:szCs w:val="28"/>
        </w:rPr>
        <w:t xml:space="preserve">Второе объяснение — Dropout как адаптивная форма L2-регуляризации. </w:t>
      </w:r>
      <w:proofErr w:type="spellStart"/>
      <w:r w:rsidRPr="00A62C63">
        <w:rPr>
          <w:rFonts w:ascii="Times New Roman" w:hAnsi="Times New Roman" w:cs="Times New Roman"/>
          <w:sz w:val="28"/>
          <w:szCs w:val="28"/>
        </w:rPr>
        <w:t>Вагер</w:t>
      </w:r>
      <w:proofErr w:type="spellEnd"/>
      <w:r w:rsidRPr="00A62C63">
        <w:rPr>
          <w:rFonts w:ascii="Times New Roman" w:hAnsi="Times New Roman" w:cs="Times New Roman"/>
          <w:sz w:val="28"/>
          <w:szCs w:val="28"/>
        </w:rPr>
        <w:t xml:space="preserve">, Ван и </w:t>
      </w:r>
      <w:proofErr w:type="spellStart"/>
      <w:r w:rsidRPr="00A62C63">
        <w:rPr>
          <w:rFonts w:ascii="Times New Roman" w:hAnsi="Times New Roman" w:cs="Times New Roman"/>
          <w:sz w:val="28"/>
          <w:szCs w:val="28"/>
        </w:rPr>
        <w:t>Лианг</w:t>
      </w:r>
      <w:proofErr w:type="spellEnd"/>
      <w:r w:rsidRPr="00A62C63">
        <w:rPr>
          <w:rFonts w:ascii="Times New Roman" w:hAnsi="Times New Roman" w:cs="Times New Roman"/>
          <w:sz w:val="28"/>
          <w:szCs w:val="28"/>
        </w:rPr>
        <w:t xml:space="preserve"> показали, что для линейных и обобщённых линейных моделей Dropout приближённо эквивалентен L2-штрафу, сила которого зависит от данных: сильнее штрафуются веса при признаках с большей дисперсией [9]. Таким образом, Dropout и L2 близки по природе, но Dropout настраивается под данные автоматически.</w:t>
      </w:r>
    </w:p>
    <w:p w14:paraId="1C26CAA7" w14:textId="10ED23CF" w:rsidR="00757C31" w:rsidRPr="00757C31" w:rsidRDefault="00757C31" w:rsidP="00757C31">
      <w:pPr>
        <w:spacing w:line="360" w:lineRule="auto"/>
        <w:ind w:firstLine="709"/>
        <w:jc w:val="both"/>
        <w:outlineLvl w:val="1"/>
        <w:rPr>
          <w:rFonts w:ascii="Times New Roman" w:hAnsi="Times New Roman" w:cs="Times New Roman"/>
          <w:b/>
          <w:bCs/>
          <w:sz w:val="28"/>
          <w:szCs w:val="28"/>
        </w:rPr>
      </w:pPr>
      <w:bookmarkStart w:id="10" w:name="_Toc242392087"/>
      <w:bookmarkStart w:id="11" w:name="_Toc242392228"/>
      <w:r w:rsidRPr="00757C31">
        <w:rPr>
          <w:rFonts w:ascii="Times New Roman" w:hAnsi="Times New Roman" w:cs="Times New Roman"/>
          <w:b/>
          <w:bCs/>
          <w:sz w:val="28"/>
          <w:szCs w:val="28"/>
        </w:rPr>
        <w:t>1.4. Сравнение методов</w:t>
      </w:r>
      <w:bookmarkEnd w:id="10"/>
      <w:bookmarkEnd w:id="11"/>
    </w:p>
    <w:p w14:paraId="17392A28" w14:textId="35E24CDF" w:rsidR="00757C31" w:rsidRPr="00757C31" w:rsidRDefault="00757C31" w:rsidP="00757C31">
      <w:pPr>
        <w:spacing w:line="360" w:lineRule="auto"/>
        <w:ind w:firstLine="709"/>
        <w:jc w:val="both"/>
        <w:rPr>
          <w:rFonts w:ascii="Times New Roman" w:hAnsi="Times New Roman" w:cs="Times New Roman"/>
          <w:sz w:val="28"/>
          <w:szCs w:val="28"/>
        </w:rPr>
      </w:pPr>
      <w:r w:rsidRPr="00757C31">
        <w:rPr>
          <w:rFonts w:ascii="Times New Roman" w:hAnsi="Times New Roman" w:cs="Times New Roman"/>
          <w:sz w:val="28"/>
          <w:szCs w:val="28"/>
        </w:rPr>
        <w:t xml:space="preserve">Рассмотренные методы различаются по способу действия. L2, L1 и Elastic Net изменяют функцию потерь и действуют непосредственно на значения весов. </w:t>
      </w:r>
      <w:r w:rsidRPr="00757C31">
        <w:rPr>
          <w:rFonts w:ascii="Times New Roman" w:hAnsi="Times New Roman" w:cs="Times New Roman"/>
          <w:sz w:val="28"/>
          <w:szCs w:val="28"/>
        </w:rPr>
        <w:lastRenderedPageBreak/>
        <w:t>Dropout не касается весов явно, а вносит шум в процесс обучения. Различаются и результаты (табл. 1).</w:t>
      </w:r>
    </w:p>
    <w:tbl>
      <w:tblPr>
        <w:tblStyle w:val="af1"/>
        <w:tblW w:w="0" w:type="auto"/>
        <w:tblLook w:val="04A0" w:firstRow="1" w:lastRow="0" w:firstColumn="1" w:lastColumn="0" w:noHBand="0" w:noVBand="1"/>
      </w:tblPr>
      <w:tblGrid>
        <w:gridCol w:w="1947"/>
        <w:gridCol w:w="1795"/>
        <w:gridCol w:w="1554"/>
        <w:gridCol w:w="2335"/>
        <w:gridCol w:w="1996"/>
      </w:tblGrid>
      <w:tr w:rsidR="00A80084" w:rsidRPr="00757C31" w14:paraId="6A923F29" w14:textId="77777777" w:rsidTr="00757C31">
        <w:tc>
          <w:tcPr>
            <w:tcW w:w="0" w:type="auto"/>
            <w:hideMark/>
          </w:tcPr>
          <w:p w14:paraId="33FCD744" w14:textId="77777777" w:rsidR="00757C31" w:rsidRPr="00757C31" w:rsidRDefault="00757C31" w:rsidP="00757C31">
            <w:pPr>
              <w:jc w:val="center"/>
              <w:rPr>
                <w:rFonts w:ascii="Times New Roman" w:eastAsia="Times New Roman" w:hAnsi="Times New Roman" w:cs="Times New Roman"/>
                <w:b/>
                <w:bCs/>
              </w:rPr>
            </w:pPr>
            <w:r w:rsidRPr="00757C31">
              <w:rPr>
                <w:rFonts w:ascii="Times New Roman" w:eastAsia="Times New Roman" w:hAnsi="Times New Roman" w:cs="Times New Roman"/>
                <w:b/>
                <w:bCs/>
              </w:rPr>
              <w:t>Критерий</w:t>
            </w:r>
          </w:p>
        </w:tc>
        <w:tc>
          <w:tcPr>
            <w:tcW w:w="0" w:type="auto"/>
            <w:hideMark/>
          </w:tcPr>
          <w:p w14:paraId="05DB1C68" w14:textId="77777777" w:rsidR="00757C31" w:rsidRPr="00757C31" w:rsidRDefault="00757C31" w:rsidP="00757C31">
            <w:pPr>
              <w:jc w:val="center"/>
              <w:rPr>
                <w:rFonts w:ascii="Times New Roman" w:eastAsia="Times New Roman" w:hAnsi="Times New Roman" w:cs="Times New Roman"/>
                <w:b/>
                <w:bCs/>
              </w:rPr>
            </w:pPr>
            <w:r w:rsidRPr="00757C31">
              <w:rPr>
                <w:rFonts w:ascii="Times New Roman" w:eastAsia="Times New Roman" w:hAnsi="Times New Roman" w:cs="Times New Roman"/>
                <w:b/>
                <w:bCs/>
              </w:rPr>
              <w:t>L2</w:t>
            </w:r>
          </w:p>
        </w:tc>
        <w:tc>
          <w:tcPr>
            <w:tcW w:w="0" w:type="auto"/>
            <w:hideMark/>
          </w:tcPr>
          <w:p w14:paraId="41DD66F2" w14:textId="77777777" w:rsidR="00757C31" w:rsidRPr="00757C31" w:rsidRDefault="00757C31" w:rsidP="00757C31">
            <w:pPr>
              <w:jc w:val="center"/>
              <w:rPr>
                <w:rFonts w:ascii="Times New Roman" w:eastAsia="Times New Roman" w:hAnsi="Times New Roman" w:cs="Times New Roman"/>
                <w:b/>
                <w:bCs/>
              </w:rPr>
            </w:pPr>
            <w:r w:rsidRPr="00757C31">
              <w:rPr>
                <w:rFonts w:ascii="Times New Roman" w:eastAsia="Times New Roman" w:hAnsi="Times New Roman" w:cs="Times New Roman"/>
                <w:b/>
                <w:bCs/>
              </w:rPr>
              <w:t>L1</w:t>
            </w:r>
          </w:p>
        </w:tc>
        <w:tc>
          <w:tcPr>
            <w:tcW w:w="0" w:type="auto"/>
            <w:hideMark/>
          </w:tcPr>
          <w:p w14:paraId="65C32F59" w14:textId="77777777" w:rsidR="00757C31" w:rsidRPr="00757C31" w:rsidRDefault="00757C31" w:rsidP="00757C31">
            <w:pPr>
              <w:jc w:val="center"/>
              <w:rPr>
                <w:rFonts w:ascii="Times New Roman" w:eastAsia="Times New Roman" w:hAnsi="Times New Roman" w:cs="Times New Roman"/>
                <w:b/>
                <w:bCs/>
              </w:rPr>
            </w:pPr>
            <w:r w:rsidRPr="00757C31">
              <w:rPr>
                <w:rFonts w:ascii="Times New Roman" w:eastAsia="Times New Roman" w:hAnsi="Times New Roman" w:cs="Times New Roman"/>
                <w:b/>
                <w:bCs/>
              </w:rPr>
              <w:t>Elastic Net</w:t>
            </w:r>
          </w:p>
        </w:tc>
        <w:tc>
          <w:tcPr>
            <w:tcW w:w="0" w:type="auto"/>
            <w:hideMark/>
          </w:tcPr>
          <w:p w14:paraId="0BFC5695" w14:textId="77777777" w:rsidR="00757C31" w:rsidRPr="00757C31" w:rsidRDefault="00757C31" w:rsidP="00757C31">
            <w:pPr>
              <w:jc w:val="center"/>
              <w:rPr>
                <w:rFonts w:ascii="Times New Roman" w:eastAsia="Times New Roman" w:hAnsi="Times New Roman" w:cs="Times New Roman"/>
                <w:b/>
                <w:bCs/>
              </w:rPr>
            </w:pPr>
            <w:r w:rsidRPr="00757C31">
              <w:rPr>
                <w:rFonts w:ascii="Times New Roman" w:eastAsia="Times New Roman" w:hAnsi="Times New Roman" w:cs="Times New Roman"/>
                <w:b/>
                <w:bCs/>
              </w:rPr>
              <w:t>Dropout</w:t>
            </w:r>
          </w:p>
        </w:tc>
      </w:tr>
      <w:tr w:rsidR="00A80084" w:rsidRPr="00757C31" w14:paraId="41383719" w14:textId="77777777" w:rsidTr="00757C31">
        <w:tc>
          <w:tcPr>
            <w:tcW w:w="0" w:type="auto"/>
            <w:hideMark/>
          </w:tcPr>
          <w:p w14:paraId="078DE81B"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Способ действия</w:t>
            </w:r>
          </w:p>
        </w:tc>
        <w:tc>
          <w:tcPr>
            <w:tcW w:w="0" w:type="auto"/>
            <w:hideMark/>
          </w:tcPr>
          <w:p w14:paraId="6A0E0FF9"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Штраф на сумму квадратов весов</w:t>
            </w:r>
          </w:p>
        </w:tc>
        <w:tc>
          <w:tcPr>
            <w:tcW w:w="0" w:type="auto"/>
            <w:hideMark/>
          </w:tcPr>
          <w:p w14:paraId="3887BE31"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Штраф на сумму модулей весов</w:t>
            </w:r>
          </w:p>
        </w:tc>
        <w:tc>
          <w:tcPr>
            <w:tcW w:w="0" w:type="auto"/>
            <w:hideMark/>
          </w:tcPr>
          <w:p w14:paraId="4A982582"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Комбинация L1 и L2</w:t>
            </w:r>
          </w:p>
        </w:tc>
        <w:tc>
          <w:tcPr>
            <w:tcW w:w="0" w:type="auto"/>
            <w:hideMark/>
          </w:tcPr>
          <w:p w14:paraId="49E3BF8C"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Случайное отключение нейронов при обучении</w:t>
            </w:r>
          </w:p>
        </w:tc>
      </w:tr>
      <w:tr w:rsidR="00A80084" w:rsidRPr="00757C31" w14:paraId="72EAE77D" w14:textId="77777777" w:rsidTr="00757C31">
        <w:tc>
          <w:tcPr>
            <w:tcW w:w="0" w:type="auto"/>
            <w:hideMark/>
          </w:tcPr>
          <w:p w14:paraId="24A6A0BC"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Влияние на веса</w:t>
            </w:r>
          </w:p>
        </w:tc>
        <w:tc>
          <w:tcPr>
            <w:tcW w:w="0" w:type="auto"/>
            <w:hideMark/>
          </w:tcPr>
          <w:p w14:paraId="2771204B"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Равномерное уменьшение</w:t>
            </w:r>
          </w:p>
        </w:tc>
        <w:tc>
          <w:tcPr>
            <w:tcW w:w="0" w:type="auto"/>
            <w:hideMark/>
          </w:tcPr>
          <w:p w14:paraId="39F0A87A"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Обнуление малых весов</w:t>
            </w:r>
          </w:p>
        </w:tc>
        <w:tc>
          <w:tcPr>
            <w:tcW w:w="0" w:type="auto"/>
            <w:hideMark/>
          </w:tcPr>
          <w:p w14:paraId="607C11E2"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Уменьшение и разреженность</w:t>
            </w:r>
          </w:p>
        </w:tc>
        <w:tc>
          <w:tcPr>
            <w:tcW w:w="0" w:type="auto"/>
            <w:hideMark/>
          </w:tcPr>
          <w:p w14:paraId="12C6E279"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Косвенное</w:t>
            </w:r>
          </w:p>
        </w:tc>
      </w:tr>
      <w:tr w:rsidR="00A80084" w:rsidRPr="00757C31" w14:paraId="296209B7" w14:textId="77777777" w:rsidTr="00757C31">
        <w:tc>
          <w:tcPr>
            <w:tcW w:w="0" w:type="auto"/>
            <w:hideMark/>
          </w:tcPr>
          <w:p w14:paraId="38BF94B5"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Разреженность</w:t>
            </w:r>
          </w:p>
        </w:tc>
        <w:tc>
          <w:tcPr>
            <w:tcW w:w="0" w:type="auto"/>
            <w:hideMark/>
          </w:tcPr>
          <w:p w14:paraId="28B8A59E"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Нет</w:t>
            </w:r>
          </w:p>
        </w:tc>
        <w:tc>
          <w:tcPr>
            <w:tcW w:w="0" w:type="auto"/>
            <w:hideMark/>
          </w:tcPr>
          <w:p w14:paraId="4EB66B46"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Да</w:t>
            </w:r>
          </w:p>
        </w:tc>
        <w:tc>
          <w:tcPr>
            <w:tcW w:w="0" w:type="auto"/>
            <w:hideMark/>
          </w:tcPr>
          <w:p w14:paraId="473E4435"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Да, умеренная</w:t>
            </w:r>
          </w:p>
        </w:tc>
        <w:tc>
          <w:tcPr>
            <w:tcW w:w="0" w:type="auto"/>
            <w:hideMark/>
          </w:tcPr>
          <w:p w14:paraId="3ACB6EAF"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Нет</w:t>
            </w:r>
          </w:p>
        </w:tc>
      </w:tr>
      <w:tr w:rsidR="00A80084" w:rsidRPr="00757C31" w14:paraId="26711438" w14:textId="77777777" w:rsidTr="00757C31">
        <w:tc>
          <w:tcPr>
            <w:tcW w:w="0" w:type="auto"/>
            <w:hideMark/>
          </w:tcPr>
          <w:p w14:paraId="311B78AA"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Гиперпараметры</w:t>
            </w:r>
          </w:p>
        </w:tc>
        <w:tc>
          <w:tcPr>
            <w:tcW w:w="0" w:type="auto"/>
            <w:hideMark/>
          </w:tcPr>
          <w:p w14:paraId="05F0DAAB" w14:textId="2B3B91BD" w:rsidR="00757C31" w:rsidRPr="00757C31" w:rsidRDefault="00A80084" w:rsidP="00A80084">
            <w:pPr>
              <w:rPr>
                <w:rFonts w:ascii="Times New Roman" w:eastAsia="Times New Roman" w:hAnsi="Times New Roman" w:cs="Times New Roman"/>
              </w:rPr>
            </w:pPr>
            <w:r w:rsidRPr="00A80084">
              <w:rPr>
                <w:rFonts w:ascii="Times New Roman" w:eastAsia="Times New Roman" w:hAnsi="Times New Roman" w:cs="Times New Roman"/>
                <w:sz w:val="28"/>
                <w:szCs w:val="28"/>
                <w:lang w:val="en-US"/>
              </w:rPr>
              <w:t>λ</w:t>
            </w:r>
          </w:p>
        </w:tc>
        <w:tc>
          <w:tcPr>
            <w:tcW w:w="0" w:type="auto"/>
            <w:hideMark/>
          </w:tcPr>
          <w:p w14:paraId="04017B7C" w14:textId="4817F286" w:rsidR="00757C31" w:rsidRPr="00757C31" w:rsidRDefault="00A80084" w:rsidP="00A80084">
            <w:pPr>
              <w:rPr>
                <w:rFonts w:ascii="Times New Roman" w:eastAsia="Times New Roman" w:hAnsi="Times New Roman" w:cs="Times New Roman"/>
              </w:rPr>
            </w:pPr>
            <w:r w:rsidRPr="00A80084">
              <w:rPr>
                <w:rFonts w:ascii="Times New Roman" w:eastAsia="Times New Roman" w:hAnsi="Times New Roman" w:cs="Times New Roman"/>
                <w:sz w:val="28"/>
                <w:szCs w:val="28"/>
                <w:lang w:val="en-US"/>
              </w:rPr>
              <w:t>λ</w:t>
            </w:r>
          </w:p>
        </w:tc>
        <w:tc>
          <w:tcPr>
            <w:tcW w:w="0" w:type="auto"/>
            <w:hideMark/>
          </w:tcPr>
          <w:p w14:paraId="47EB01B6" w14:textId="3E0864F9" w:rsidR="00757C31" w:rsidRPr="00757C31" w:rsidRDefault="00000000" w:rsidP="00757C31">
            <w:pPr>
              <w:rPr>
                <w:rFonts w:ascii="Times New Roman" w:eastAsia="Times New Roman" w:hAnsi="Times New Roman" w:cs="Times New Roman"/>
                <w:lang w:val="en-US"/>
              </w:rPr>
            </w:pP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λ</m:t>
                  </m:r>
                </m:e>
                <m:sub>
                  <m:r>
                    <w:rPr>
                      <w:rFonts w:ascii="Cambria Math" w:eastAsia="Times New Roman" w:hAnsi="Cambria Math" w:cs="Times New Roman"/>
                      <w:sz w:val="28"/>
                      <w:szCs w:val="28"/>
                      <w:lang w:val="en-US"/>
                    </w:rPr>
                    <m:t>1</m:t>
                  </m:r>
                </m:sub>
              </m:sSub>
            </m:oMath>
            <w:r w:rsidR="006D4472">
              <w:rPr>
                <w:rFonts w:ascii="Times New Roman" w:eastAsia="Times New Roman" w:hAnsi="Times New Roman" w:cs="Times New Roman"/>
                <w:sz w:val="28"/>
                <w:szCs w:val="28"/>
                <w:lang w:val="en-US"/>
              </w:rPr>
              <w:t>,</w:t>
            </w:r>
            <w:r w:rsidR="006D4472" w:rsidRPr="00757C31">
              <w:rPr>
                <w:rFonts w:ascii="Times New Roman" w:eastAsia="Times New Roman" w:hAnsi="Times New Roman" w:cs="Times New Roman"/>
              </w:rPr>
              <w:t xml:space="preserve">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λ</m:t>
                  </m:r>
                </m:e>
                <m:sub>
                  <m:r>
                    <w:rPr>
                      <w:rFonts w:ascii="Cambria Math" w:eastAsia="Times New Roman" w:hAnsi="Cambria Math" w:cs="Times New Roman"/>
                      <w:sz w:val="28"/>
                      <w:szCs w:val="28"/>
                      <w:lang w:val="en-US"/>
                    </w:rPr>
                    <m:t>2</m:t>
                  </m:r>
                </m:sub>
              </m:sSub>
            </m:oMath>
          </w:p>
        </w:tc>
        <w:tc>
          <w:tcPr>
            <w:tcW w:w="0" w:type="auto"/>
            <w:hideMark/>
          </w:tcPr>
          <w:p w14:paraId="1DAD8FC4" w14:textId="2CB45870" w:rsidR="00757C31" w:rsidRPr="00757C31" w:rsidRDefault="00F84DB9" w:rsidP="00757C31">
            <w:pPr>
              <w:rPr>
                <w:rFonts w:ascii="Times New Roman" w:eastAsia="Times New Roman" w:hAnsi="Times New Roman" w:cs="Times New Roman"/>
                <w:i/>
                <w:lang w:val="en-US"/>
              </w:rPr>
            </w:pPr>
            <w:r w:rsidRPr="00F84DB9">
              <w:rPr>
                <w:rFonts w:ascii="Times New Roman" w:eastAsia="Times New Roman" w:hAnsi="Times New Roman" w:cs="Times New Roman"/>
              </w:rPr>
              <w:t>q</w:t>
            </w:r>
          </w:p>
        </w:tc>
      </w:tr>
      <w:tr w:rsidR="00A80084" w:rsidRPr="00757C31" w14:paraId="22999434" w14:textId="77777777" w:rsidTr="00757C31">
        <w:tc>
          <w:tcPr>
            <w:tcW w:w="0" w:type="auto"/>
            <w:hideMark/>
          </w:tcPr>
          <w:p w14:paraId="5B215CCB"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Интерпретация</w:t>
            </w:r>
          </w:p>
        </w:tc>
        <w:tc>
          <w:tcPr>
            <w:tcW w:w="0" w:type="auto"/>
            <w:hideMark/>
          </w:tcPr>
          <w:p w14:paraId="29F1B748"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Гауссов априор</w:t>
            </w:r>
          </w:p>
        </w:tc>
        <w:tc>
          <w:tcPr>
            <w:tcW w:w="0" w:type="auto"/>
            <w:hideMark/>
          </w:tcPr>
          <w:p w14:paraId="39110F56"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Лапласов априор</w:t>
            </w:r>
          </w:p>
        </w:tc>
        <w:tc>
          <w:tcPr>
            <w:tcW w:w="0" w:type="auto"/>
            <w:hideMark/>
          </w:tcPr>
          <w:p w14:paraId="5E862956"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Смесь двух априоров</w:t>
            </w:r>
          </w:p>
        </w:tc>
        <w:tc>
          <w:tcPr>
            <w:tcW w:w="0" w:type="auto"/>
            <w:hideMark/>
          </w:tcPr>
          <w:p w14:paraId="5BECB2F0"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Ансамбль подсетей</w:t>
            </w:r>
          </w:p>
        </w:tc>
      </w:tr>
      <w:tr w:rsidR="00A80084" w:rsidRPr="00757C31" w14:paraId="3C3A89CB" w14:textId="77777777" w:rsidTr="00757C31">
        <w:tc>
          <w:tcPr>
            <w:tcW w:w="0" w:type="auto"/>
            <w:hideMark/>
          </w:tcPr>
          <w:p w14:paraId="78D761C2"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Особенность</w:t>
            </w:r>
          </w:p>
        </w:tc>
        <w:tc>
          <w:tcPr>
            <w:tcW w:w="0" w:type="auto"/>
            <w:hideMark/>
          </w:tcPr>
          <w:p w14:paraId="79CE4BA1"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Простота, устойчивость</w:t>
            </w:r>
          </w:p>
        </w:tc>
        <w:tc>
          <w:tcPr>
            <w:tcW w:w="0" w:type="auto"/>
            <w:hideMark/>
          </w:tcPr>
          <w:p w14:paraId="7A385EF0"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Отбор признаков</w:t>
            </w:r>
          </w:p>
        </w:tc>
        <w:tc>
          <w:tcPr>
            <w:tcW w:w="0" w:type="auto"/>
            <w:hideMark/>
          </w:tcPr>
          <w:p w14:paraId="5F9F1C57"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Устойчивость при коррелированных признаках</w:t>
            </w:r>
          </w:p>
        </w:tc>
        <w:tc>
          <w:tcPr>
            <w:tcW w:w="0" w:type="auto"/>
            <w:hideMark/>
          </w:tcPr>
          <w:p w14:paraId="760F18E2" w14:textId="77777777" w:rsidR="00757C31" w:rsidRPr="00757C31" w:rsidRDefault="00757C31" w:rsidP="00757C31">
            <w:pPr>
              <w:rPr>
                <w:rFonts w:ascii="Times New Roman" w:eastAsia="Times New Roman" w:hAnsi="Times New Roman" w:cs="Times New Roman"/>
              </w:rPr>
            </w:pPr>
            <w:r w:rsidRPr="00757C31">
              <w:rPr>
                <w:rFonts w:ascii="Times New Roman" w:eastAsia="Times New Roman" w:hAnsi="Times New Roman" w:cs="Times New Roman"/>
              </w:rPr>
              <w:t>Хорошо работает в полносвязных слоях</w:t>
            </w:r>
          </w:p>
        </w:tc>
      </w:tr>
    </w:tbl>
    <w:p w14:paraId="5F5175DA" w14:textId="45F470A9" w:rsidR="00D53168" w:rsidRPr="00D53168" w:rsidRDefault="00D53168" w:rsidP="00065198">
      <w:pPr>
        <w:spacing w:line="360" w:lineRule="auto"/>
        <w:ind w:firstLine="709"/>
        <w:jc w:val="center"/>
        <w:rPr>
          <w:rFonts w:ascii="Times New Roman" w:hAnsi="Times New Roman" w:cs="Times New Roman"/>
          <w:i/>
          <w:iCs/>
          <w:sz w:val="28"/>
          <w:szCs w:val="28"/>
        </w:rPr>
      </w:pPr>
      <w:r w:rsidRPr="00D53168">
        <w:rPr>
          <w:rFonts w:ascii="Times New Roman" w:hAnsi="Times New Roman" w:cs="Times New Roman"/>
          <w:i/>
          <w:iCs/>
          <w:sz w:val="28"/>
          <w:szCs w:val="28"/>
        </w:rPr>
        <w:t>Таблица 1.</w:t>
      </w:r>
      <w:r w:rsidRPr="00D53168">
        <w:rPr>
          <w:i/>
          <w:iCs/>
        </w:rPr>
        <w:t xml:space="preserve"> </w:t>
      </w:r>
      <w:r w:rsidRPr="00D53168">
        <w:rPr>
          <w:rFonts w:ascii="Times New Roman" w:hAnsi="Times New Roman" w:cs="Times New Roman"/>
          <w:i/>
          <w:iCs/>
          <w:sz w:val="28"/>
          <w:szCs w:val="28"/>
        </w:rPr>
        <w:t>Сравнение методов регуляризации</w:t>
      </w:r>
    </w:p>
    <w:p w14:paraId="65C31790" w14:textId="396BE65D" w:rsidR="00A62C63" w:rsidRDefault="00D53168" w:rsidP="00EA3FCB">
      <w:pPr>
        <w:spacing w:line="360" w:lineRule="auto"/>
        <w:ind w:firstLine="709"/>
        <w:jc w:val="both"/>
        <w:rPr>
          <w:rFonts w:ascii="Times New Roman" w:hAnsi="Times New Roman" w:cs="Times New Roman"/>
          <w:sz w:val="28"/>
          <w:szCs w:val="28"/>
        </w:rPr>
      </w:pPr>
      <w:r w:rsidRPr="00D53168">
        <w:rPr>
          <w:rFonts w:ascii="Times New Roman" w:hAnsi="Times New Roman" w:cs="Times New Roman"/>
          <w:sz w:val="28"/>
          <w:szCs w:val="28"/>
        </w:rPr>
        <w:t>Отдельно стоит отметить</w:t>
      </w:r>
      <w:r>
        <w:rPr>
          <w:rFonts w:ascii="Times New Roman" w:hAnsi="Times New Roman" w:cs="Times New Roman"/>
          <w:sz w:val="28"/>
          <w:szCs w:val="28"/>
        </w:rPr>
        <w:t xml:space="preserve">, что </w:t>
      </w:r>
      <w:r w:rsidRPr="00D53168">
        <w:rPr>
          <w:rFonts w:ascii="Times New Roman" w:hAnsi="Times New Roman" w:cs="Times New Roman"/>
          <w:sz w:val="28"/>
          <w:szCs w:val="28"/>
        </w:rPr>
        <w:t xml:space="preserve">сила регуляризации подбирается по валидационной выборке. Значения </w:t>
      </w:r>
      <w:r w:rsidRPr="00A80084">
        <w:rPr>
          <w:rFonts w:ascii="Times New Roman" w:eastAsia="Times New Roman" w:hAnsi="Times New Roman" w:cs="Times New Roman"/>
          <w:sz w:val="28"/>
          <w:szCs w:val="28"/>
          <w:lang w:val="en-US"/>
        </w:rPr>
        <w:t>λ</w:t>
      </w:r>
      <w:r w:rsidRPr="00D53168">
        <w:rPr>
          <w:rFonts w:ascii="Times New Roman" w:hAnsi="Times New Roman" w:cs="Times New Roman"/>
          <w:sz w:val="28"/>
          <w:szCs w:val="28"/>
        </w:rPr>
        <w:t xml:space="preserve"> обычно перебирают по логарифмической сетке (например, </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oMath>
      <w:r w:rsidRPr="00D53168">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oMath>
      <w:r>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oMath>
      <w:r>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oMath>
      <w:r w:rsidRPr="00D53168">
        <w:rPr>
          <w:rFonts w:ascii="Times New Roman" w:hAnsi="Times New Roman" w:cs="Times New Roman"/>
          <w:sz w:val="28"/>
          <w:szCs w:val="28"/>
        </w:rPr>
        <w:t xml:space="preserve">), так как эффект зависит от порядка величины, а частоту выбрасывания </w:t>
      </w:r>
      <m:oMath>
        <m:r>
          <w:rPr>
            <w:rFonts w:ascii="Cambria Math" w:hAnsi="Cambria Math" w:cs="Times New Roman"/>
            <w:sz w:val="28"/>
            <w:szCs w:val="28"/>
          </w:rPr>
          <m:t>q</m:t>
        </m:r>
      </m:oMath>
      <w:r w:rsidRPr="00D53168">
        <w:rPr>
          <w:rFonts w:ascii="Times New Roman" w:hAnsi="Times New Roman" w:cs="Times New Roman"/>
          <w:sz w:val="28"/>
          <w:szCs w:val="28"/>
        </w:rPr>
        <w:t xml:space="preserve"> — по линейной сетке (0,1; 0,2; …; 0,5). Слишком малое значение параметра не устраняет переобучение, слишком большое вызывает недообучение.</w:t>
      </w:r>
    </w:p>
    <w:p w14:paraId="1195D180" w14:textId="77777777" w:rsidR="00621EC3" w:rsidRPr="00621EC3" w:rsidRDefault="00621EC3" w:rsidP="001F1178">
      <w:pPr>
        <w:spacing w:line="360" w:lineRule="auto"/>
        <w:ind w:firstLine="709"/>
        <w:jc w:val="both"/>
        <w:outlineLvl w:val="1"/>
        <w:rPr>
          <w:rFonts w:ascii="Times New Roman" w:hAnsi="Times New Roman" w:cs="Times New Roman"/>
          <w:b/>
          <w:bCs/>
          <w:sz w:val="28"/>
          <w:szCs w:val="28"/>
        </w:rPr>
      </w:pPr>
      <w:bookmarkStart w:id="12" w:name="_Toc242392088"/>
      <w:bookmarkStart w:id="13" w:name="_Toc242392229"/>
      <w:r w:rsidRPr="00621EC3">
        <w:rPr>
          <w:rFonts w:ascii="Times New Roman" w:hAnsi="Times New Roman" w:cs="Times New Roman"/>
          <w:b/>
          <w:bCs/>
          <w:sz w:val="28"/>
          <w:szCs w:val="28"/>
        </w:rPr>
        <w:t>Выводы по главе 1</w:t>
      </w:r>
      <w:bookmarkEnd w:id="12"/>
      <w:bookmarkEnd w:id="13"/>
    </w:p>
    <w:p w14:paraId="3B92CFCD" w14:textId="77777777" w:rsidR="00621EC3" w:rsidRPr="00621EC3" w:rsidRDefault="00621EC3" w:rsidP="00621EC3">
      <w:pPr>
        <w:spacing w:line="360" w:lineRule="auto"/>
        <w:ind w:firstLine="709"/>
        <w:jc w:val="both"/>
        <w:rPr>
          <w:rFonts w:ascii="Times New Roman" w:hAnsi="Times New Roman" w:cs="Times New Roman"/>
          <w:sz w:val="28"/>
          <w:szCs w:val="28"/>
        </w:rPr>
      </w:pPr>
      <w:r w:rsidRPr="00621EC3">
        <w:rPr>
          <w:rFonts w:ascii="Times New Roman" w:hAnsi="Times New Roman" w:cs="Times New Roman"/>
          <w:sz w:val="28"/>
          <w:szCs w:val="28"/>
        </w:rPr>
        <w:t>Переобучение возникает, когда модель слишком сложна по сравнению с объёмом данных и запоминает шум вместо закономерностей. Регуляризация снижает дисперсию модели ценой небольшого увеличения смещения. L2-регуляризация равномерно уменьшает веса и делает модель более гладкой. L1-регуляризация обнуляет малозначимые веса и создаёт разреженную модель. Elastic Net объединяет оба эффекта и устойчив к коррелированным признакам. Dropout случайно отключает нейроны при обучении, что эквивалентно обучению ансамбля подсетей и препятствует коадаптации нейронов. Эффективность каждого метода зависит от архитектуры, оптимизатора и данных, поэтому в следующих главах проводится экспериментальное сравнение.</w:t>
      </w:r>
    </w:p>
    <w:p w14:paraId="3697864F" w14:textId="77777777" w:rsidR="00621EC3" w:rsidRPr="00B437EC" w:rsidRDefault="00621EC3" w:rsidP="00EA3FCB">
      <w:pPr>
        <w:spacing w:line="360" w:lineRule="auto"/>
        <w:ind w:firstLine="709"/>
        <w:jc w:val="both"/>
        <w:rPr>
          <w:rFonts w:ascii="Times New Roman" w:hAnsi="Times New Roman" w:cs="Times New Roman"/>
          <w:sz w:val="28"/>
          <w:szCs w:val="28"/>
        </w:rPr>
      </w:pPr>
    </w:p>
    <w:p w14:paraId="20C8A29C" w14:textId="5B693EE4" w:rsidR="009B7638" w:rsidRDefault="00604CC0" w:rsidP="00604CC0">
      <w:pPr>
        <w:pStyle w:val="1"/>
        <w:spacing w:before="0"/>
        <w:jc w:val="center"/>
        <w:rPr>
          <w:rFonts w:ascii="Times New Roman" w:hAnsi="Times New Roman" w:cs="Times New Roman"/>
          <w:color w:val="auto"/>
        </w:rPr>
      </w:pPr>
      <w:bookmarkStart w:id="14" w:name="_Toc242392089"/>
      <w:bookmarkStart w:id="15" w:name="_Toc242392230"/>
      <w:r>
        <w:rPr>
          <w:rFonts w:ascii="Times New Roman" w:hAnsi="Times New Roman" w:cs="Times New Roman"/>
          <w:color w:val="auto"/>
        </w:rPr>
        <w:lastRenderedPageBreak/>
        <w:t>Глава 2.</w:t>
      </w:r>
      <w:r w:rsidR="00605054" w:rsidRPr="00605054">
        <w:t xml:space="preserve"> </w:t>
      </w:r>
      <w:r w:rsidR="00605054">
        <w:rPr>
          <w:rFonts w:ascii="Times New Roman" w:hAnsi="Times New Roman" w:cs="Times New Roman"/>
          <w:color w:val="auto"/>
        </w:rPr>
        <w:t>Практическая</w:t>
      </w:r>
      <w:r w:rsidR="00605054" w:rsidRPr="00605054">
        <w:rPr>
          <w:rFonts w:ascii="Times New Roman" w:hAnsi="Times New Roman" w:cs="Times New Roman"/>
          <w:color w:val="auto"/>
        </w:rPr>
        <w:t xml:space="preserve"> часть</w:t>
      </w:r>
      <w:r w:rsidR="00605054">
        <w:rPr>
          <w:rFonts w:ascii="Times New Roman" w:hAnsi="Times New Roman" w:cs="Times New Roman"/>
          <w:color w:val="auto"/>
        </w:rPr>
        <w:t xml:space="preserve">. </w:t>
      </w:r>
      <w:r w:rsidR="00484522">
        <w:rPr>
          <w:rFonts w:ascii="Times New Roman" w:hAnsi="Times New Roman" w:cs="Times New Roman"/>
          <w:color w:val="auto"/>
        </w:rPr>
        <w:t>М</w:t>
      </w:r>
      <w:r w:rsidR="00484522" w:rsidRPr="00484522">
        <w:rPr>
          <w:rFonts w:ascii="Times New Roman" w:hAnsi="Times New Roman" w:cs="Times New Roman"/>
          <w:color w:val="auto"/>
        </w:rPr>
        <w:t>етодика</w:t>
      </w:r>
      <w:r w:rsidR="00FA0FAB">
        <w:rPr>
          <w:rFonts w:ascii="Times New Roman" w:hAnsi="Times New Roman" w:cs="Times New Roman"/>
          <w:color w:val="auto"/>
        </w:rPr>
        <w:t xml:space="preserve"> и результаты</w:t>
      </w:r>
      <w:r w:rsidR="00484522" w:rsidRPr="00484522">
        <w:rPr>
          <w:rFonts w:ascii="Times New Roman" w:hAnsi="Times New Roman" w:cs="Times New Roman"/>
          <w:color w:val="auto"/>
        </w:rPr>
        <w:t xml:space="preserve"> эксперимента</w:t>
      </w:r>
      <w:bookmarkEnd w:id="14"/>
      <w:bookmarkEnd w:id="15"/>
    </w:p>
    <w:p w14:paraId="6201E729" w14:textId="77777777" w:rsidR="00FA0FAB" w:rsidRPr="00FA0FAB" w:rsidRDefault="00FA0FAB" w:rsidP="00D55FEC">
      <w:pPr>
        <w:spacing w:line="360" w:lineRule="auto"/>
        <w:ind w:firstLine="709"/>
        <w:jc w:val="both"/>
        <w:outlineLvl w:val="1"/>
        <w:rPr>
          <w:rFonts w:ascii="Times New Roman" w:hAnsi="Times New Roman" w:cs="Times New Roman"/>
          <w:b/>
          <w:bCs/>
          <w:sz w:val="28"/>
          <w:szCs w:val="28"/>
        </w:rPr>
      </w:pPr>
      <w:bookmarkStart w:id="16" w:name="_Toc242392090"/>
      <w:bookmarkStart w:id="17" w:name="_Toc242392231"/>
      <w:r w:rsidRPr="00FA0FAB">
        <w:rPr>
          <w:rFonts w:ascii="Times New Roman" w:hAnsi="Times New Roman" w:cs="Times New Roman"/>
          <w:b/>
          <w:bCs/>
          <w:sz w:val="28"/>
          <w:szCs w:val="28"/>
        </w:rPr>
        <w:t>2.1. Данные, предобработка и архитектура сети</w:t>
      </w:r>
      <w:bookmarkEnd w:id="16"/>
      <w:bookmarkEnd w:id="17"/>
    </w:p>
    <w:p w14:paraId="7E0E05C1"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Экспериментальной основой послужила часть открытого набора данных PlantVillage, содержащая фотографии листьев томата с шестью заболеваниями. Набор включает по 950 изображений на каждый класс, всего около 5700. Классы сбалансированы, что позволяет использовать accuracy наравне с F1-мерой и не требует специальных мер по борьбе с дисбалансом. Использованы следующие классы:</w:t>
      </w:r>
    </w:p>
    <w:p w14:paraId="7AFFB299" w14:textId="77777777" w:rsidR="00FA0FAB" w:rsidRPr="00FA0FAB" w:rsidRDefault="00FA0FAB" w:rsidP="00FA0FAB">
      <w:pPr>
        <w:numPr>
          <w:ilvl w:val="0"/>
          <w:numId w:val="4"/>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Tomato Bacterial Spot — бактериальная пятнистость;</w:t>
      </w:r>
    </w:p>
    <w:p w14:paraId="3E739097" w14:textId="77777777" w:rsidR="00FA0FAB" w:rsidRPr="00FA0FAB" w:rsidRDefault="00FA0FAB" w:rsidP="00FA0FAB">
      <w:pPr>
        <w:numPr>
          <w:ilvl w:val="0"/>
          <w:numId w:val="4"/>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Tomato Early Blight — ранняя пятнистость (альтернариоз);</w:t>
      </w:r>
    </w:p>
    <w:p w14:paraId="727ED82E" w14:textId="77777777" w:rsidR="00FA0FAB" w:rsidRPr="00FA0FAB" w:rsidRDefault="00FA0FAB" w:rsidP="00FA0FAB">
      <w:pPr>
        <w:numPr>
          <w:ilvl w:val="0"/>
          <w:numId w:val="4"/>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Tomato Late Blight — фитофтороз;</w:t>
      </w:r>
    </w:p>
    <w:p w14:paraId="07384910" w14:textId="77777777" w:rsidR="00FA0FAB" w:rsidRPr="00FA0FAB" w:rsidRDefault="00FA0FAB" w:rsidP="00FA0FAB">
      <w:pPr>
        <w:numPr>
          <w:ilvl w:val="0"/>
          <w:numId w:val="4"/>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Tomato Leaf Mold — кладоспориоз (бурая пятнистость листьев);</w:t>
      </w:r>
    </w:p>
    <w:p w14:paraId="1557911B" w14:textId="77777777" w:rsidR="00FA0FAB" w:rsidRPr="00FA0FAB" w:rsidRDefault="00FA0FAB" w:rsidP="00FA0FAB">
      <w:pPr>
        <w:numPr>
          <w:ilvl w:val="0"/>
          <w:numId w:val="4"/>
        </w:numPr>
        <w:spacing w:line="360" w:lineRule="auto"/>
        <w:jc w:val="both"/>
        <w:rPr>
          <w:rFonts w:ascii="Times New Roman" w:hAnsi="Times New Roman" w:cs="Times New Roman"/>
          <w:sz w:val="28"/>
          <w:szCs w:val="28"/>
          <w:lang w:val="en-US"/>
        </w:rPr>
      </w:pPr>
      <w:r w:rsidRPr="00FA0FAB">
        <w:rPr>
          <w:rFonts w:ascii="Times New Roman" w:hAnsi="Times New Roman" w:cs="Times New Roman"/>
          <w:sz w:val="28"/>
          <w:szCs w:val="28"/>
          <w:lang w:val="en-US"/>
        </w:rPr>
        <w:t xml:space="preserve">Tomato Septoria Leaf Spot — </w:t>
      </w:r>
      <w:r w:rsidRPr="00FA0FAB">
        <w:rPr>
          <w:rFonts w:ascii="Times New Roman" w:hAnsi="Times New Roman" w:cs="Times New Roman"/>
          <w:sz w:val="28"/>
          <w:szCs w:val="28"/>
        </w:rPr>
        <w:t>септориоз</w:t>
      </w:r>
      <w:r w:rsidRPr="00FA0FAB">
        <w:rPr>
          <w:rFonts w:ascii="Times New Roman" w:hAnsi="Times New Roman" w:cs="Times New Roman"/>
          <w:sz w:val="28"/>
          <w:szCs w:val="28"/>
          <w:lang w:val="en-US"/>
        </w:rPr>
        <w:t>;</w:t>
      </w:r>
    </w:p>
    <w:p w14:paraId="5B666551" w14:textId="77777777" w:rsidR="00FA0FAB" w:rsidRPr="00FA0FAB" w:rsidRDefault="00FA0FAB" w:rsidP="00FA0FAB">
      <w:pPr>
        <w:numPr>
          <w:ilvl w:val="0"/>
          <w:numId w:val="4"/>
        </w:numPr>
        <w:spacing w:line="360" w:lineRule="auto"/>
        <w:jc w:val="both"/>
        <w:rPr>
          <w:rFonts w:ascii="Times New Roman" w:hAnsi="Times New Roman" w:cs="Times New Roman"/>
          <w:sz w:val="28"/>
          <w:szCs w:val="28"/>
          <w:lang w:val="en-US"/>
        </w:rPr>
      </w:pPr>
      <w:r w:rsidRPr="00FA0FAB">
        <w:rPr>
          <w:rFonts w:ascii="Times New Roman" w:hAnsi="Times New Roman" w:cs="Times New Roman"/>
          <w:sz w:val="28"/>
          <w:szCs w:val="28"/>
          <w:lang w:val="en-US"/>
        </w:rPr>
        <w:t xml:space="preserve">Tomato Yellow Leaf Curl Virus — </w:t>
      </w:r>
      <w:r w:rsidRPr="00FA0FAB">
        <w:rPr>
          <w:rFonts w:ascii="Times New Roman" w:hAnsi="Times New Roman" w:cs="Times New Roman"/>
          <w:sz w:val="28"/>
          <w:szCs w:val="28"/>
        </w:rPr>
        <w:t>вирус</w:t>
      </w:r>
      <w:r w:rsidRPr="00FA0FAB">
        <w:rPr>
          <w:rFonts w:ascii="Times New Roman" w:hAnsi="Times New Roman" w:cs="Times New Roman"/>
          <w:sz w:val="28"/>
          <w:szCs w:val="28"/>
          <w:lang w:val="en-US"/>
        </w:rPr>
        <w:t xml:space="preserve"> </w:t>
      </w:r>
      <w:r w:rsidRPr="00FA0FAB">
        <w:rPr>
          <w:rFonts w:ascii="Times New Roman" w:hAnsi="Times New Roman" w:cs="Times New Roman"/>
          <w:sz w:val="28"/>
          <w:szCs w:val="28"/>
        </w:rPr>
        <w:t>жёлтой</w:t>
      </w:r>
      <w:r w:rsidRPr="00FA0FAB">
        <w:rPr>
          <w:rFonts w:ascii="Times New Roman" w:hAnsi="Times New Roman" w:cs="Times New Roman"/>
          <w:sz w:val="28"/>
          <w:szCs w:val="28"/>
          <w:lang w:val="en-US"/>
        </w:rPr>
        <w:t xml:space="preserve"> </w:t>
      </w:r>
      <w:r w:rsidRPr="00FA0FAB">
        <w:rPr>
          <w:rFonts w:ascii="Times New Roman" w:hAnsi="Times New Roman" w:cs="Times New Roman"/>
          <w:sz w:val="28"/>
          <w:szCs w:val="28"/>
        </w:rPr>
        <w:t>курчавости</w:t>
      </w:r>
      <w:r w:rsidRPr="00FA0FAB">
        <w:rPr>
          <w:rFonts w:ascii="Times New Roman" w:hAnsi="Times New Roman" w:cs="Times New Roman"/>
          <w:sz w:val="28"/>
          <w:szCs w:val="28"/>
          <w:lang w:val="en-US"/>
        </w:rPr>
        <w:t xml:space="preserve"> </w:t>
      </w:r>
      <w:r w:rsidRPr="00FA0FAB">
        <w:rPr>
          <w:rFonts w:ascii="Times New Roman" w:hAnsi="Times New Roman" w:cs="Times New Roman"/>
          <w:sz w:val="28"/>
          <w:szCs w:val="28"/>
        </w:rPr>
        <w:t>листьев</w:t>
      </w:r>
      <w:r w:rsidRPr="00FA0FAB">
        <w:rPr>
          <w:rFonts w:ascii="Times New Roman" w:hAnsi="Times New Roman" w:cs="Times New Roman"/>
          <w:sz w:val="28"/>
          <w:szCs w:val="28"/>
          <w:lang w:val="en-US"/>
        </w:rPr>
        <w:t xml:space="preserve"> </w:t>
      </w:r>
      <w:r w:rsidRPr="00FA0FAB">
        <w:rPr>
          <w:rFonts w:ascii="Times New Roman" w:hAnsi="Times New Roman" w:cs="Times New Roman"/>
          <w:sz w:val="28"/>
          <w:szCs w:val="28"/>
        </w:rPr>
        <w:t>томата</w:t>
      </w:r>
      <w:r w:rsidRPr="00FA0FAB">
        <w:rPr>
          <w:rFonts w:ascii="Times New Roman" w:hAnsi="Times New Roman" w:cs="Times New Roman"/>
          <w:sz w:val="28"/>
          <w:szCs w:val="28"/>
          <w:lang w:val="en-US"/>
        </w:rPr>
        <w:t>.</w:t>
      </w:r>
    </w:p>
    <w:p w14:paraId="0249AA39"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Все фотографии были предварительно обработаны пороговым сегментатором: пиксели фона заменены нулевыми значениями (чёрный фон). Это убирает из кадра посторонние объекты и шум, поэтому модель опирается на признаки самого листа. Изображения приводились к размеру 256×256 пикселей. Дополнительная нормализация не применялась, так как предобученная сеть ожидает значения пикселей в диапазоне 0–255 и содержит нормализацию внутри. Аугментации не использовались: единственный источник случайности в данных — порядок подачи обучающих примеров.</w:t>
      </w:r>
    </w:p>
    <w:p w14:paraId="5F13FF5B" w14:textId="6BED5F56"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 xml:space="preserve">Выборка перемешивалась и делилась на обучающую (85%, ≈4850 изображений) и валидационную (15%, ≈850 изображений). Разбиение выполнялось один раз с фиксированным значением seed = 42 и было одинаковым для всех экспериментов, поэтому все модели оценивались на одних и тех же изображениях. Отдельной тестовой выборки не выделялось: валидационная выборка использовалась только для оценки и сравнения моделей, но не для </w:t>
      </w:r>
      <w:r w:rsidR="003052C4">
        <w:rPr>
          <w:rFonts w:ascii="Times New Roman" w:hAnsi="Times New Roman" w:cs="Times New Roman"/>
          <w:sz w:val="28"/>
          <w:szCs w:val="28"/>
        </w:rPr>
        <w:t>подбора весов</w:t>
      </w:r>
      <w:r w:rsidRPr="00FA0FAB">
        <w:rPr>
          <w:rFonts w:ascii="Times New Roman" w:hAnsi="Times New Roman" w:cs="Times New Roman"/>
          <w:sz w:val="28"/>
          <w:szCs w:val="28"/>
        </w:rPr>
        <w:t>.</w:t>
      </w:r>
    </w:p>
    <w:p w14:paraId="1D383E2C"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lastRenderedPageBreak/>
        <w:t>В качестве основы выбрана сеть MobileNetV3Large с весами, предобученными на ImageNet. Она компактна, быстро обучается и хорошо подходит для сравнительных экспериментов, где одну и ту же архитектуру нужно обучить многократно. Свёрточная часть сети заморожена, то есть её веса не обновляются. Поэтому влияние регуляризации оценивается на «голове» классификатора, где сосредоточена основная доля обучаемых параметров. Голова состоит из следующих слоёв:</w:t>
      </w:r>
    </w:p>
    <w:p w14:paraId="11B5EEFC" w14:textId="77777777" w:rsidR="00FA0FAB" w:rsidRPr="00FA0FAB" w:rsidRDefault="00FA0FAB" w:rsidP="00FA0FAB">
      <w:pPr>
        <w:numPr>
          <w:ilvl w:val="0"/>
          <w:numId w:val="5"/>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глобальное усредняющее пулингование (GlobalAveragePooling2D), преобразующее карты признаков в вектор из 960 чисел;</w:t>
      </w:r>
    </w:p>
    <w:p w14:paraId="0B9DFA97" w14:textId="77777777" w:rsidR="00FA0FAB" w:rsidRPr="00FA0FAB" w:rsidRDefault="00FA0FAB" w:rsidP="00FA0FAB">
      <w:pPr>
        <w:numPr>
          <w:ilvl w:val="0"/>
          <w:numId w:val="5"/>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пакетная нормализация (BatchNormalization);</w:t>
      </w:r>
    </w:p>
    <w:p w14:paraId="46A31972" w14:textId="77777777" w:rsidR="00FA0FAB" w:rsidRPr="00FA0FAB" w:rsidRDefault="00FA0FAB" w:rsidP="00FA0FAB">
      <w:pPr>
        <w:numPr>
          <w:ilvl w:val="0"/>
          <w:numId w:val="5"/>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полносвязный слой на 256 нейронов с активацией ReLU;</w:t>
      </w:r>
    </w:p>
    <w:p w14:paraId="7A13F2CB" w14:textId="77777777" w:rsidR="00FA0FAB" w:rsidRPr="00FA0FAB" w:rsidRDefault="00FA0FAB" w:rsidP="00FA0FAB">
      <w:pPr>
        <w:numPr>
          <w:ilvl w:val="0"/>
          <w:numId w:val="5"/>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полносвязный слой на 128 нейронов с активацией ReLU;</w:t>
      </w:r>
    </w:p>
    <w:p w14:paraId="6A56416A" w14:textId="77777777" w:rsidR="00FA0FAB" w:rsidRPr="00FA0FAB" w:rsidRDefault="00FA0FAB" w:rsidP="00FA0FAB">
      <w:pPr>
        <w:numPr>
          <w:ilvl w:val="0"/>
          <w:numId w:val="5"/>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выходной слой на 6 нейронов с активацией softmax.</w:t>
      </w:r>
    </w:p>
    <w:p w14:paraId="0A188077" w14:textId="279E6E42" w:rsid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Обучаемых параметров в голове около 282 тысяч, свёрточная часть содержит порядка 3 миллионов замороженных параметров. Схема модели приведена на рисунке 2.</w:t>
      </w:r>
    </w:p>
    <w:p w14:paraId="2633C9E5" w14:textId="3136BC40" w:rsidR="003052C4" w:rsidRPr="00FA0FAB" w:rsidRDefault="003052C4" w:rsidP="003052C4">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E0AFD4" wp14:editId="7D7FAE0E">
            <wp:extent cx="5455920" cy="2579370"/>
            <wp:effectExtent l="0" t="0" r="0" b="0"/>
            <wp:docPr id="848463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63237" name="Рисунок 848463237"/>
                    <pic:cNvPicPr/>
                  </pic:nvPicPr>
                  <pic:blipFill rotWithShape="1">
                    <a:blip r:embed="rId9" cstate="print">
                      <a:extLst>
                        <a:ext uri="{28A0092B-C50C-407E-A947-70E740481C1C}">
                          <a14:useLocalDpi xmlns:a14="http://schemas.microsoft.com/office/drawing/2010/main" val="0"/>
                        </a:ext>
                      </a:extLst>
                    </a:blip>
                    <a:srcRect r="10843"/>
                    <a:stretch/>
                  </pic:blipFill>
                  <pic:spPr bwMode="auto">
                    <a:xfrm>
                      <a:off x="0" y="0"/>
                      <a:ext cx="5455920" cy="2579370"/>
                    </a:xfrm>
                    <a:prstGeom prst="rect">
                      <a:avLst/>
                    </a:prstGeom>
                    <a:ln>
                      <a:noFill/>
                    </a:ln>
                    <a:extLst>
                      <a:ext uri="{53640926-AAD7-44D8-BBD7-CCE9431645EC}">
                        <a14:shadowObscured xmlns:a14="http://schemas.microsoft.com/office/drawing/2010/main"/>
                      </a:ext>
                    </a:extLst>
                  </pic:spPr>
                </pic:pic>
              </a:graphicData>
            </a:graphic>
          </wp:inline>
        </w:drawing>
      </w:r>
    </w:p>
    <w:p w14:paraId="6904F97E" w14:textId="5EE8D31C" w:rsidR="00FA0FAB" w:rsidRPr="00FA0FAB" w:rsidRDefault="00FA0FAB" w:rsidP="003052C4">
      <w:pPr>
        <w:spacing w:line="360" w:lineRule="auto"/>
        <w:ind w:firstLine="709"/>
        <w:jc w:val="center"/>
        <w:rPr>
          <w:rFonts w:ascii="Times New Roman" w:hAnsi="Times New Roman" w:cs="Times New Roman"/>
          <w:i/>
          <w:iCs/>
          <w:sz w:val="28"/>
          <w:szCs w:val="28"/>
        </w:rPr>
      </w:pPr>
      <w:r w:rsidRPr="00FA0FAB">
        <w:rPr>
          <w:rFonts w:ascii="Times New Roman" w:hAnsi="Times New Roman" w:cs="Times New Roman"/>
          <w:i/>
          <w:iCs/>
          <w:sz w:val="28"/>
          <w:szCs w:val="28"/>
        </w:rPr>
        <w:t>Рис</w:t>
      </w:r>
      <w:r w:rsidR="003052C4">
        <w:rPr>
          <w:rFonts w:ascii="Times New Roman" w:hAnsi="Times New Roman" w:cs="Times New Roman"/>
          <w:i/>
          <w:iCs/>
          <w:sz w:val="28"/>
          <w:szCs w:val="28"/>
        </w:rPr>
        <w:t>унок</w:t>
      </w:r>
      <w:r w:rsidRPr="00FA0FAB">
        <w:rPr>
          <w:rFonts w:ascii="Times New Roman" w:hAnsi="Times New Roman" w:cs="Times New Roman"/>
          <w:i/>
          <w:iCs/>
          <w:sz w:val="28"/>
          <w:szCs w:val="28"/>
        </w:rPr>
        <w:t xml:space="preserve"> 2 — Архитектура классификационной модели</w:t>
      </w:r>
    </w:p>
    <w:p w14:paraId="7EE453AD"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Регуляризация применяется только к ядрам двух промежуточных полносвязных слоёв (смещения и выходной слой не регуляризуются), а слои Dropout, когда они используются, стоят после каждого из этих двух слоёв. Все остальные элементы архитектуры одинаковы во всех конфигурациях.</w:t>
      </w:r>
    </w:p>
    <w:p w14:paraId="186B0C2F" w14:textId="77777777" w:rsidR="00FA0FAB" w:rsidRPr="00FA0FAB" w:rsidRDefault="00FA0FAB" w:rsidP="00D55FEC">
      <w:pPr>
        <w:spacing w:line="360" w:lineRule="auto"/>
        <w:ind w:firstLine="709"/>
        <w:jc w:val="both"/>
        <w:outlineLvl w:val="1"/>
        <w:rPr>
          <w:rFonts w:ascii="Times New Roman" w:hAnsi="Times New Roman" w:cs="Times New Roman"/>
          <w:b/>
          <w:bCs/>
          <w:sz w:val="28"/>
          <w:szCs w:val="28"/>
        </w:rPr>
      </w:pPr>
      <w:bookmarkStart w:id="18" w:name="_Toc242392091"/>
      <w:bookmarkStart w:id="19" w:name="_Toc242392232"/>
      <w:r w:rsidRPr="00FA0FAB">
        <w:rPr>
          <w:rFonts w:ascii="Times New Roman" w:hAnsi="Times New Roman" w:cs="Times New Roman"/>
          <w:b/>
          <w:bCs/>
          <w:sz w:val="28"/>
          <w:szCs w:val="28"/>
        </w:rPr>
        <w:lastRenderedPageBreak/>
        <w:t>2.2. Конфигурации регуляризации, гиперпараметры и метрики качества</w:t>
      </w:r>
      <w:bookmarkEnd w:id="18"/>
      <w:bookmarkEnd w:id="19"/>
    </w:p>
    <w:p w14:paraId="0B8C354E" w14:textId="7C13A8CE" w:rsidR="00FA0FAB" w:rsidRPr="00C32CC3" w:rsidRDefault="00FA0FAB" w:rsidP="00A12B40">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Для сравнения обучено восемь конфигураций (табл. 2). Базовая модель (Basic) не содержит регуляризации и служит точкой отсчёта. Для L1 и L2 взято одинаковое значение коэффициента 1e-4, чтобы сравнивались именно виды штрафа, а не их силы. Для Elastic Net рассмотрены три сочетания компонент: с преобладанием L1, с преобладанием L2 и с равными вкладами, что позволяет оценить вклад каждой компоненты отдельно. Модель Dropout использует вероятность выбрасывания 0,3 после каждого плотного слоя. Конфигурация DropoutL2 объединяет Dropout и L2-штраф и показывает, даёт ли штраф на веса что-то поверх Dropout.</w:t>
      </w:r>
    </w:p>
    <w:tbl>
      <w:tblPr>
        <w:tblStyle w:val="af1"/>
        <w:tblW w:w="0" w:type="auto"/>
        <w:jc w:val="center"/>
        <w:tblLook w:val="04A0" w:firstRow="1" w:lastRow="0" w:firstColumn="1" w:lastColumn="0" w:noHBand="0" w:noVBand="1"/>
      </w:tblPr>
      <w:tblGrid>
        <w:gridCol w:w="2113"/>
        <w:gridCol w:w="4829"/>
        <w:gridCol w:w="1523"/>
      </w:tblGrid>
      <w:tr w:rsidR="00FA0FAB" w:rsidRPr="00FA0FAB" w14:paraId="6A9D431C" w14:textId="77777777" w:rsidTr="0054712E">
        <w:trPr>
          <w:jc w:val="center"/>
        </w:trPr>
        <w:tc>
          <w:tcPr>
            <w:tcW w:w="0" w:type="auto"/>
            <w:hideMark/>
          </w:tcPr>
          <w:p w14:paraId="1CE5B659" w14:textId="77777777" w:rsidR="00FA0FAB" w:rsidRPr="00FA0FAB" w:rsidRDefault="00FA0FAB" w:rsidP="0054712E">
            <w:pPr>
              <w:spacing w:line="360" w:lineRule="auto"/>
              <w:jc w:val="both"/>
              <w:rPr>
                <w:rFonts w:ascii="Times New Roman" w:hAnsi="Times New Roman" w:cs="Times New Roman"/>
                <w:b/>
                <w:bCs/>
                <w:sz w:val="28"/>
                <w:szCs w:val="28"/>
              </w:rPr>
            </w:pPr>
            <w:r w:rsidRPr="00FA0FAB">
              <w:rPr>
                <w:rFonts w:ascii="Times New Roman" w:hAnsi="Times New Roman" w:cs="Times New Roman"/>
                <w:b/>
                <w:bCs/>
                <w:sz w:val="28"/>
                <w:szCs w:val="28"/>
              </w:rPr>
              <w:t>Конфигурация</w:t>
            </w:r>
          </w:p>
        </w:tc>
        <w:tc>
          <w:tcPr>
            <w:tcW w:w="0" w:type="auto"/>
            <w:hideMark/>
          </w:tcPr>
          <w:p w14:paraId="339132F9" w14:textId="77777777" w:rsidR="00FA0FAB" w:rsidRPr="00FA0FAB" w:rsidRDefault="00FA0FAB" w:rsidP="0054712E">
            <w:pPr>
              <w:spacing w:line="360" w:lineRule="auto"/>
              <w:jc w:val="both"/>
              <w:rPr>
                <w:rFonts w:ascii="Times New Roman" w:hAnsi="Times New Roman" w:cs="Times New Roman"/>
                <w:b/>
                <w:bCs/>
                <w:sz w:val="28"/>
                <w:szCs w:val="28"/>
              </w:rPr>
            </w:pPr>
            <w:r w:rsidRPr="00FA0FAB">
              <w:rPr>
                <w:rFonts w:ascii="Times New Roman" w:hAnsi="Times New Roman" w:cs="Times New Roman"/>
                <w:b/>
                <w:bCs/>
                <w:sz w:val="28"/>
                <w:szCs w:val="28"/>
              </w:rPr>
              <w:t>Штраф на веса (λ₁ для L1; λ₂ для L2)</w:t>
            </w:r>
          </w:p>
        </w:tc>
        <w:tc>
          <w:tcPr>
            <w:tcW w:w="0" w:type="auto"/>
            <w:hideMark/>
          </w:tcPr>
          <w:p w14:paraId="645D4E9A" w14:textId="4F14BD11" w:rsidR="00FA0FAB" w:rsidRPr="00FA0FAB" w:rsidRDefault="00FA0FAB" w:rsidP="0054712E">
            <w:pPr>
              <w:spacing w:line="360" w:lineRule="auto"/>
              <w:jc w:val="both"/>
              <w:rPr>
                <w:rFonts w:ascii="Times New Roman" w:hAnsi="Times New Roman" w:cs="Times New Roman"/>
                <w:b/>
                <w:bCs/>
                <w:sz w:val="28"/>
                <w:szCs w:val="28"/>
                <w:lang w:val="en-US"/>
              </w:rPr>
            </w:pPr>
            <w:r w:rsidRPr="00FA0FAB">
              <w:rPr>
                <w:rFonts w:ascii="Times New Roman" w:hAnsi="Times New Roman" w:cs="Times New Roman"/>
                <w:b/>
                <w:bCs/>
                <w:sz w:val="28"/>
                <w:szCs w:val="28"/>
              </w:rPr>
              <w:t>Dropout</w:t>
            </w:r>
            <w:r w:rsidR="0054712E">
              <w:rPr>
                <w:rFonts w:ascii="Times New Roman" w:hAnsi="Times New Roman" w:cs="Times New Roman"/>
                <w:b/>
                <w:bCs/>
                <w:sz w:val="28"/>
                <w:szCs w:val="28"/>
                <w:lang w:val="en-US"/>
              </w:rPr>
              <w:t>, q</w:t>
            </w:r>
          </w:p>
        </w:tc>
      </w:tr>
      <w:tr w:rsidR="00FA0FAB" w:rsidRPr="00FA0FAB" w14:paraId="6AF6F279" w14:textId="77777777" w:rsidTr="0054712E">
        <w:trPr>
          <w:jc w:val="center"/>
        </w:trPr>
        <w:tc>
          <w:tcPr>
            <w:tcW w:w="0" w:type="auto"/>
            <w:hideMark/>
          </w:tcPr>
          <w:p w14:paraId="2E2468DB"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Basic</w:t>
            </w:r>
          </w:p>
        </w:tc>
        <w:tc>
          <w:tcPr>
            <w:tcW w:w="0" w:type="auto"/>
            <w:hideMark/>
          </w:tcPr>
          <w:p w14:paraId="45D771AD"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нет</w:t>
            </w:r>
          </w:p>
        </w:tc>
        <w:tc>
          <w:tcPr>
            <w:tcW w:w="0" w:type="auto"/>
            <w:hideMark/>
          </w:tcPr>
          <w:p w14:paraId="7530C4B3"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нет</w:t>
            </w:r>
          </w:p>
        </w:tc>
      </w:tr>
      <w:tr w:rsidR="00FA0FAB" w:rsidRPr="00FA0FAB" w14:paraId="2D9FF41A" w14:textId="77777777" w:rsidTr="0054712E">
        <w:trPr>
          <w:jc w:val="center"/>
        </w:trPr>
        <w:tc>
          <w:tcPr>
            <w:tcW w:w="0" w:type="auto"/>
            <w:hideMark/>
          </w:tcPr>
          <w:p w14:paraId="1EC0F815"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L1</w:t>
            </w:r>
          </w:p>
        </w:tc>
        <w:tc>
          <w:tcPr>
            <w:tcW w:w="0" w:type="auto"/>
            <w:hideMark/>
          </w:tcPr>
          <w:p w14:paraId="6BF9F54C"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λ₁ = 1e-4</w:t>
            </w:r>
          </w:p>
        </w:tc>
        <w:tc>
          <w:tcPr>
            <w:tcW w:w="0" w:type="auto"/>
            <w:hideMark/>
          </w:tcPr>
          <w:p w14:paraId="6F44633C"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нет</w:t>
            </w:r>
          </w:p>
        </w:tc>
      </w:tr>
      <w:tr w:rsidR="00FA0FAB" w:rsidRPr="00FA0FAB" w14:paraId="0F464B38" w14:textId="77777777" w:rsidTr="0054712E">
        <w:trPr>
          <w:jc w:val="center"/>
        </w:trPr>
        <w:tc>
          <w:tcPr>
            <w:tcW w:w="0" w:type="auto"/>
            <w:hideMark/>
          </w:tcPr>
          <w:p w14:paraId="6C64544C"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L2</w:t>
            </w:r>
          </w:p>
        </w:tc>
        <w:tc>
          <w:tcPr>
            <w:tcW w:w="0" w:type="auto"/>
            <w:hideMark/>
          </w:tcPr>
          <w:p w14:paraId="6002D30E"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λ₂ = 1e-4</w:t>
            </w:r>
          </w:p>
        </w:tc>
        <w:tc>
          <w:tcPr>
            <w:tcW w:w="0" w:type="auto"/>
            <w:hideMark/>
          </w:tcPr>
          <w:p w14:paraId="6767AC35"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нет</w:t>
            </w:r>
          </w:p>
        </w:tc>
      </w:tr>
      <w:tr w:rsidR="00FA0FAB" w:rsidRPr="00FA0FAB" w14:paraId="7ADD4695" w14:textId="77777777" w:rsidTr="0054712E">
        <w:trPr>
          <w:jc w:val="center"/>
        </w:trPr>
        <w:tc>
          <w:tcPr>
            <w:tcW w:w="0" w:type="auto"/>
            <w:hideMark/>
          </w:tcPr>
          <w:p w14:paraId="16C04E48"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ElasticNetL1</w:t>
            </w:r>
          </w:p>
        </w:tc>
        <w:tc>
          <w:tcPr>
            <w:tcW w:w="0" w:type="auto"/>
            <w:hideMark/>
          </w:tcPr>
          <w:p w14:paraId="6A87D6B4"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λ₁ = 1e-4; λ₂ = 1e-5</w:t>
            </w:r>
          </w:p>
        </w:tc>
        <w:tc>
          <w:tcPr>
            <w:tcW w:w="0" w:type="auto"/>
            <w:hideMark/>
          </w:tcPr>
          <w:p w14:paraId="78449A38"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нет</w:t>
            </w:r>
          </w:p>
        </w:tc>
      </w:tr>
      <w:tr w:rsidR="00FA0FAB" w:rsidRPr="00FA0FAB" w14:paraId="256623B2" w14:textId="77777777" w:rsidTr="0054712E">
        <w:trPr>
          <w:jc w:val="center"/>
        </w:trPr>
        <w:tc>
          <w:tcPr>
            <w:tcW w:w="0" w:type="auto"/>
            <w:hideMark/>
          </w:tcPr>
          <w:p w14:paraId="15E9C63B"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ElasticNetL2</w:t>
            </w:r>
          </w:p>
        </w:tc>
        <w:tc>
          <w:tcPr>
            <w:tcW w:w="0" w:type="auto"/>
            <w:hideMark/>
          </w:tcPr>
          <w:p w14:paraId="446681E7"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λ₁ = 1e-5; λ₂ = 1e-4</w:t>
            </w:r>
          </w:p>
        </w:tc>
        <w:tc>
          <w:tcPr>
            <w:tcW w:w="0" w:type="auto"/>
            <w:hideMark/>
          </w:tcPr>
          <w:p w14:paraId="2B9244CD"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нет</w:t>
            </w:r>
          </w:p>
        </w:tc>
      </w:tr>
      <w:tr w:rsidR="00FA0FAB" w:rsidRPr="00FA0FAB" w14:paraId="4AD93989" w14:textId="77777777" w:rsidTr="0054712E">
        <w:trPr>
          <w:jc w:val="center"/>
        </w:trPr>
        <w:tc>
          <w:tcPr>
            <w:tcW w:w="0" w:type="auto"/>
            <w:hideMark/>
          </w:tcPr>
          <w:p w14:paraId="5A74387B"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ElasticNetEq</w:t>
            </w:r>
          </w:p>
        </w:tc>
        <w:tc>
          <w:tcPr>
            <w:tcW w:w="0" w:type="auto"/>
            <w:hideMark/>
          </w:tcPr>
          <w:p w14:paraId="37A7B833"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λ₁ = 1e-4; λ₂ = 1e-4</w:t>
            </w:r>
          </w:p>
        </w:tc>
        <w:tc>
          <w:tcPr>
            <w:tcW w:w="0" w:type="auto"/>
            <w:hideMark/>
          </w:tcPr>
          <w:p w14:paraId="38525D7C"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нет</w:t>
            </w:r>
          </w:p>
        </w:tc>
      </w:tr>
      <w:tr w:rsidR="00FA0FAB" w:rsidRPr="00FA0FAB" w14:paraId="68D9C623" w14:textId="77777777" w:rsidTr="0054712E">
        <w:trPr>
          <w:jc w:val="center"/>
        </w:trPr>
        <w:tc>
          <w:tcPr>
            <w:tcW w:w="0" w:type="auto"/>
            <w:hideMark/>
          </w:tcPr>
          <w:p w14:paraId="0A810E4C"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Dropout</w:t>
            </w:r>
          </w:p>
        </w:tc>
        <w:tc>
          <w:tcPr>
            <w:tcW w:w="0" w:type="auto"/>
            <w:hideMark/>
          </w:tcPr>
          <w:p w14:paraId="140E1EB4"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нет</w:t>
            </w:r>
          </w:p>
        </w:tc>
        <w:tc>
          <w:tcPr>
            <w:tcW w:w="0" w:type="auto"/>
            <w:hideMark/>
          </w:tcPr>
          <w:p w14:paraId="7CBC8F7E"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0,3</w:t>
            </w:r>
          </w:p>
        </w:tc>
      </w:tr>
      <w:tr w:rsidR="00FA0FAB" w:rsidRPr="00FA0FAB" w14:paraId="4E018204" w14:textId="77777777" w:rsidTr="0054712E">
        <w:trPr>
          <w:jc w:val="center"/>
        </w:trPr>
        <w:tc>
          <w:tcPr>
            <w:tcW w:w="0" w:type="auto"/>
            <w:hideMark/>
          </w:tcPr>
          <w:p w14:paraId="0593262D"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DropoutL2</w:t>
            </w:r>
          </w:p>
        </w:tc>
        <w:tc>
          <w:tcPr>
            <w:tcW w:w="0" w:type="auto"/>
            <w:hideMark/>
          </w:tcPr>
          <w:p w14:paraId="792C50AE"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λ₂ = 1e-4</w:t>
            </w:r>
          </w:p>
        </w:tc>
        <w:tc>
          <w:tcPr>
            <w:tcW w:w="0" w:type="auto"/>
            <w:hideMark/>
          </w:tcPr>
          <w:p w14:paraId="3420163A" w14:textId="77777777" w:rsidR="00FA0FAB" w:rsidRPr="00FA0FAB" w:rsidRDefault="00FA0FAB" w:rsidP="0054712E">
            <w:p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0,3</w:t>
            </w:r>
          </w:p>
        </w:tc>
      </w:tr>
    </w:tbl>
    <w:p w14:paraId="6E44029B" w14:textId="4224E78C" w:rsidR="0054712E" w:rsidRPr="0054712E" w:rsidRDefault="0054712E" w:rsidP="0054712E">
      <w:pPr>
        <w:spacing w:line="360" w:lineRule="auto"/>
        <w:ind w:firstLine="709"/>
        <w:jc w:val="center"/>
        <w:rPr>
          <w:rFonts w:ascii="Times New Roman" w:hAnsi="Times New Roman" w:cs="Times New Roman"/>
          <w:i/>
          <w:iCs/>
          <w:sz w:val="28"/>
          <w:szCs w:val="28"/>
        </w:rPr>
      </w:pPr>
      <w:r w:rsidRPr="00FA0FAB">
        <w:rPr>
          <w:rFonts w:ascii="Times New Roman" w:hAnsi="Times New Roman" w:cs="Times New Roman"/>
          <w:i/>
          <w:iCs/>
          <w:sz w:val="28"/>
          <w:szCs w:val="28"/>
        </w:rPr>
        <w:t>Таблица 2 — Конфигурации экспериментов</w:t>
      </w:r>
    </w:p>
    <w:p w14:paraId="2AE5B037" w14:textId="2BA4D9CB"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Значения коэффициентов подбирались по результатам предварительного прогона: при λ = 1e-5 штрафы на веса не дали эффекта, отличимого от погрешности, поэтому значения были увеличены в 10 раз. Верхняя граница выбрана осторожно: более сильная регуляризация быстро приводит к недообучению. Из-за вычислительных затрат для каждого метода рассмотрена одна величина коэффициента.</w:t>
      </w:r>
    </w:p>
    <w:p w14:paraId="48A602E0" w14:textId="68436836" w:rsidR="00FA0FAB" w:rsidRPr="00C32CC3"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 xml:space="preserve">Все модели обучались в одинаковых условиях: оптимизатор Adam со скоростью обучения </w:t>
      </w:r>
      <w:r w:rsidR="00A12B40" w:rsidRPr="00A12B40">
        <w:rPr>
          <w:rFonts w:ascii="Times New Roman" w:hAnsi="Times New Roman" w:cs="Times New Roman"/>
          <w:sz w:val="28"/>
          <w:szCs w:val="28"/>
        </w:rPr>
        <w:t>1</w:t>
      </w:r>
      <w:r w:rsidR="00A12B40">
        <w:rPr>
          <w:rFonts w:ascii="Times New Roman" w:hAnsi="Times New Roman" w:cs="Times New Roman"/>
          <w:sz w:val="28"/>
          <w:szCs w:val="28"/>
          <w:lang w:val="en-US"/>
        </w:rPr>
        <w:t>e</w:t>
      </w:r>
      <w:r w:rsidR="00A12B40" w:rsidRPr="00A12B40">
        <w:rPr>
          <w:rFonts w:ascii="Times New Roman" w:hAnsi="Times New Roman" w:cs="Times New Roman"/>
          <w:sz w:val="28"/>
          <w:szCs w:val="28"/>
        </w:rPr>
        <w:t>-3</w:t>
      </w:r>
      <w:r w:rsidRPr="00FA0FAB">
        <w:rPr>
          <w:rFonts w:ascii="Times New Roman" w:hAnsi="Times New Roman" w:cs="Times New Roman"/>
          <w:sz w:val="28"/>
          <w:szCs w:val="28"/>
        </w:rPr>
        <w:t xml:space="preserve">, функция потерь — категориальная кросс-энтропия, размер батча 64, 15 эпох. Инициализация весов головы фиксировалась (seed = 42) </w:t>
      </w:r>
      <w:r w:rsidRPr="00FA0FAB">
        <w:rPr>
          <w:rFonts w:ascii="Times New Roman" w:hAnsi="Times New Roman" w:cs="Times New Roman"/>
          <w:sz w:val="28"/>
          <w:szCs w:val="28"/>
        </w:rPr>
        <w:lastRenderedPageBreak/>
        <w:t xml:space="preserve">и совпадает во всех конфигурациях. Порядок перемешивания обучающих </w:t>
      </w:r>
      <w:proofErr w:type="spellStart"/>
      <w:r w:rsidRPr="00FA0FAB">
        <w:rPr>
          <w:rFonts w:ascii="Times New Roman" w:hAnsi="Times New Roman" w:cs="Times New Roman"/>
          <w:sz w:val="28"/>
          <w:szCs w:val="28"/>
        </w:rPr>
        <w:t>батчей</w:t>
      </w:r>
      <w:proofErr w:type="spellEnd"/>
      <w:r w:rsidRPr="00FA0FAB">
        <w:rPr>
          <w:rFonts w:ascii="Times New Roman" w:hAnsi="Times New Roman" w:cs="Times New Roman"/>
          <w:sz w:val="28"/>
          <w:szCs w:val="28"/>
        </w:rPr>
        <w:t xml:space="preserve"> также задан фиксированным seed.</w:t>
      </w:r>
    </w:p>
    <w:p w14:paraId="23C91D80"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Качество оценивалось по трём метрикам на валидационной выборке: точность (accuracy), макро-усреднённая F1-мера и категориальная кросс-энтропия без учёта штрафного слагаемого. Последняя специально считается отдельно, потому что итоговая функция потерь у моделей с L1 и Elastic Net включает значение штрафа и поэтому несопоставима между конфигурациями. Для оценки переобучения использовался разрыв между точностью на обучающей и валидационной выборках. Так как значения от эпохи к эпохе заметно колеблются, в таблицах приводятся средние по эпохам 11–15, где обучение уже вышло на плато. Реализация выполнена на Python с использованием библиотеки Keras (листинг в приложении А).</w:t>
      </w:r>
    </w:p>
    <w:p w14:paraId="1ACEA8F1" w14:textId="54FBFF75" w:rsidR="00FA0FAB" w:rsidRPr="00FA0FAB" w:rsidRDefault="008449E1" w:rsidP="00D55FEC">
      <w:pPr>
        <w:spacing w:line="360" w:lineRule="auto"/>
        <w:ind w:firstLine="709"/>
        <w:jc w:val="both"/>
        <w:outlineLvl w:val="1"/>
        <w:rPr>
          <w:rFonts w:ascii="Times New Roman" w:hAnsi="Times New Roman" w:cs="Times New Roman"/>
          <w:b/>
          <w:bCs/>
          <w:sz w:val="28"/>
          <w:szCs w:val="28"/>
        </w:rPr>
      </w:pPr>
      <w:bookmarkStart w:id="20" w:name="_Toc242392092"/>
      <w:bookmarkStart w:id="21" w:name="_Toc242392233"/>
      <w:r w:rsidRPr="00402AFA">
        <w:rPr>
          <w:rFonts w:ascii="Times New Roman" w:hAnsi="Times New Roman" w:cs="Times New Roman"/>
          <w:b/>
          <w:bCs/>
          <w:sz w:val="28"/>
          <w:szCs w:val="28"/>
        </w:rPr>
        <w:t>2</w:t>
      </w:r>
      <w:r w:rsidR="00FA0FAB" w:rsidRPr="00FA0FAB">
        <w:rPr>
          <w:rFonts w:ascii="Times New Roman" w:hAnsi="Times New Roman" w:cs="Times New Roman"/>
          <w:b/>
          <w:bCs/>
          <w:sz w:val="28"/>
          <w:szCs w:val="28"/>
        </w:rPr>
        <w:t>.</w:t>
      </w:r>
      <w:r w:rsidRPr="00402AFA">
        <w:rPr>
          <w:rFonts w:ascii="Times New Roman" w:hAnsi="Times New Roman" w:cs="Times New Roman"/>
          <w:b/>
          <w:bCs/>
          <w:sz w:val="28"/>
          <w:szCs w:val="28"/>
        </w:rPr>
        <w:t>3</w:t>
      </w:r>
      <w:r w:rsidR="00FA0FAB" w:rsidRPr="00FA0FAB">
        <w:rPr>
          <w:rFonts w:ascii="Times New Roman" w:hAnsi="Times New Roman" w:cs="Times New Roman"/>
          <w:b/>
          <w:bCs/>
          <w:sz w:val="28"/>
          <w:szCs w:val="28"/>
        </w:rPr>
        <w:t>. Результаты обучения моделей</w:t>
      </w:r>
      <w:bookmarkEnd w:id="20"/>
      <w:bookmarkEnd w:id="21"/>
    </w:p>
    <w:p w14:paraId="0533EA57" w14:textId="737F72A4" w:rsidR="00FA0FAB" w:rsidRDefault="00402AFA" w:rsidP="00FA0FAB">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w:t>
      </w:r>
      <w:r w:rsidR="00FA0FAB" w:rsidRPr="00FA0FAB">
        <w:rPr>
          <w:rFonts w:ascii="Times New Roman" w:hAnsi="Times New Roman" w:cs="Times New Roman"/>
          <w:sz w:val="28"/>
          <w:szCs w:val="28"/>
        </w:rPr>
        <w:t>бучающая точность</w:t>
      </w:r>
      <w:r>
        <w:rPr>
          <w:rFonts w:ascii="Times New Roman" w:hAnsi="Times New Roman" w:cs="Times New Roman"/>
          <w:sz w:val="28"/>
          <w:szCs w:val="28"/>
        </w:rPr>
        <w:t xml:space="preserve"> базовой модели</w:t>
      </w:r>
      <w:r w:rsidR="00FA0FAB" w:rsidRPr="00FA0FAB">
        <w:rPr>
          <w:rFonts w:ascii="Times New Roman" w:hAnsi="Times New Roman" w:cs="Times New Roman"/>
          <w:sz w:val="28"/>
          <w:szCs w:val="28"/>
        </w:rPr>
        <w:t xml:space="preserve"> быстро достигает почти 100%, тогда как точность на валидации останавливается около 90% (рис. 3). Кросс-энтропия на валидации имеет минимум на четвёртой эпохе (0,281), после чего растёт и к 15-й эпохе достигает 0,452, в то время как на обучающей выборке продолжает падать (0,013). Это типичная картина переобучения: модель запоминает обучающие примеры, а качество на новых данных не улучшается и по кросс-энтропии ухудшается.</w:t>
      </w:r>
    </w:p>
    <w:p w14:paraId="02B1CDA7" w14:textId="359D4E66" w:rsidR="00402AFA" w:rsidRPr="00FA0FAB" w:rsidRDefault="00402AFA" w:rsidP="00402AFA">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ED566C2" wp14:editId="60DABC31">
            <wp:extent cx="6377940" cy="1841178"/>
            <wp:effectExtent l="0" t="0" r="3810" b="6985"/>
            <wp:docPr id="8852923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92375" name="Рисунок 885292375"/>
                    <pic:cNvPicPr/>
                  </pic:nvPicPr>
                  <pic:blipFill rotWithShape="1">
                    <a:blip r:embed="rId10" cstate="print">
                      <a:extLst>
                        <a:ext uri="{28A0092B-C50C-407E-A947-70E740481C1C}">
                          <a14:useLocalDpi xmlns:a14="http://schemas.microsoft.com/office/drawing/2010/main" val="0"/>
                        </a:ext>
                      </a:extLst>
                    </a:blip>
                    <a:srcRect t="13117"/>
                    <a:stretch/>
                  </pic:blipFill>
                  <pic:spPr bwMode="auto">
                    <a:xfrm>
                      <a:off x="0" y="0"/>
                      <a:ext cx="6389845" cy="1844615"/>
                    </a:xfrm>
                    <a:prstGeom prst="rect">
                      <a:avLst/>
                    </a:prstGeom>
                    <a:ln>
                      <a:noFill/>
                    </a:ln>
                    <a:extLst>
                      <a:ext uri="{53640926-AAD7-44D8-BBD7-CCE9431645EC}">
                        <a14:shadowObscured xmlns:a14="http://schemas.microsoft.com/office/drawing/2010/main"/>
                      </a:ext>
                    </a:extLst>
                  </pic:spPr>
                </pic:pic>
              </a:graphicData>
            </a:graphic>
          </wp:inline>
        </w:drawing>
      </w:r>
    </w:p>
    <w:p w14:paraId="33B1B557" w14:textId="60DD87D1" w:rsidR="00FA0FAB" w:rsidRPr="00FA0FAB" w:rsidRDefault="00FA0FAB" w:rsidP="00402AFA">
      <w:pPr>
        <w:spacing w:line="360" w:lineRule="auto"/>
        <w:jc w:val="center"/>
        <w:rPr>
          <w:rFonts w:ascii="Times New Roman" w:hAnsi="Times New Roman" w:cs="Times New Roman"/>
          <w:i/>
          <w:iCs/>
        </w:rPr>
      </w:pPr>
      <w:r w:rsidRPr="00FA0FAB">
        <w:rPr>
          <w:rFonts w:ascii="Times New Roman" w:hAnsi="Times New Roman" w:cs="Times New Roman"/>
          <w:i/>
          <w:iCs/>
        </w:rPr>
        <w:t>Рис</w:t>
      </w:r>
      <w:r w:rsidR="00402AFA" w:rsidRPr="00402AFA">
        <w:rPr>
          <w:rFonts w:ascii="Times New Roman" w:hAnsi="Times New Roman" w:cs="Times New Roman"/>
          <w:i/>
          <w:iCs/>
        </w:rPr>
        <w:t>унок</w:t>
      </w:r>
      <w:r w:rsidRPr="00FA0FAB">
        <w:rPr>
          <w:rFonts w:ascii="Times New Roman" w:hAnsi="Times New Roman" w:cs="Times New Roman"/>
          <w:i/>
          <w:iCs/>
        </w:rPr>
        <w:t xml:space="preserve"> 3 — Динамика обучения модели Basic: кросс-энтропия, точность и F1-мера</w:t>
      </w:r>
    </w:p>
    <w:p w14:paraId="1CF50E12" w14:textId="77777777" w:rsidR="002266FC" w:rsidRDefault="002266FC" w:rsidP="00FA0FAB">
      <w:pPr>
        <w:spacing w:line="360" w:lineRule="auto"/>
        <w:ind w:firstLine="709"/>
        <w:jc w:val="both"/>
        <w:rPr>
          <w:rFonts w:ascii="Times New Roman" w:hAnsi="Times New Roman" w:cs="Times New Roman"/>
          <w:sz w:val="28"/>
          <w:szCs w:val="28"/>
        </w:rPr>
      </w:pPr>
    </w:p>
    <w:p w14:paraId="4386AB1D" w14:textId="1D4937F9"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Итоговые результаты всех конфигураций приведены в таблице 3.</w:t>
      </w:r>
    </w:p>
    <w:p w14:paraId="205F4F94" w14:textId="392CEA05" w:rsidR="00FA0FAB" w:rsidRPr="00FA0FAB" w:rsidRDefault="00FA0FAB" w:rsidP="00FA0FAB">
      <w:pPr>
        <w:spacing w:line="360" w:lineRule="auto"/>
        <w:ind w:firstLine="709"/>
        <w:jc w:val="both"/>
        <w:rPr>
          <w:rFonts w:ascii="Times New Roman" w:hAnsi="Times New Roman" w:cs="Times New Roman"/>
          <w:sz w:val="28"/>
          <w:szCs w:val="28"/>
        </w:rPr>
      </w:pPr>
    </w:p>
    <w:tbl>
      <w:tblPr>
        <w:tblStyle w:val="af1"/>
        <w:tblW w:w="0" w:type="auto"/>
        <w:jc w:val="center"/>
        <w:tblLook w:val="04A0" w:firstRow="1" w:lastRow="0" w:firstColumn="1" w:lastColumn="0" w:noHBand="0" w:noVBand="1"/>
      </w:tblPr>
      <w:tblGrid>
        <w:gridCol w:w="1842"/>
        <w:gridCol w:w="1670"/>
        <w:gridCol w:w="1553"/>
        <w:gridCol w:w="906"/>
        <w:gridCol w:w="1683"/>
        <w:gridCol w:w="1973"/>
      </w:tblGrid>
      <w:tr w:rsidR="00FB4F0D" w:rsidRPr="00FA0FAB" w14:paraId="72664420" w14:textId="77777777" w:rsidTr="00FB4F0D">
        <w:trPr>
          <w:jc w:val="center"/>
        </w:trPr>
        <w:tc>
          <w:tcPr>
            <w:tcW w:w="0" w:type="auto"/>
            <w:hideMark/>
          </w:tcPr>
          <w:p w14:paraId="037CA4A8" w14:textId="77777777" w:rsidR="00FA0FAB" w:rsidRPr="00FA0FAB" w:rsidRDefault="00FA0FAB" w:rsidP="00FA0FAB">
            <w:pPr>
              <w:spacing w:line="360" w:lineRule="auto"/>
              <w:jc w:val="both"/>
              <w:rPr>
                <w:rFonts w:ascii="Times New Roman" w:hAnsi="Times New Roman" w:cs="Times New Roman"/>
                <w:b/>
                <w:bCs/>
              </w:rPr>
            </w:pPr>
            <w:r w:rsidRPr="00FA0FAB">
              <w:rPr>
                <w:rFonts w:ascii="Times New Roman" w:hAnsi="Times New Roman" w:cs="Times New Roman"/>
                <w:b/>
                <w:bCs/>
              </w:rPr>
              <w:lastRenderedPageBreak/>
              <w:t>Конфигурация</w:t>
            </w:r>
          </w:p>
        </w:tc>
        <w:tc>
          <w:tcPr>
            <w:tcW w:w="0" w:type="auto"/>
            <w:hideMark/>
          </w:tcPr>
          <w:p w14:paraId="5FC563DF" w14:textId="77777777" w:rsidR="00FA0FAB" w:rsidRPr="00FA0FAB" w:rsidRDefault="00FA0FAB" w:rsidP="00FA0FAB">
            <w:pPr>
              <w:spacing w:line="360" w:lineRule="auto"/>
              <w:jc w:val="both"/>
              <w:rPr>
                <w:rFonts w:ascii="Times New Roman" w:hAnsi="Times New Roman" w:cs="Times New Roman"/>
                <w:b/>
                <w:bCs/>
              </w:rPr>
            </w:pPr>
            <w:r w:rsidRPr="00FA0FAB">
              <w:rPr>
                <w:rFonts w:ascii="Times New Roman" w:hAnsi="Times New Roman" w:cs="Times New Roman"/>
                <w:b/>
                <w:bCs/>
              </w:rPr>
              <w:t>Точность (train)</w:t>
            </w:r>
          </w:p>
        </w:tc>
        <w:tc>
          <w:tcPr>
            <w:tcW w:w="0" w:type="auto"/>
            <w:hideMark/>
          </w:tcPr>
          <w:p w14:paraId="32954D9C" w14:textId="77777777" w:rsidR="00FA0FAB" w:rsidRPr="00FA0FAB" w:rsidRDefault="00FA0FAB" w:rsidP="00FA0FAB">
            <w:pPr>
              <w:spacing w:line="360" w:lineRule="auto"/>
              <w:jc w:val="both"/>
              <w:rPr>
                <w:rFonts w:ascii="Times New Roman" w:hAnsi="Times New Roman" w:cs="Times New Roman"/>
                <w:b/>
                <w:bCs/>
              </w:rPr>
            </w:pPr>
            <w:r w:rsidRPr="00FA0FAB">
              <w:rPr>
                <w:rFonts w:ascii="Times New Roman" w:hAnsi="Times New Roman" w:cs="Times New Roman"/>
                <w:b/>
                <w:bCs/>
              </w:rPr>
              <w:t>Точность (val)</w:t>
            </w:r>
          </w:p>
        </w:tc>
        <w:tc>
          <w:tcPr>
            <w:tcW w:w="0" w:type="auto"/>
            <w:hideMark/>
          </w:tcPr>
          <w:p w14:paraId="24CF2D38" w14:textId="77777777" w:rsidR="00FA0FAB" w:rsidRPr="00FA0FAB" w:rsidRDefault="00FA0FAB" w:rsidP="00FA0FAB">
            <w:pPr>
              <w:spacing w:line="360" w:lineRule="auto"/>
              <w:jc w:val="both"/>
              <w:rPr>
                <w:rFonts w:ascii="Times New Roman" w:hAnsi="Times New Roman" w:cs="Times New Roman"/>
                <w:b/>
                <w:bCs/>
              </w:rPr>
            </w:pPr>
            <w:r w:rsidRPr="00FA0FAB">
              <w:rPr>
                <w:rFonts w:ascii="Times New Roman" w:hAnsi="Times New Roman" w:cs="Times New Roman"/>
                <w:b/>
                <w:bCs/>
              </w:rPr>
              <w:t>F1 (val)</w:t>
            </w:r>
          </w:p>
        </w:tc>
        <w:tc>
          <w:tcPr>
            <w:tcW w:w="0" w:type="auto"/>
            <w:hideMark/>
          </w:tcPr>
          <w:p w14:paraId="3B068520" w14:textId="77777777" w:rsidR="00FA0FAB" w:rsidRPr="00FA0FAB" w:rsidRDefault="00FA0FAB" w:rsidP="00FA0FAB">
            <w:pPr>
              <w:spacing w:line="360" w:lineRule="auto"/>
              <w:jc w:val="both"/>
              <w:rPr>
                <w:rFonts w:ascii="Times New Roman" w:hAnsi="Times New Roman" w:cs="Times New Roman"/>
                <w:b/>
                <w:bCs/>
              </w:rPr>
            </w:pPr>
            <w:r w:rsidRPr="00FA0FAB">
              <w:rPr>
                <w:rFonts w:ascii="Times New Roman" w:hAnsi="Times New Roman" w:cs="Times New Roman"/>
                <w:b/>
                <w:bCs/>
              </w:rPr>
              <w:t>Разрыв train−val</w:t>
            </w:r>
          </w:p>
        </w:tc>
        <w:tc>
          <w:tcPr>
            <w:tcW w:w="0" w:type="auto"/>
            <w:hideMark/>
          </w:tcPr>
          <w:p w14:paraId="042DF6EB" w14:textId="77777777" w:rsidR="00FA0FAB" w:rsidRPr="00FA0FAB" w:rsidRDefault="00FA0FAB" w:rsidP="00FA0FAB">
            <w:pPr>
              <w:spacing w:line="360" w:lineRule="auto"/>
              <w:jc w:val="both"/>
              <w:rPr>
                <w:rFonts w:ascii="Times New Roman" w:hAnsi="Times New Roman" w:cs="Times New Roman"/>
                <w:b/>
                <w:bCs/>
              </w:rPr>
            </w:pPr>
            <w:r w:rsidRPr="00FA0FAB">
              <w:rPr>
                <w:rFonts w:ascii="Times New Roman" w:hAnsi="Times New Roman" w:cs="Times New Roman"/>
                <w:b/>
                <w:bCs/>
              </w:rPr>
              <w:t>Кросс-энтропия (val)</w:t>
            </w:r>
          </w:p>
        </w:tc>
      </w:tr>
      <w:tr w:rsidR="00FB4F0D" w:rsidRPr="00FA0FAB" w14:paraId="49D9D2F5" w14:textId="77777777" w:rsidTr="00842AD1">
        <w:trPr>
          <w:jc w:val="center"/>
        </w:trPr>
        <w:tc>
          <w:tcPr>
            <w:tcW w:w="0" w:type="auto"/>
            <w:hideMark/>
          </w:tcPr>
          <w:p w14:paraId="585066A6"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Basic</w:t>
            </w:r>
          </w:p>
        </w:tc>
        <w:tc>
          <w:tcPr>
            <w:tcW w:w="0" w:type="auto"/>
            <w:hideMark/>
          </w:tcPr>
          <w:p w14:paraId="1F7EE538"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0,991</w:t>
            </w:r>
          </w:p>
        </w:tc>
        <w:tc>
          <w:tcPr>
            <w:tcW w:w="0" w:type="auto"/>
            <w:hideMark/>
          </w:tcPr>
          <w:p w14:paraId="622C52EF"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0,900</w:t>
            </w:r>
          </w:p>
        </w:tc>
        <w:tc>
          <w:tcPr>
            <w:tcW w:w="0" w:type="auto"/>
            <w:hideMark/>
          </w:tcPr>
          <w:p w14:paraId="59768080"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0,899</w:t>
            </w:r>
          </w:p>
        </w:tc>
        <w:tc>
          <w:tcPr>
            <w:tcW w:w="0" w:type="auto"/>
            <w:shd w:val="clear" w:color="auto" w:fill="D9F2D0" w:themeFill="accent6" w:themeFillTint="33"/>
            <w:hideMark/>
          </w:tcPr>
          <w:p w14:paraId="322C9AFF"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0,091</w:t>
            </w:r>
          </w:p>
        </w:tc>
        <w:tc>
          <w:tcPr>
            <w:tcW w:w="0" w:type="auto"/>
            <w:hideMark/>
          </w:tcPr>
          <w:p w14:paraId="74430313"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0,451</w:t>
            </w:r>
          </w:p>
        </w:tc>
      </w:tr>
      <w:tr w:rsidR="00FB4F0D" w:rsidRPr="00FA0FAB" w14:paraId="71C0F1D7" w14:textId="77777777" w:rsidTr="00842AD1">
        <w:trPr>
          <w:jc w:val="center"/>
        </w:trPr>
        <w:tc>
          <w:tcPr>
            <w:tcW w:w="0" w:type="auto"/>
            <w:hideMark/>
          </w:tcPr>
          <w:p w14:paraId="447EDFF0"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L1</w:t>
            </w:r>
          </w:p>
        </w:tc>
        <w:tc>
          <w:tcPr>
            <w:tcW w:w="0" w:type="auto"/>
            <w:hideMark/>
          </w:tcPr>
          <w:p w14:paraId="5261D958"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0,987</w:t>
            </w:r>
          </w:p>
        </w:tc>
        <w:tc>
          <w:tcPr>
            <w:tcW w:w="0" w:type="auto"/>
            <w:hideMark/>
          </w:tcPr>
          <w:p w14:paraId="0EDBF909"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0,908</w:t>
            </w:r>
          </w:p>
        </w:tc>
        <w:tc>
          <w:tcPr>
            <w:tcW w:w="0" w:type="auto"/>
            <w:hideMark/>
          </w:tcPr>
          <w:p w14:paraId="27ED8F9C"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0,907</w:t>
            </w:r>
          </w:p>
        </w:tc>
        <w:tc>
          <w:tcPr>
            <w:tcW w:w="0" w:type="auto"/>
            <w:shd w:val="clear" w:color="auto" w:fill="D9F2D0" w:themeFill="accent6" w:themeFillTint="33"/>
            <w:hideMark/>
          </w:tcPr>
          <w:p w14:paraId="5FAB1622"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0,079</w:t>
            </w:r>
          </w:p>
        </w:tc>
        <w:tc>
          <w:tcPr>
            <w:tcW w:w="0" w:type="auto"/>
            <w:hideMark/>
          </w:tcPr>
          <w:p w14:paraId="417CF49D"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0,314</w:t>
            </w:r>
          </w:p>
        </w:tc>
      </w:tr>
      <w:tr w:rsidR="00FB4F0D" w:rsidRPr="00FA0FAB" w14:paraId="15B92151" w14:textId="77777777" w:rsidTr="00842AD1">
        <w:trPr>
          <w:jc w:val="center"/>
        </w:trPr>
        <w:tc>
          <w:tcPr>
            <w:tcW w:w="0" w:type="auto"/>
            <w:hideMark/>
          </w:tcPr>
          <w:p w14:paraId="120AB7E6"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L2</w:t>
            </w:r>
          </w:p>
        </w:tc>
        <w:tc>
          <w:tcPr>
            <w:tcW w:w="0" w:type="auto"/>
            <w:hideMark/>
          </w:tcPr>
          <w:p w14:paraId="403DB085"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0,991</w:t>
            </w:r>
          </w:p>
        </w:tc>
        <w:tc>
          <w:tcPr>
            <w:tcW w:w="0" w:type="auto"/>
            <w:hideMark/>
          </w:tcPr>
          <w:p w14:paraId="19A9C07A"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0,904</w:t>
            </w:r>
          </w:p>
        </w:tc>
        <w:tc>
          <w:tcPr>
            <w:tcW w:w="0" w:type="auto"/>
            <w:hideMark/>
          </w:tcPr>
          <w:p w14:paraId="2049B9DA"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0,904</w:t>
            </w:r>
          </w:p>
        </w:tc>
        <w:tc>
          <w:tcPr>
            <w:tcW w:w="0" w:type="auto"/>
            <w:shd w:val="clear" w:color="auto" w:fill="D9F2D0" w:themeFill="accent6" w:themeFillTint="33"/>
            <w:hideMark/>
          </w:tcPr>
          <w:p w14:paraId="476B9625"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0,086</w:t>
            </w:r>
          </w:p>
        </w:tc>
        <w:tc>
          <w:tcPr>
            <w:tcW w:w="0" w:type="auto"/>
            <w:hideMark/>
          </w:tcPr>
          <w:p w14:paraId="056BDAE4"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0,387</w:t>
            </w:r>
          </w:p>
        </w:tc>
      </w:tr>
      <w:tr w:rsidR="00FB4F0D" w:rsidRPr="00FA0FAB" w14:paraId="75593BA0" w14:textId="77777777" w:rsidTr="00842AD1">
        <w:trPr>
          <w:jc w:val="center"/>
        </w:trPr>
        <w:tc>
          <w:tcPr>
            <w:tcW w:w="0" w:type="auto"/>
            <w:hideMark/>
          </w:tcPr>
          <w:p w14:paraId="7A3FD4A6"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ElasticNetL1</w:t>
            </w:r>
          </w:p>
        </w:tc>
        <w:tc>
          <w:tcPr>
            <w:tcW w:w="0" w:type="auto"/>
            <w:hideMark/>
          </w:tcPr>
          <w:p w14:paraId="7DCDD54B"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0,989</w:t>
            </w:r>
          </w:p>
        </w:tc>
        <w:tc>
          <w:tcPr>
            <w:tcW w:w="0" w:type="auto"/>
            <w:hideMark/>
          </w:tcPr>
          <w:p w14:paraId="5C7C9B26"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0,903</w:t>
            </w:r>
          </w:p>
        </w:tc>
        <w:tc>
          <w:tcPr>
            <w:tcW w:w="0" w:type="auto"/>
            <w:hideMark/>
          </w:tcPr>
          <w:p w14:paraId="3358F937"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0,902</w:t>
            </w:r>
          </w:p>
        </w:tc>
        <w:tc>
          <w:tcPr>
            <w:tcW w:w="0" w:type="auto"/>
            <w:shd w:val="clear" w:color="auto" w:fill="D9F2D0" w:themeFill="accent6" w:themeFillTint="33"/>
            <w:hideMark/>
          </w:tcPr>
          <w:p w14:paraId="775D88D8"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0,086</w:t>
            </w:r>
          </w:p>
        </w:tc>
        <w:tc>
          <w:tcPr>
            <w:tcW w:w="0" w:type="auto"/>
            <w:hideMark/>
          </w:tcPr>
          <w:p w14:paraId="5A57CCD0"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0,331</w:t>
            </w:r>
          </w:p>
        </w:tc>
      </w:tr>
      <w:tr w:rsidR="00FB4F0D" w:rsidRPr="00FA0FAB" w14:paraId="576A4683" w14:textId="77777777" w:rsidTr="00842AD1">
        <w:trPr>
          <w:jc w:val="center"/>
        </w:trPr>
        <w:tc>
          <w:tcPr>
            <w:tcW w:w="0" w:type="auto"/>
            <w:hideMark/>
          </w:tcPr>
          <w:p w14:paraId="7B5150D3"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ElasticNetL2</w:t>
            </w:r>
          </w:p>
        </w:tc>
        <w:tc>
          <w:tcPr>
            <w:tcW w:w="0" w:type="auto"/>
            <w:hideMark/>
          </w:tcPr>
          <w:p w14:paraId="79969779"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0,987</w:t>
            </w:r>
          </w:p>
        </w:tc>
        <w:tc>
          <w:tcPr>
            <w:tcW w:w="0" w:type="auto"/>
            <w:hideMark/>
          </w:tcPr>
          <w:p w14:paraId="213E01A8"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0,896</w:t>
            </w:r>
          </w:p>
        </w:tc>
        <w:tc>
          <w:tcPr>
            <w:tcW w:w="0" w:type="auto"/>
            <w:hideMark/>
          </w:tcPr>
          <w:p w14:paraId="62D257E1"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0,895</w:t>
            </w:r>
          </w:p>
        </w:tc>
        <w:tc>
          <w:tcPr>
            <w:tcW w:w="0" w:type="auto"/>
            <w:shd w:val="clear" w:color="auto" w:fill="D9F2D0" w:themeFill="accent6" w:themeFillTint="33"/>
            <w:hideMark/>
          </w:tcPr>
          <w:p w14:paraId="3A824860"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0,091</w:t>
            </w:r>
          </w:p>
        </w:tc>
        <w:tc>
          <w:tcPr>
            <w:tcW w:w="0" w:type="auto"/>
            <w:hideMark/>
          </w:tcPr>
          <w:p w14:paraId="331F6B75"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0,437</w:t>
            </w:r>
          </w:p>
        </w:tc>
      </w:tr>
      <w:tr w:rsidR="00FB4F0D" w:rsidRPr="00FA0FAB" w14:paraId="4F0B4D51" w14:textId="77777777" w:rsidTr="00842AD1">
        <w:trPr>
          <w:jc w:val="center"/>
        </w:trPr>
        <w:tc>
          <w:tcPr>
            <w:tcW w:w="0" w:type="auto"/>
            <w:hideMark/>
          </w:tcPr>
          <w:p w14:paraId="231FF5B8"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ElasticNetEq</w:t>
            </w:r>
          </w:p>
        </w:tc>
        <w:tc>
          <w:tcPr>
            <w:tcW w:w="0" w:type="auto"/>
            <w:hideMark/>
          </w:tcPr>
          <w:p w14:paraId="1C225D6D"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0,986</w:t>
            </w:r>
          </w:p>
        </w:tc>
        <w:tc>
          <w:tcPr>
            <w:tcW w:w="0" w:type="auto"/>
            <w:hideMark/>
          </w:tcPr>
          <w:p w14:paraId="6D66E04F"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0,912</w:t>
            </w:r>
          </w:p>
        </w:tc>
        <w:tc>
          <w:tcPr>
            <w:tcW w:w="0" w:type="auto"/>
            <w:hideMark/>
          </w:tcPr>
          <w:p w14:paraId="1EB81C01"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0,911</w:t>
            </w:r>
          </w:p>
        </w:tc>
        <w:tc>
          <w:tcPr>
            <w:tcW w:w="0" w:type="auto"/>
            <w:shd w:val="clear" w:color="auto" w:fill="D9F2D0" w:themeFill="accent6" w:themeFillTint="33"/>
            <w:hideMark/>
          </w:tcPr>
          <w:p w14:paraId="18171C05"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0,074</w:t>
            </w:r>
          </w:p>
        </w:tc>
        <w:tc>
          <w:tcPr>
            <w:tcW w:w="0" w:type="auto"/>
            <w:hideMark/>
          </w:tcPr>
          <w:p w14:paraId="499AB47F"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0,318</w:t>
            </w:r>
          </w:p>
        </w:tc>
      </w:tr>
      <w:tr w:rsidR="00FB4F0D" w:rsidRPr="00FA0FAB" w14:paraId="1A161AC0" w14:textId="77777777" w:rsidTr="00842AD1">
        <w:trPr>
          <w:jc w:val="center"/>
        </w:trPr>
        <w:tc>
          <w:tcPr>
            <w:tcW w:w="0" w:type="auto"/>
            <w:hideMark/>
          </w:tcPr>
          <w:p w14:paraId="7FA20CD1"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Dropout</w:t>
            </w:r>
          </w:p>
        </w:tc>
        <w:tc>
          <w:tcPr>
            <w:tcW w:w="0" w:type="auto"/>
            <w:hideMark/>
          </w:tcPr>
          <w:p w14:paraId="06D29974"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0,979</w:t>
            </w:r>
          </w:p>
        </w:tc>
        <w:tc>
          <w:tcPr>
            <w:tcW w:w="0" w:type="auto"/>
            <w:hideMark/>
          </w:tcPr>
          <w:p w14:paraId="58559D6E"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0,913</w:t>
            </w:r>
          </w:p>
        </w:tc>
        <w:tc>
          <w:tcPr>
            <w:tcW w:w="0" w:type="auto"/>
            <w:hideMark/>
          </w:tcPr>
          <w:p w14:paraId="678557D4"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0,912</w:t>
            </w:r>
          </w:p>
        </w:tc>
        <w:tc>
          <w:tcPr>
            <w:tcW w:w="0" w:type="auto"/>
            <w:shd w:val="clear" w:color="auto" w:fill="D9F2D0" w:themeFill="accent6" w:themeFillTint="33"/>
            <w:hideMark/>
          </w:tcPr>
          <w:p w14:paraId="01875C2D"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0,066</w:t>
            </w:r>
          </w:p>
        </w:tc>
        <w:tc>
          <w:tcPr>
            <w:tcW w:w="0" w:type="auto"/>
            <w:hideMark/>
          </w:tcPr>
          <w:p w14:paraId="40E7DD00"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0,332</w:t>
            </w:r>
          </w:p>
        </w:tc>
      </w:tr>
      <w:tr w:rsidR="00FB4F0D" w:rsidRPr="00FA0FAB" w14:paraId="11CE25EE" w14:textId="77777777" w:rsidTr="00842AD1">
        <w:trPr>
          <w:jc w:val="center"/>
        </w:trPr>
        <w:tc>
          <w:tcPr>
            <w:tcW w:w="0" w:type="auto"/>
            <w:hideMark/>
          </w:tcPr>
          <w:p w14:paraId="5D0CFD35"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DropoutL2</w:t>
            </w:r>
          </w:p>
        </w:tc>
        <w:tc>
          <w:tcPr>
            <w:tcW w:w="0" w:type="auto"/>
            <w:hideMark/>
          </w:tcPr>
          <w:p w14:paraId="565AC2B4"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0,982</w:t>
            </w:r>
          </w:p>
        </w:tc>
        <w:tc>
          <w:tcPr>
            <w:tcW w:w="0" w:type="auto"/>
            <w:hideMark/>
          </w:tcPr>
          <w:p w14:paraId="72EC552B"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0,912</w:t>
            </w:r>
          </w:p>
        </w:tc>
        <w:tc>
          <w:tcPr>
            <w:tcW w:w="0" w:type="auto"/>
            <w:hideMark/>
          </w:tcPr>
          <w:p w14:paraId="6F8C5465"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0,912</w:t>
            </w:r>
          </w:p>
        </w:tc>
        <w:tc>
          <w:tcPr>
            <w:tcW w:w="0" w:type="auto"/>
            <w:shd w:val="clear" w:color="auto" w:fill="D9F2D0" w:themeFill="accent6" w:themeFillTint="33"/>
            <w:hideMark/>
          </w:tcPr>
          <w:p w14:paraId="758E979B"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0,070</w:t>
            </w:r>
          </w:p>
        </w:tc>
        <w:tc>
          <w:tcPr>
            <w:tcW w:w="0" w:type="auto"/>
            <w:hideMark/>
          </w:tcPr>
          <w:p w14:paraId="7A5B0B51" w14:textId="77777777" w:rsidR="00FA0FAB" w:rsidRPr="00FA0FAB" w:rsidRDefault="00FA0FAB" w:rsidP="00FA0FAB">
            <w:pPr>
              <w:spacing w:line="360" w:lineRule="auto"/>
              <w:jc w:val="both"/>
              <w:rPr>
                <w:rFonts w:ascii="Times New Roman" w:hAnsi="Times New Roman" w:cs="Times New Roman"/>
              </w:rPr>
            </w:pPr>
            <w:r w:rsidRPr="00FA0FAB">
              <w:rPr>
                <w:rFonts w:ascii="Times New Roman" w:hAnsi="Times New Roman" w:cs="Times New Roman"/>
              </w:rPr>
              <w:t>0,342</w:t>
            </w:r>
          </w:p>
        </w:tc>
      </w:tr>
    </w:tbl>
    <w:p w14:paraId="14E9A3B1" w14:textId="07DEF621" w:rsidR="00FB4F0D" w:rsidRPr="00FB4F0D" w:rsidRDefault="00FB4F0D" w:rsidP="00FB4F0D">
      <w:pPr>
        <w:spacing w:line="360" w:lineRule="auto"/>
        <w:ind w:firstLine="709"/>
        <w:jc w:val="center"/>
        <w:rPr>
          <w:rFonts w:ascii="Times New Roman" w:hAnsi="Times New Roman" w:cs="Times New Roman"/>
          <w:i/>
          <w:iCs/>
          <w:sz w:val="28"/>
          <w:szCs w:val="28"/>
        </w:rPr>
      </w:pPr>
      <w:r w:rsidRPr="00FA0FAB">
        <w:rPr>
          <w:rFonts w:ascii="Times New Roman" w:hAnsi="Times New Roman" w:cs="Times New Roman"/>
          <w:i/>
          <w:iCs/>
          <w:sz w:val="28"/>
          <w:szCs w:val="28"/>
        </w:rPr>
        <w:t>Таблица 3 — Метрики моделей (среднее по эпохам 11–15)</w:t>
      </w:r>
    </w:p>
    <w:p w14:paraId="2C91C68C" w14:textId="0B1A8EEC"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Значения F1-меры практически совпадают с точностью во всех строках, что согласуется со сбалансированностью классов. Поэтому далее анализ ведётся в основном по точности и кросс-энтропии.</w:t>
      </w:r>
    </w:p>
    <w:p w14:paraId="6F7AAD57" w14:textId="2886C878"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При интерпретации нужно учитывать погрешность. Валидационная выборка содержит около 850 изображений, поэтому стандартная ошибка точности около 1 процентного пункта (п.п.), то есть разности между моделями меньше 1 п.п. нельзя считать значимыми. Кроме того, при одном значении seed на каждую конфигурацию точность от эпохи к эпохе колеблется в пределах 0,3–1 п.п. Поэтому сравнение строится на тенденциях, которые согласуются между несколькими показателями (точность, разрыв, кросс-энтропия), а не на отдельных цифрах.</w:t>
      </w:r>
    </w:p>
    <w:p w14:paraId="5058E38E" w14:textId="5D15154F"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 xml:space="preserve">Лучшие результаты показывают Dropout (0,913), ElasticNetEq и DropoutL2 (по 0,912), за ними L1 (0,908). Они опережают базовую модель на </w:t>
      </w:r>
      <w:r w:rsidR="00777A2A">
        <w:rPr>
          <w:rFonts w:ascii="Times New Roman" w:hAnsi="Times New Roman" w:cs="Times New Roman"/>
          <w:sz w:val="28"/>
          <w:szCs w:val="28"/>
        </w:rPr>
        <w:t>0.8</w:t>
      </w:r>
      <w:r w:rsidRPr="00FA0FAB">
        <w:rPr>
          <w:rFonts w:ascii="Times New Roman" w:hAnsi="Times New Roman" w:cs="Times New Roman"/>
          <w:sz w:val="28"/>
          <w:szCs w:val="28"/>
        </w:rPr>
        <w:t>–1,3 п.п., что находится на границе погрешности. Различия между самими лидерами (до 0,5 п.п.) значимыми не являются. Конфигурации L2, ElasticNetL1 и ElasticNetL2 по точности неотличимы от базы.</w:t>
      </w:r>
    </w:p>
    <w:p w14:paraId="7D1EAFA6" w14:textId="18FDE90F" w:rsid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 xml:space="preserve">Кривые обучения остальных конфигураций приведены на рисунках </w:t>
      </w:r>
      <w:r w:rsidR="00777A2A">
        <w:rPr>
          <w:rFonts w:ascii="Times New Roman" w:hAnsi="Times New Roman" w:cs="Times New Roman"/>
          <w:sz w:val="28"/>
          <w:szCs w:val="28"/>
        </w:rPr>
        <w:t>4</w:t>
      </w:r>
      <w:r w:rsidRPr="00FA0FAB">
        <w:rPr>
          <w:rFonts w:ascii="Times New Roman" w:hAnsi="Times New Roman" w:cs="Times New Roman"/>
          <w:sz w:val="28"/>
          <w:szCs w:val="28"/>
        </w:rPr>
        <w:t>–</w:t>
      </w:r>
      <w:r w:rsidR="00777A2A">
        <w:rPr>
          <w:rFonts w:ascii="Times New Roman" w:hAnsi="Times New Roman" w:cs="Times New Roman"/>
          <w:sz w:val="28"/>
          <w:szCs w:val="28"/>
        </w:rPr>
        <w:t>8</w:t>
      </w:r>
      <w:r w:rsidRPr="00FA0FAB">
        <w:rPr>
          <w:rFonts w:ascii="Times New Roman" w:hAnsi="Times New Roman" w:cs="Times New Roman"/>
          <w:sz w:val="28"/>
          <w:szCs w:val="28"/>
        </w:rPr>
        <w:t>.</w:t>
      </w:r>
    </w:p>
    <w:p w14:paraId="54BDED29" w14:textId="11F9BBA3" w:rsidR="00777A2A" w:rsidRPr="00FA0FAB" w:rsidRDefault="00777A2A" w:rsidP="00777A2A">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4A01024" wp14:editId="58430C84">
            <wp:extent cx="6119495" cy="1766570"/>
            <wp:effectExtent l="0" t="0" r="0" b="5080"/>
            <wp:docPr id="11756374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37425" name="Рисунок 1175637425"/>
                    <pic:cNvPicPr/>
                  </pic:nvPicPr>
                  <pic:blipFill rotWithShape="1">
                    <a:blip r:embed="rId11" cstate="print">
                      <a:extLst>
                        <a:ext uri="{28A0092B-C50C-407E-A947-70E740481C1C}">
                          <a14:useLocalDpi xmlns:a14="http://schemas.microsoft.com/office/drawing/2010/main" val="0"/>
                        </a:ext>
                      </a:extLst>
                    </a:blip>
                    <a:srcRect t="13117"/>
                    <a:stretch/>
                  </pic:blipFill>
                  <pic:spPr bwMode="auto">
                    <a:xfrm>
                      <a:off x="0" y="0"/>
                      <a:ext cx="6119495" cy="1766570"/>
                    </a:xfrm>
                    <a:prstGeom prst="rect">
                      <a:avLst/>
                    </a:prstGeom>
                    <a:ln>
                      <a:noFill/>
                    </a:ln>
                    <a:extLst>
                      <a:ext uri="{53640926-AAD7-44D8-BBD7-CCE9431645EC}">
                        <a14:shadowObscured xmlns:a14="http://schemas.microsoft.com/office/drawing/2010/main"/>
                      </a:ext>
                    </a:extLst>
                  </pic:spPr>
                </pic:pic>
              </a:graphicData>
            </a:graphic>
          </wp:inline>
        </w:drawing>
      </w:r>
    </w:p>
    <w:p w14:paraId="38B9D141" w14:textId="77777777" w:rsidR="00777A2A" w:rsidRDefault="00FA0FAB" w:rsidP="00777A2A">
      <w:pPr>
        <w:spacing w:line="360" w:lineRule="auto"/>
        <w:jc w:val="center"/>
        <w:rPr>
          <w:rFonts w:ascii="Times New Roman" w:hAnsi="Times New Roman" w:cs="Times New Roman"/>
          <w:i/>
          <w:iCs/>
          <w:sz w:val="28"/>
          <w:szCs w:val="28"/>
        </w:rPr>
      </w:pPr>
      <w:r w:rsidRPr="00FA0FAB">
        <w:rPr>
          <w:rFonts w:ascii="Times New Roman" w:hAnsi="Times New Roman" w:cs="Times New Roman"/>
          <w:i/>
          <w:iCs/>
          <w:sz w:val="28"/>
          <w:szCs w:val="28"/>
        </w:rPr>
        <w:t>Рис</w:t>
      </w:r>
      <w:r w:rsidR="00777A2A" w:rsidRPr="00777A2A">
        <w:rPr>
          <w:rFonts w:ascii="Times New Roman" w:hAnsi="Times New Roman" w:cs="Times New Roman"/>
          <w:i/>
          <w:iCs/>
          <w:sz w:val="28"/>
          <w:szCs w:val="28"/>
        </w:rPr>
        <w:t>унок</w:t>
      </w:r>
      <w:r w:rsidRPr="00FA0FAB">
        <w:rPr>
          <w:rFonts w:ascii="Times New Roman" w:hAnsi="Times New Roman" w:cs="Times New Roman"/>
          <w:i/>
          <w:iCs/>
          <w:sz w:val="28"/>
          <w:szCs w:val="28"/>
        </w:rPr>
        <w:t xml:space="preserve"> </w:t>
      </w:r>
      <w:r w:rsidR="00777A2A" w:rsidRPr="00777A2A">
        <w:rPr>
          <w:rFonts w:ascii="Times New Roman" w:hAnsi="Times New Roman" w:cs="Times New Roman"/>
          <w:i/>
          <w:iCs/>
          <w:sz w:val="28"/>
          <w:szCs w:val="28"/>
        </w:rPr>
        <w:t>4</w:t>
      </w:r>
      <w:r w:rsidRPr="00FA0FAB">
        <w:rPr>
          <w:rFonts w:ascii="Times New Roman" w:hAnsi="Times New Roman" w:cs="Times New Roman"/>
          <w:i/>
          <w:iCs/>
          <w:sz w:val="28"/>
          <w:szCs w:val="28"/>
        </w:rPr>
        <w:t xml:space="preserve"> — Динамика обучения модели L1</w:t>
      </w:r>
    </w:p>
    <w:p w14:paraId="2D4D9932" w14:textId="77777777" w:rsidR="00777A2A" w:rsidRDefault="00777A2A" w:rsidP="00777A2A">
      <w:pPr>
        <w:spacing w:line="360" w:lineRule="auto"/>
        <w:jc w:val="center"/>
        <w:rPr>
          <w:rFonts w:ascii="Times New Roman" w:hAnsi="Times New Roman" w:cs="Times New Roman"/>
          <w:i/>
          <w:iCs/>
          <w:noProof/>
          <w:sz w:val="28"/>
          <w:szCs w:val="28"/>
        </w:rPr>
      </w:pPr>
    </w:p>
    <w:p w14:paraId="38FA7AD4" w14:textId="672C65E3" w:rsidR="00777A2A" w:rsidRDefault="00777A2A" w:rsidP="00777A2A">
      <w:pPr>
        <w:spacing w:line="360" w:lineRule="auto"/>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4D09F373" wp14:editId="30C031CB">
            <wp:extent cx="6119495" cy="1789430"/>
            <wp:effectExtent l="0" t="0" r="0" b="1270"/>
            <wp:docPr id="167906004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60047" name="Рисунок 1679060047"/>
                    <pic:cNvPicPr/>
                  </pic:nvPicPr>
                  <pic:blipFill rotWithShape="1">
                    <a:blip r:embed="rId12" cstate="print">
                      <a:extLst>
                        <a:ext uri="{28A0092B-C50C-407E-A947-70E740481C1C}">
                          <a14:useLocalDpi xmlns:a14="http://schemas.microsoft.com/office/drawing/2010/main" val="0"/>
                        </a:ext>
                      </a:extLst>
                    </a:blip>
                    <a:srcRect t="11992"/>
                    <a:stretch/>
                  </pic:blipFill>
                  <pic:spPr bwMode="auto">
                    <a:xfrm>
                      <a:off x="0" y="0"/>
                      <a:ext cx="6119495" cy="1789430"/>
                    </a:xfrm>
                    <a:prstGeom prst="rect">
                      <a:avLst/>
                    </a:prstGeom>
                    <a:ln>
                      <a:noFill/>
                    </a:ln>
                    <a:extLst>
                      <a:ext uri="{53640926-AAD7-44D8-BBD7-CCE9431645EC}">
                        <a14:shadowObscured xmlns:a14="http://schemas.microsoft.com/office/drawing/2010/main"/>
                      </a:ext>
                    </a:extLst>
                  </pic:spPr>
                </pic:pic>
              </a:graphicData>
            </a:graphic>
          </wp:inline>
        </w:drawing>
      </w:r>
      <w:r w:rsidR="00FA0FAB" w:rsidRPr="00FA0FAB">
        <w:rPr>
          <w:rFonts w:ascii="Times New Roman" w:hAnsi="Times New Roman" w:cs="Times New Roman"/>
          <w:i/>
          <w:iCs/>
          <w:sz w:val="28"/>
          <w:szCs w:val="28"/>
        </w:rPr>
        <w:br/>
      </w:r>
      <w:r w:rsidRPr="00FA0FAB">
        <w:rPr>
          <w:rFonts w:ascii="Times New Roman" w:hAnsi="Times New Roman" w:cs="Times New Roman"/>
          <w:i/>
          <w:iCs/>
          <w:sz w:val="28"/>
          <w:szCs w:val="28"/>
        </w:rPr>
        <w:t>Рис</w:t>
      </w:r>
      <w:r w:rsidRPr="00777A2A">
        <w:rPr>
          <w:rFonts w:ascii="Times New Roman" w:hAnsi="Times New Roman" w:cs="Times New Roman"/>
          <w:i/>
          <w:iCs/>
          <w:sz w:val="28"/>
          <w:szCs w:val="28"/>
        </w:rPr>
        <w:t>унок</w:t>
      </w:r>
      <w:r w:rsidR="00FA0FAB" w:rsidRPr="00FA0FAB">
        <w:rPr>
          <w:rFonts w:ascii="Times New Roman" w:hAnsi="Times New Roman" w:cs="Times New Roman"/>
          <w:i/>
          <w:iCs/>
          <w:sz w:val="28"/>
          <w:szCs w:val="28"/>
        </w:rPr>
        <w:t xml:space="preserve"> </w:t>
      </w:r>
      <w:r w:rsidRPr="00777A2A">
        <w:rPr>
          <w:rFonts w:ascii="Times New Roman" w:hAnsi="Times New Roman" w:cs="Times New Roman"/>
          <w:i/>
          <w:iCs/>
          <w:sz w:val="28"/>
          <w:szCs w:val="28"/>
        </w:rPr>
        <w:t>5</w:t>
      </w:r>
      <w:r w:rsidR="00FA0FAB" w:rsidRPr="00FA0FAB">
        <w:rPr>
          <w:rFonts w:ascii="Times New Roman" w:hAnsi="Times New Roman" w:cs="Times New Roman"/>
          <w:i/>
          <w:iCs/>
          <w:sz w:val="28"/>
          <w:szCs w:val="28"/>
        </w:rPr>
        <w:t xml:space="preserve"> — Динамика обучения модели L2</w:t>
      </w:r>
    </w:p>
    <w:p w14:paraId="780740AE" w14:textId="77777777" w:rsidR="00777A2A" w:rsidRDefault="00777A2A" w:rsidP="00777A2A">
      <w:pPr>
        <w:spacing w:line="360" w:lineRule="auto"/>
        <w:jc w:val="center"/>
        <w:rPr>
          <w:rFonts w:ascii="Times New Roman" w:hAnsi="Times New Roman" w:cs="Times New Roman"/>
          <w:i/>
          <w:iCs/>
          <w:noProof/>
          <w:sz w:val="28"/>
          <w:szCs w:val="28"/>
        </w:rPr>
      </w:pPr>
    </w:p>
    <w:p w14:paraId="4C4408DF" w14:textId="14FAE3F1" w:rsidR="00777A2A" w:rsidRDefault="00777A2A" w:rsidP="00777A2A">
      <w:pPr>
        <w:spacing w:line="360" w:lineRule="auto"/>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166B600B" wp14:editId="599B2AA7">
            <wp:extent cx="6119495" cy="1781810"/>
            <wp:effectExtent l="0" t="0" r="0" b="8890"/>
            <wp:docPr id="143662232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22326" name="Рисунок 1436622326"/>
                    <pic:cNvPicPr/>
                  </pic:nvPicPr>
                  <pic:blipFill rotWithShape="1">
                    <a:blip r:embed="rId13" cstate="print">
                      <a:extLst>
                        <a:ext uri="{28A0092B-C50C-407E-A947-70E740481C1C}">
                          <a14:useLocalDpi xmlns:a14="http://schemas.microsoft.com/office/drawing/2010/main" val="0"/>
                        </a:ext>
                      </a:extLst>
                    </a:blip>
                    <a:srcRect t="12367"/>
                    <a:stretch/>
                  </pic:blipFill>
                  <pic:spPr bwMode="auto">
                    <a:xfrm>
                      <a:off x="0" y="0"/>
                      <a:ext cx="6119495" cy="1781810"/>
                    </a:xfrm>
                    <a:prstGeom prst="rect">
                      <a:avLst/>
                    </a:prstGeom>
                    <a:ln>
                      <a:noFill/>
                    </a:ln>
                    <a:extLst>
                      <a:ext uri="{53640926-AAD7-44D8-BBD7-CCE9431645EC}">
                        <a14:shadowObscured xmlns:a14="http://schemas.microsoft.com/office/drawing/2010/main"/>
                      </a:ext>
                    </a:extLst>
                  </pic:spPr>
                </pic:pic>
              </a:graphicData>
            </a:graphic>
          </wp:inline>
        </w:drawing>
      </w:r>
      <w:r w:rsidR="00FA0FAB" w:rsidRPr="00FA0FAB">
        <w:rPr>
          <w:rFonts w:ascii="Times New Roman" w:hAnsi="Times New Roman" w:cs="Times New Roman"/>
          <w:i/>
          <w:iCs/>
          <w:sz w:val="28"/>
          <w:szCs w:val="28"/>
        </w:rPr>
        <w:br/>
      </w:r>
      <w:r w:rsidRPr="00FA0FAB">
        <w:rPr>
          <w:rFonts w:ascii="Times New Roman" w:hAnsi="Times New Roman" w:cs="Times New Roman"/>
          <w:i/>
          <w:iCs/>
          <w:sz w:val="28"/>
          <w:szCs w:val="28"/>
        </w:rPr>
        <w:t>Рис</w:t>
      </w:r>
      <w:r w:rsidRPr="00777A2A">
        <w:rPr>
          <w:rFonts w:ascii="Times New Roman" w:hAnsi="Times New Roman" w:cs="Times New Roman"/>
          <w:i/>
          <w:iCs/>
          <w:sz w:val="28"/>
          <w:szCs w:val="28"/>
        </w:rPr>
        <w:t>унок</w:t>
      </w:r>
      <w:r w:rsidR="00FA0FAB" w:rsidRPr="00FA0FAB">
        <w:rPr>
          <w:rFonts w:ascii="Times New Roman" w:hAnsi="Times New Roman" w:cs="Times New Roman"/>
          <w:i/>
          <w:iCs/>
          <w:sz w:val="28"/>
          <w:szCs w:val="28"/>
        </w:rPr>
        <w:t xml:space="preserve"> </w:t>
      </w:r>
      <w:r w:rsidRPr="00777A2A">
        <w:rPr>
          <w:rFonts w:ascii="Times New Roman" w:hAnsi="Times New Roman" w:cs="Times New Roman"/>
          <w:i/>
          <w:iCs/>
          <w:sz w:val="28"/>
          <w:szCs w:val="28"/>
        </w:rPr>
        <w:t>6</w:t>
      </w:r>
      <w:r w:rsidR="00FA0FAB" w:rsidRPr="00FA0FAB">
        <w:rPr>
          <w:rFonts w:ascii="Times New Roman" w:hAnsi="Times New Roman" w:cs="Times New Roman"/>
          <w:i/>
          <w:iCs/>
          <w:sz w:val="28"/>
          <w:szCs w:val="28"/>
        </w:rPr>
        <w:t xml:space="preserve"> — Динамика обучения модели ElasticNetEq</w:t>
      </w:r>
    </w:p>
    <w:p w14:paraId="5009C77D" w14:textId="77777777" w:rsidR="00777A2A" w:rsidRDefault="00777A2A" w:rsidP="00777A2A">
      <w:pPr>
        <w:spacing w:line="360" w:lineRule="auto"/>
        <w:jc w:val="center"/>
        <w:rPr>
          <w:rFonts w:ascii="Times New Roman" w:hAnsi="Times New Roman" w:cs="Times New Roman"/>
          <w:i/>
          <w:iCs/>
          <w:sz w:val="28"/>
          <w:szCs w:val="28"/>
        </w:rPr>
      </w:pPr>
      <w:r>
        <w:rPr>
          <w:rFonts w:ascii="Times New Roman" w:hAnsi="Times New Roman" w:cs="Times New Roman"/>
          <w:i/>
          <w:iCs/>
          <w:noProof/>
          <w:sz w:val="28"/>
          <w:szCs w:val="28"/>
        </w:rPr>
        <w:lastRenderedPageBreak/>
        <w:drawing>
          <wp:inline distT="0" distB="0" distL="0" distR="0" wp14:anchorId="5366A6DF" wp14:editId="2F0E7B41">
            <wp:extent cx="6119495" cy="1789430"/>
            <wp:effectExtent l="0" t="0" r="0" b="1270"/>
            <wp:docPr id="13119086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0866" name="Рисунок 131190866"/>
                    <pic:cNvPicPr/>
                  </pic:nvPicPr>
                  <pic:blipFill rotWithShape="1">
                    <a:blip r:embed="rId14" cstate="print">
                      <a:extLst>
                        <a:ext uri="{28A0092B-C50C-407E-A947-70E740481C1C}">
                          <a14:useLocalDpi xmlns:a14="http://schemas.microsoft.com/office/drawing/2010/main" val="0"/>
                        </a:ext>
                      </a:extLst>
                    </a:blip>
                    <a:srcRect t="11992"/>
                    <a:stretch/>
                  </pic:blipFill>
                  <pic:spPr bwMode="auto">
                    <a:xfrm>
                      <a:off x="0" y="0"/>
                      <a:ext cx="6119495" cy="1789430"/>
                    </a:xfrm>
                    <a:prstGeom prst="rect">
                      <a:avLst/>
                    </a:prstGeom>
                    <a:ln>
                      <a:noFill/>
                    </a:ln>
                    <a:extLst>
                      <a:ext uri="{53640926-AAD7-44D8-BBD7-CCE9431645EC}">
                        <a14:shadowObscured xmlns:a14="http://schemas.microsoft.com/office/drawing/2010/main"/>
                      </a:ext>
                    </a:extLst>
                  </pic:spPr>
                </pic:pic>
              </a:graphicData>
            </a:graphic>
          </wp:inline>
        </w:drawing>
      </w:r>
      <w:r w:rsidR="00FA0FAB" w:rsidRPr="00FA0FAB">
        <w:rPr>
          <w:rFonts w:ascii="Times New Roman" w:hAnsi="Times New Roman" w:cs="Times New Roman"/>
          <w:i/>
          <w:iCs/>
          <w:sz w:val="28"/>
          <w:szCs w:val="28"/>
        </w:rPr>
        <w:br/>
      </w:r>
      <w:r w:rsidRPr="00FA0FAB">
        <w:rPr>
          <w:rFonts w:ascii="Times New Roman" w:hAnsi="Times New Roman" w:cs="Times New Roman"/>
          <w:i/>
          <w:iCs/>
          <w:sz w:val="28"/>
          <w:szCs w:val="28"/>
        </w:rPr>
        <w:t>Рис</w:t>
      </w:r>
      <w:r w:rsidRPr="00777A2A">
        <w:rPr>
          <w:rFonts w:ascii="Times New Roman" w:hAnsi="Times New Roman" w:cs="Times New Roman"/>
          <w:i/>
          <w:iCs/>
          <w:sz w:val="28"/>
          <w:szCs w:val="28"/>
        </w:rPr>
        <w:t>унок</w:t>
      </w:r>
      <w:r w:rsidR="00FA0FAB" w:rsidRPr="00FA0FAB">
        <w:rPr>
          <w:rFonts w:ascii="Times New Roman" w:hAnsi="Times New Roman" w:cs="Times New Roman"/>
          <w:i/>
          <w:iCs/>
          <w:sz w:val="28"/>
          <w:szCs w:val="28"/>
        </w:rPr>
        <w:t xml:space="preserve"> </w:t>
      </w:r>
      <w:r w:rsidRPr="00777A2A">
        <w:rPr>
          <w:rFonts w:ascii="Times New Roman" w:hAnsi="Times New Roman" w:cs="Times New Roman"/>
          <w:i/>
          <w:iCs/>
          <w:sz w:val="28"/>
          <w:szCs w:val="28"/>
        </w:rPr>
        <w:t>7</w:t>
      </w:r>
      <w:r w:rsidR="00FA0FAB" w:rsidRPr="00FA0FAB">
        <w:rPr>
          <w:rFonts w:ascii="Times New Roman" w:hAnsi="Times New Roman" w:cs="Times New Roman"/>
          <w:i/>
          <w:iCs/>
          <w:sz w:val="28"/>
          <w:szCs w:val="28"/>
        </w:rPr>
        <w:t xml:space="preserve"> — Динамика обучения модели Dropout</w:t>
      </w:r>
    </w:p>
    <w:p w14:paraId="1CFDBC16" w14:textId="77777777" w:rsidR="00777A2A" w:rsidRDefault="00777A2A" w:rsidP="00777A2A">
      <w:pPr>
        <w:spacing w:line="360" w:lineRule="auto"/>
        <w:jc w:val="center"/>
        <w:rPr>
          <w:rFonts w:ascii="Times New Roman" w:hAnsi="Times New Roman" w:cs="Times New Roman"/>
          <w:i/>
          <w:iCs/>
          <w:noProof/>
          <w:sz w:val="28"/>
          <w:szCs w:val="28"/>
        </w:rPr>
      </w:pPr>
    </w:p>
    <w:p w14:paraId="1D45772E" w14:textId="494952E3" w:rsidR="00FA0FAB" w:rsidRPr="00FA0FAB" w:rsidRDefault="00777A2A" w:rsidP="00777A2A">
      <w:pPr>
        <w:spacing w:line="360" w:lineRule="auto"/>
        <w:jc w:val="center"/>
        <w:rPr>
          <w:rFonts w:ascii="Times New Roman" w:hAnsi="Times New Roman" w:cs="Times New Roman"/>
          <w:i/>
          <w:iCs/>
          <w:sz w:val="28"/>
          <w:szCs w:val="28"/>
        </w:rPr>
      </w:pPr>
      <w:r>
        <w:rPr>
          <w:rFonts w:ascii="Times New Roman" w:hAnsi="Times New Roman" w:cs="Times New Roman"/>
          <w:i/>
          <w:iCs/>
          <w:noProof/>
          <w:sz w:val="28"/>
          <w:szCs w:val="28"/>
        </w:rPr>
        <w:drawing>
          <wp:inline distT="0" distB="0" distL="0" distR="0" wp14:anchorId="2EEC1176" wp14:editId="4D2567DE">
            <wp:extent cx="6119495" cy="1804670"/>
            <wp:effectExtent l="0" t="0" r="0" b="5080"/>
            <wp:docPr id="21143810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8107" name="Рисунок 211438107"/>
                    <pic:cNvPicPr/>
                  </pic:nvPicPr>
                  <pic:blipFill rotWithShape="1">
                    <a:blip r:embed="rId15" cstate="print">
                      <a:extLst>
                        <a:ext uri="{28A0092B-C50C-407E-A947-70E740481C1C}">
                          <a14:useLocalDpi xmlns:a14="http://schemas.microsoft.com/office/drawing/2010/main" val="0"/>
                        </a:ext>
                      </a:extLst>
                    </a:blip>
                    <a:srcRect t="11243"/>
                    <a:stretch/>
                  </pic:blipFill>
                  <pic:spPr bwMode="auto">
                    <a:xfrm>
                      <a:off x="0" y="0"/>
                      <a:ext cx="6119495" cy="1804670"/>
                    </a:xfrm>
                    <a:prstGeom prst="rect">
                      <a:avLst/>
                    </a:prstGeom>
                    <a:ln>
                      <a:noFill/>
                    </a:ln>
                    <a:extLst>
                      <a:ext uri="{53640926-AAD7-44D8-BBD7-CCE9431645EC}">
                        <a14:shadowObscured xmlns:a14="http://schemas.microsoft.com/office/drawing/2010/main"/>
                      </a:ext>
                    </a:extLst>
                  </pic:spPr>
                </pic:pic>
              </a:graphicData>
            </a:graphic>
          </wp:inline>
        </w:drawing>
      </w:r>
      <w:r w:rsidR="00FA0FAB" w:rsidRPr="00FA0FAB">
        <w:rPr>
          <w:rFonts w:ascii="Times New Roman" w:hAnsi="Times New Roman" w:cs="Times New Roman"/>
          <w:i/>
          <w:iCs/>
          <w:sz w:val="28"/>
          <w:szCs w:val="28"/>
        </w:rPr>
        <w:br/>
      </w:r>
      <w:r w:rsidRPr="00FA0FAB">
        <w:rPr>
          <w:rFonts w:ascii="Times New Roman" w:hAnsi="Times New Roman" w:cs="Times New Roman"/>
          <w:i/>
          <w:iCs/>
          <w:sz w:val="28"/>
          <w:szCs w:val="28"/>
        </w:rPr>
        <w:t>Рис</w:t>
      </w:r>
      <w:r w:rsidRPr="00777A2A">
        <w:rPr>
          <w:rFonts w:ascii="Times New Roman" w:hAnsi="Times New Roman" w:cs="Times New Roman"/>
          <w:i/>
          <w:iCs/>
          <w:sz w:val="28"/>
          <w:szCs w:val="28"/>
        </w:rPr>
        <w:t>унок</w:t>
      </w:r>
      <w:r w:rsidR="00FA0FAB" w:rsidRPr="00FA0FAB">
        <w:rPr>
          <w:rFonts w:ascii="Times New Roman" w:hAnsi="Times New Roman" w:cs="Times New Roman"/>
          <w:i/>
          <w:iCs/>
          <w:sz w:val="28"/>
          <w:szCs w:val="28"/>
        </w:rPr>
        <w:t xml:space="preserve"> </w:t>
      </w:r>
      <w:r w:rsidRPr="00777A2A">
        <w:rPr>
          <w:rFonts w:ascii="Times New Roman" w:hAnsi="Times New Roman" w:cs="Times New Roman"/>
          <w:i/>
          <w:iCs/>
          <w:sz w:val="28"/>
          <w:szCs w:val="28"/>
        </w:rPr>
        <w:t>8</w:t>
      </w:r>
      <w:r w:rsidR="00FA0FAB" w:rsidRPr="00FA0FAB">
        <w:rPr>
          <w:rFonts w:ascii="Times New Roman" w:hAnsi="Times New Roman" w:cs="Times New Roman"/>
          <w:i/>
          <w:iCs/>
          <w:sz w:val="28"/>
          <w:szCs w:val="28"/>
        </w:rPr>
        <w:t xml:space="preserve"> — Динамика обучения модели DropoutL2</w:t>
      </w:r>
    </w:p>
    <w:p w14:paraId="0CF9ED91" w14:textId="647D162E"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На всех этих графиках видно общую закономерность: у регуляризованных моделей кривая кросс-энтропии на валидации растёт к концу обучения заметно медленнее, чем у базовой. Минимум кросс-энтропии при этом у всех моделей примерно одинаков (0,26–0,28 на 3–7-й эпохах). То есть регуляризация не улучшает достижимое качество, а замедляет деградацию после него. Время обучения всех моделей близко (около 2 минут на модель), так что регуляризация не добавляет заметных вычислительных затрат</w:t>
      </w:r>
      <w:r w:rsidR="00FD6BF8">
        <w:rPr>
          <w:rFonts w:ascii="Times New Roman" w:hAnsi="Times New Roman" w:cs="Times New Roman"/>
          <w:sz w:val="28"/>
          <w:szCs w:val="28"/>
        </w:rPr>
        <w:t>.</w:t>
      </w:r>
    </w:p>
    <w:p w14:paraId="6B1B7C96" w14:textId="0572AEFE" w:rsidR="00FA0FAB" w:rsidRPr="00FA0FAB" w:rsidRDefault="00D55FEC" w:rsidP="00D55FEC">
      <w:pPr>
        <w:spacing w:line="360" w:lineRule="auto"/>
        <w:ind w:firstLine="709"/>
        <w:jc w:val="both"/>
        <w:outlineLvl w:val="1"/>
        <w:rPr>
          <w:rFonts w:ascii="Times New Roman" w:hAnsi="Times New Roman" w:cs="Times New Roman"/>
          <w:b/>
          <w:bCs/>
          <w:sz w:val="28"/>
          <w:szCs w:val="28"/>
        </w:rPr>
      </w:pPr>
      <w:bookmarkStart w:id="22" w:name="_Toc242392093"/>
      <w:bookmarkStart w:id="23" w:name="_Toc242392234"/>
      <w:r>
        <w:rPr>
          <w:rFonts w:ascii="Times New Roman" w:hAnsi="Times New Roman" w:cs="Times New Roman"/>
          <w:b/>
          <w:bCs/>
          <w:sz w:val="28"/>
          <w:szCs w:val="28"/>
        </w:rPr>
        <w:t>2</w:t>
      </w:r>
      <w:r w:rsidR="00FA0FAB" w:rsidRPr="00FA0FAB">
        <w:rPr>
          <w:rFonts w:ascii="Times New Roman" w:hAnsi="Times New Roman" w:cs="Times New Roman"/>
          <w:b/>
          <w:bCs/>
          <w:sz w:val="28"/>
          <w:szCs w:val="28"/>
        </w:rPr>
        <w:t>.</w:t>
      </w:r>
      <w:r>
        <w:rPr>
          <w:rFonts w:ascii="Times New Roman" w:hAnsi="Times New Roman" w:cs="Times New Roman"/>
          <w:b/>
          <w:bCs/>
          <w:sz w:val="28"/>
          <w:szCs w:val="28"/>
        </w:rPr>
        <w:t>4</w:t>
      </w:r>
      <w:r w:rsidR="00FA0FAB" w:rsidRPr="00FA0FAB">
        <w:rPr>
          <w:rFonts w:ascii="Times New Roman" w:hAnsi="Times New Roman" w:cs="Times New Roman"/>
          <w:b/>
          <w:bCs/>
          <w:sz w:val="28"/>
          <w:szCs w:val="28"/>
        </w:rPr>
        <w:t>. Анализ переобучения</w:t>
      </w:r>
      <w:bookmarkEnd w:id="22"/>
      <w:bookmarkEnd w:id="23"/>
    </w:p>
    <w:p w14:paraId="18876714"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 xml:space="preserve">Разрыв между точностью на обучающей и валидационной выборках у базовой модели составляет 0,091, а валидационная кросс-энтропия превышает обучающую на 0,43. У моделей с Dropout разрыв по точности заметно меньше: 0,066 у Dropout и 0,070 у DropoutL2. Здесь стоит помнить, что при обучении Dropout часть нейронов отключена, поэтому обучающая точность у таких моделей слегка занижена и разрыв частично уменьшается по построению. </w:t>
      </w:r>
      <w:r w:rsidRPr="00FA0FAB">
        <w:rPr>
          <w:rFonts w:ascii="Times New Roman" w:hAnsi="Times New Roman" w:cs="Times New Roman"/>
          <w:sz w:val="28"/>
          <w:szCs w:val="28"/>
        </w:rPr>
        <w:lastRenderedPageBreak/>
        <w:t>Однако преимущество Dropout подтверждается и метриками на валидации: у него выше точность и ниже кросс-энтропия (0,332 против 0,451).</w:t>
      </w:r>
    </w:p>
    <w:p w14:paraId="1D8A22FD" w14:textId="64741CF4" w:rsidR="00FA0FAB" w:rsidRPr="00C32CC3"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Среди штрафов на веса прослеживается чёткая закономерность. Конфигурации, где коэффициент L1 равен 1e-4 (L1, ElasticNetL1, ElasticNetEq), снижают кросс-энтропию на валидации до 0,31–0,33, то есть на 27–30% относительно базовой модели. Конфигурации, в которых 1e-4 стоит только у L2 (L2, ElasticNetL2), остаются близки к базе (0,39 и 0,44), а ElasticNetL2 по всем показателям неотличим от неё. Следовательно, при выбранных силах заметный эффект даёт именно L1-компонента. Правдоподобное объяснение следует из теории</w:t>
      </w:r>
      <w:r w:rsidR="00470B92">
        <w:rPr>
          <w:rFonts w:ascii="Times New Roman" w:hAnsi="Times New Roman" w:cs="Times New Roman"/>
          <w:sz w:val="28"/>
          <w:szCs w:val="28"/>
        </w:rPr>
        <w:t xml:space="preserve"> первой главы</w:t>
      </w:r>
      <w:r w:rsidRPr="00FA0FAB">
        <w:rPr>
          <w:rFonts w:ascii="Times New Roman" w:hAnsi="Times New Roman" w:cs="Times New Roman"/>
          <w:sz w:val="28"/>
          <w:szCs w:val="28"/>
        </w:rPr>
        <w:t>: L1-штраф тянет веса к нулю с постоянной силой, а L2-штраф пропорционален величине веса и для малых весов при λ = 1e-4 оказывается слабым.</w:t>
      </w:r>
    </w:p>
    <w:p w14:paraId="576D0AA4"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Показательно поведение Elastic Net. Конфигурация с равными вкладами (ElasticNetEq) оказывается лучше обеих несбалансированных: при том же λ₁ = 1e-4 добавление L2 с 1e-5 до 1e-4 снижает разрыв с 0,086 до 0,074 и поднимает точность с 0,903 до 0,912. Это согласуется с идеей метода: сочетание двух штрафов работает не хуже каждого из них по отдельности. Но, с учётом погрешности, говорить можно только о тенденции.</w:t>
      </w:r>
    </w:p>
    <w:p w14:paraId="0D3E2167"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Наконец, DropoutL2 не превзошёл Dropout: точность 0,912 против 0,913, разрыв 0,070 против 0,066, кросс-энтропия 0,342 против 0,332. Добавление L2-штрафа 1e-4 поверх Dropout не дало дополнительного выигрыша, но и не ухудшило результат, а различия лежат внутри погрешности. Это согласуется с выводом о слабом действии L2 при данном коэффициенте.</w:t>
      </w:r>
    </w:p>
    <w:p w14:paraId="23942E82" w14:textId="5B0E729B" w:rsidR="00FA0FAB" w:rsidRPr="00FA0FAB" w:rsidRDefault="00D55FEC" w:rsidP="00D55FEC">
      <w:pPr>
        <w:spacing w:line="360" w:lineRule="auto"/>
        <w:ind w:firstLine="709"/>
        <w:jc w:val="both"/>
        <w:outlineLvl w:val="1"/>
        <w:rPr>
          <w:rFonts w:ascii="Times New Roman" w:hAnsi="Times New Roman" w:cs="Times New Roman"/>
          <w:b/>
          <w:bCs/>
          <w:sz w:val="28"/>
          <w:szCs w:val="28"/>
        </w:rPr>
      </w:pPr>
      <w:bookmarkStart w:id="24" w:name="_Toc242392094"/>
      <w:bookmarkStart w:id="25" w:name="_Toc242392235"/>
      <w:r>
        <w:rPr>
          <w:rFonts w:ascii="Times New Roman" w:hAnsi="Times New Roman" w:cs="Times New Roman"/>
          <w:b/>
          <w:bCs/>
          <w:sz w:val="28"/>
          <w:szCs w:val="28"/>
        </w:rPr>
        <w:t>2</w:t>
      </w:r>
      <w:r w:rsidR="00FA0FAB" w:rsidRPr="00FA0FAB">
        <w:rPr>
          <w:rFonts w:ascii="Times New Roman" w:hAnsi="Times New Roman" w:cs="Times New Roman"/>
          <w:b/>
          <w:bCs/>
          <w:sz w:val="28"/>
          <w:szCs w:val="28"/>
        </w:rPr>
        <w:t>.</w:t>
      </w:r>
      <w:r>
        <w:rPr>
          <w:rFonts w:ascii="Times New Roman" w:hAnsi="Times New Roman" w:cs="Times New Roman"/>
          <w:b/>
          <w:bCs/>
          <w:sz w:val="28"/>
          <w:szCs w:val="28"/>
        </w:rPr>
        <w:t>5</w:t>
      </w:r>
      <w:r w:rsidR="00FA0FAB" w:rsidRPr="00FA0FAB">
        <w:rPr>
          <w:rFonts w:ascii="Times New Roman" w:hAnsi="Times New Roman" w:cs="Times New Roman"/>
          <w:b/>
          <w:bCs/>
          <w:sz w:val="28"/>
          <w:szCs w:val="28"/>
        </w:rPr>
        <w:t>. Сравнительный анализ</w:t>
      </w:r>
      <w:r>
        <w:rPr>
          <w:rFonts w:ascii="Times New Roman" w:hAnsi="Times New Roman" w:cs="Times New Roman"/>
          <w:b/>
          <w:bCs/>
          <w:sz w:val="28"/>
          <w:szCs w:val="28"/>
        </w:rPr>
        <w:t xml:space="preserve"> и выводы</w:t>
      </w:r>
      <w:bookmarkEnd w:id="24"/>
      <w:bookmarkEnd w:id="25"/>
    </w:p>
    <w:p w14:paraId="06C8ECA6"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 xml:space="preserve">Сводя результаты, конфигурации можно разделить на три группы. К первой, самой эффективной, относятся Dropout, DropoutL2 и ElasticNetEq: они опережают базовую модель на 1,2–1,3 п.п. по точности и заметно снижают разрыв и кросс-энтропию. Во вторую входит L1, дающая сопоставимое снижение кросс-энтропии (самое низкое значение 0,314), но несколько меньший прирост точности (0,8 п.п.). К третьей, практически не отличающейся от базовой </w:t>
      </w:r>
      <w:r w:rsidRPr="00FA0FAB">
        <w:rPr>
          <w:rFonts w:ascii="Times New Roman" w:hAnsi="Times New Roman" w:cs="Times New Roman"/>
          <w:sz w:val="28"/>
          <w:szCs w:val="28"/>
        </w:rPr>
        <w:lastRenderedPageBreak/>
        <w:t>модели, относятся L2, ElasticNetL1 и ElasticNetL2. При этом ElasticNetL1 по кросс-энтропии (0,331) ближе к первой группе, чем к третьей, а по точности ближе к базе, то есть эффект у неё промежуточный.</w:t>
      </w:r>
    </w:p>
    <w:p w14:paraId="652B515A" w14:textId="77777777" w:rsidR="00FA0FAB" w:rsidRPr="00FA0FAB"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Из этого можно сделать практические выводы для рассматриваемой задачи классификации болезней томатов:</w:t>
      </w:r>
    </w:p>
    <w:p w14:paraId="49DCDA9D" w14:textId="77777777" w:rsidR="00FA0FAB" w:rsidRPr="00FA0FAB" w:rsidRDefault="00FA0FAB" w:rsidP="00FA0FAB">
      <w:pPr>
        <w:numPr>
          <w:ilvl w:val="0"/>
          <w:numId w:val="6"/>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Dropout целесообразно использовать обязательно. Он даёт наибольший и наиболее устойчивый эффект по всем показателям, не требует настройки нескольких коэффициентов и не увеличивает время обучения.</w:t>
      </w:r>
    </w:p>
    <w:p w14:paraId="38BB889C" w14:textId="77777777" w:rsidR="00FA0FAB" w:rsidRPr="00FA0FAB" w:rsidRDefault="00FA0FAB" w:rsidP="00FA0FAB">
      <w:pPr>
        <w:numPr>
          <w:ilvl w:val="0"/>
          <w:numId w:val="6"/>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Дополнительное применение одного из штрафов на веса не будет лишним. Ни одна из проверенных комбинаций не ухудшила результат, а штрафы с достаточной силой (L1 и Elastic Net при λ₁ = 1e-4) дают сопоставимый с Dropout эффект и по кросс-энтропии, и по разрыву. Важно, что сила штрафа должна быть подобрана: при λ = 1e-5 эффект отсутствовал вовсе, а L2 при 1e-4 остаётся слабым.</w:t>
      </w:r>
    </w:p>
    <w:p w14:paraId="0D749EC5" w14:textId="1F4380E6" w:rsidR="00FA0FAB" w:rsidRPr="00FA0FAB" w:rsidRDefault="00FA0FAB" w:rsidP="00FA0FAB">
      <w:pPr>
        <w:numPr>
          <w:ilvl w:val="0"/>
          <w:numId w:val="6"/>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 xml:space="preserve">Совместное использование Dropout и L2 в проведённом эксперименте не дало выигрыша над одним Dropout, но и вреда не принесло. Поэтому такая связка допустима </w:t>
      </w:r>
      <w:r w:rsidR="009A2BEF">
        <w:rPr>
          <w:rFonts w:ascii="Times New Roman" w:hAnsi="Times New Roman" w:cs="Times New Roman"/>
          <w:sz w:val="28"/>
          <w:szCs w:val="28"/>
        </w:rPr>
        <w:t>для обучения модели, однако</w:t>
      </w:r>
      <w:r w:rsidR="009F39DB" w:rsidRPr="009F39DB">
        <w:rPr>
          <w:rFonts w:ascii="Times New Roman" w:hAnsi="Times New Roman" w:cs="Times New Roman"/>
          <w:sz w:val="28"/>
          <w:szCs w:val="28"/>
        </w:rPr>
        <w:t xml:space="preserve"> </w:t>
      </w:r>
      <w:r w:rsidR="009F39DB">
        <w:rPr>
          <w:rFonts w:ascii="Times New Roman" w:hAnsi="Times New Roman" w:cs="Times New Roman"/>
          <w:sz w:val="28"/>
          <w:szCs w:val="28"/>
        </w:rPr>
        <w:t>выявление пользы этой комбинации методов</w:t>
      </w:r>
      <w:r w:rsidR="009A2BEF">
        <w:rPr>
          <w:rFonts w:ascii="Times New Roman" w:hAnsi="Times New Roman" w:cs="Times New Roman"/>
          <w:sz w:val="28"/>
          <w:szCs w:val="28"/>
        </w:rPr>
        <w:t xml:space="preserve"> требует проведения дополнительных экспериментов с более высоким </w:t>
      </w:r>
      <w:r w:rsidR="009A2BEF" w:rsidRPr="00FA0FAB">
        <w:rPr>
          <w:rFonts w:ascii="Times New Roman" w:hAnsi="Times New Roman" w:cs="Times New Roman"/>
          <w:sz w:val="28"/>
          <w:szCs w:val="28"/>
        </w:rPr>
        <w:t>λ</w:t>
      </w:r>
      <w:r w:rsidR="009A2BEF">
        <w:rPr>
          <w:rFonts w:ascii="Times New Roman" w:hAnsi="Times New Roman" w:cs="Times New Roman"/>
          <w:sz w:val="28"/>
          <w:szCs w:val="28"/>
        </w:rPr>
        <w:t xml:space="preserve"> для </w:t>
      </w:r>
      <w:r w:rsidR="009A2BEF">
        <w:rPr>
          <w:rFonts w:ascii="Times New Roman" w:hAnsi="Times New Roman" w:cs="Times New Roman"/>
          <w:sz w:val="28"/>
          <w:szCs w:val="28"/>
          <w:lang w:val="en-US"/>
        </w:rPr>
        <w:t>L</w:t>
      </w:r>
      <w:r w:rsidR="009A2BEF" w:rsidRPr="009A2BEF">
        <w:rPr>
          <w:rFonts w:ascii="Times New Roman" w:hAnsi="Times New Roman" w:cs="Times New Roman"/>
          <w:sz w:val="28"/>
          <w:szCs w:val="28"/>
        </w:rPr>
        <w:t>2</w:t>
      </w:r>
      <w:r w:rsidRPr="00FA0FAB">
        <w:rPr>
          <w:rFonts w:ascii="Times New Roman" w:hAnsi="Times New Roman" w:cs="Times New Roman"/>
          <w:sz w:val="28"/>
          <w:szCs w:val="28"/>
        </w:rPr>
        <w:t>.</w:t>
      </w:r>
    </w:p>
    <w:p w14:paraId="4DFB93BA" w14:textId="1745BF6A" w:rsidR="00FA0FAB" w:rsidRPr="007365CD" w:rsidRDefault="00FA0FAB" w:rsidP="00FA0FAB">
      <w:pPr>
        <w:spacing w:line="360" w:lineRule="auto"/>
        <w:ind w:firstLine="709"/>
        <w:jc w:val="both"/>
        <w:rPr>
          <w:rFonts w:ascii="Times New Roman" w:hAnsi="Times New Roman" w:cs="Times New Roman"/>
          <w:sz w:val="28"/>
          <w:szCs w:val="28"/>
        </w:rPr>
      </w:pPr>
      <w:r w:rsidRPr="00FA0FAB">
        <w:rPr>
          <w:rFonts w:ascii="Times New Roman" w:hAnsi="Times New Roman" w:cs="Times New Roman"/>
          <w:sz w:val="28"/>
          <w:szCs w:val="28"/>
        </w:rPr>
        <w:t>Ограничения исследования: использован один набор данных, один seed на конфигурацию, одно значение силы регуляризации на метод, замороженная свёрточная часть и 15 эпох обучения.</w:t>
      </w:r>
    </w:p>
    <w:p w14:paraId="0AD9A146" w14:textId="36B18703" w:rsidR="00390CCA" w:rsidRPr="00390CCA" w:rsidRDefault="00390CCA" w:rsidP="00390CCA">
      <w:pPr>
        <w:spacing w:line="360" w:lineRule="auto"/>
        <w:ind w:firstLine="709"/>
        <w:jc w:val="both"/>
        <w:outlineLvl w:val="1"/>
        <w:rPr>
          <w:rFonts w:ascii="Times New Roman" w:hAnsi="Times New Roman" w:cs="Times New Roman"/>
          <w:b/>
          <w:bCs/>
          <w:sz w:val="28"/>
          <w:szCs w:val="28"/>
        </w:rPr>
      </w:pPr>
      <w:bookmarkStart w:id="26" w:name="_Toc242392095"/>
      <w:bookmarkStart w:id="27" w:name="_Toc242392236"/>
      <w:r w:rsidRPr="00390CCA">
        <w:rPr>
          <w:rFonts w:ascii="Times New Roman" w:hAnsi="Times New Roman" w:cs="Times New Roman"/>
          <w:b/>
          <w:bCs/>
          <w:sz w:val="28"/>
          <w:szCs w:val="28"/>
        </w:rPr>
        <w:t>Выводы по главе 2</w:t>
      </w:r>
      <w:bookmarkEnd w:id="26"/>
      <w:bookmarkEnd w:id="27"/>
    </w:p>
    <w:p w14:paraId="297C1606" w14:textId="77777777" w:rsidR="00FA0FAB" w:rsidRPr="00FA0FAB" w:rsidRDefault="00FA0FAB" w:rsidP="00FA0FAB">
      <w:pPr>
        <w:numPr>
          <w:ilvl w:val="0"/>
          <w:numId w:val="7"/>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Базовая модель без регуляризации демонстрирует переобучение: обучающая точность около 99%, валидационная около 90%, кросс-энтропия на валидации после 4-й эпохи растёт с 0,28 до 0,45.</w:t>
      </w:r>
    </w:p>
    <w:p w14:paraId="1865A033" w14:textId="77777777" w:rsidR="00FA0FAB" w:rsidRPr="00FA0FAB" w:rsidRDefault="00FA0FAB" w:rsidP="00FA0FAB">
      <w:pPr>
        <w:numPr>
          <w:ilvl w:val="0"/>
          <w:numId w:val="7"/>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 xml:space="preserve">Dropout и конфигурации с достаточно сильной L1-компонентой (L1, ElasticNetEq) снижают разрыв между обучающей и валидационной точностью (0,066–0,079 против 0,091) и уменьшают кросс-энтропию на </w:t>
      </w:r>
      <w:r w:rsidRPr="00FA0FAB">
        <w:rPr>
          <w:rFonts w:ascii="Times New Roman" w:hAnsi="Times New Roman" w:cs="Times New Roman"/>
          <w:sz w:val="28"/>
          <w:szCs w:val="28"/>
        </w:rPr>
        <w:lastRenderedPageBreak/>
        <w:t>27–30%. Прирост точности составляет около 1 п.п. и находится на границе погрешности.</w:t>
      </w:r>
    </w:p>
    <w:p w14:paraId="7EA01417" w14:textId="77777777" w:rsidR="008C4949" w:rsidRDefault="00FA0FAB" w:rsidP="00FA0FAB">
      <w:pPr>
        <w:numPr>
          <w:ilvl w:val="0"/>
          <w:numId w:val="7"/>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L2-регуляризация при λ = 1e-4 практически не влияет на качество</w:t>
      </w:r>
      <w:r w:rsidR="008C4949">
        <w:rPr>
          <w:rFonts w:ascii="Times New Roman" w:hAnsi="Times New Roman" w:cs="Times New Roman"/>
          <w:sz w:val="28"/>
          <w:szCs w:val="28"/>
        </w:rPr>
        <w:t xml:space="preserve"> при заданных весах.</w:t>
      </w:r>
    </w:p>
    <w:p w14:paraId="0842CF52" w14:textId="782CD3D7" w:rsidR="00FA0FAB" w:rsidRPr="00FA0FAB" w:rsidRDefault="008C4949" w:rsidP="008C4949">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00FA0FAB" w:rsidRPr="00FA0FAB">
        <w:rPr>
          <w:rFonts w:ascii="Times New Roman" w:hAnsi="Times New Roman" w:cs="Times New Roman"/>
          <w:sz w:val="28"/>
          <w:szCs w:val="28"/>
        </w:rPr>
        <w:t>очетание компонент</w:t>
      </w:r>
      <w:r>
        <w:rPr>
          <w:rFonts w:ascii="Times New Roman" w:hAnsi="Times New Roman" w:cs="Times New Roman"/>
          <w:sz w:val="28"/>
          <w:szCs w:val="28"/>
        </w:rPr>
        <w:t xml:space="preserve"> в </w:t>
      </w:r>
      <w:r>
        <w:rPr>
          <w:rFonts w:ascii="Times New Roman" w:hAnsi="Times New Roman" w:cs="Times New Roman"/>
          <w:sz w:val="28"/>
          <w:szCs w:val="28"/>
          <w:lang w:val="en-US"/>
        </w:rPr>
        <w:t>Elastic</w:t>
      </w:r>
      <w:r w:rsidRPr="008C4949">
        <w:rPr>
          <w:rFonts w:ascii="Times New Roman" w:hAnsi="Times New Roman" w:cs="Times New Roman"/>
          <w:sz w:val="28"/>
          <w:szCs w:val="28"/>
        </w:rPr>
        <w:t xml:space="preserve"> </w:t>
      </w:r>
      <w:r>
        <w:rPr>
          <w:rFonts w:ascii="Times New Roman" w:hAnsi="Times New Roman" w:cs="Times New Roman"/>
          <w:sz w:val="28"/>
          <w:szCs w:val="28"/>
          <w:lang w:val="en-US"/>
        </w:rPr>
        <w:t>Net</w:t>
      </w:r>
      <w:r w:rsidR="00FA0FAB" w:rsidRPr="00FA0FAB">
        <w:rPr>
          <w:rFonts w:ascii="Times New Roman" w:hAnsi="Times New Roman" w:cs="Times New Roman"/>
          <w:sz w:val="28"/>
          <w:szCs w:val="28"/>
        </w:rPr>
        <w:t xml:space="preserve"> работает лучше каждой из несбалансированных конфигураций.</w:t>
      </w:r>
    </w:p>
    <w:p w14:paraId="16F79E9E" w14:textId="7110BB98" w:rsidR="00FA0FAB" w:rsidRPr="008C4949" w:rsidRDefault="00FA0FAB" w:rsidP="008C4949">
      <w:pPr>
        <w:numPr>
          <w:ilvl w:val="0"/>
          <w:numId w:val="7"/>
        </w:numPr>
        <w:spacing w:line="360" w:lineRule="auto"/>
        <w:jc w:val="both"/>
        <w:rPr>
          <w:rFonts w:ascii="Times New Roman" w:hAnsi="Times New Roman" w:cs="Times New Roman"/>
          <w:sz w:val="28"/>
          <w:szCs w:val="28"/>
        </w:rPr>
      </w:pPr>
      <w:r w:rsidRPr="00FA0FAB">
        <w:rPr>
          <w:rFonts w:ascii="Times New Roman" w:hAnsi="Times New Roman" w:cs="Times New Roman"/>
          <w:sz w:val="28"/>
          <w:szCs w:val="28"/>
        </w:rPr>
        <w:t>Для рассмотренной задачи</w:t>
      </w:r>
      <w:r w:rsidR="008C4949">
        <w:rPr>
          <w:rFonts w:ascii="Times New Roman" w:hAnsi="Times New Roman" w:cs="Times New Roman"/>
          <w:sz w:val="28"/>
          <w:szCs w:val="28"/>
        </w:rPr>
        <w:t xml:space="preserve"> категориальной классификации</w:t>
      </w:r>
      <w:r w:rsidRPr="00FA0FAB">
        <w:rPr>
          <w:rFonts w:ascii="Times New Roman" w:hAnsi="Times New Roman" w:cs="Times New Roman"/>
          <w:sz w:val="28"/>
          <w:szCs w:val="28"/>
        </w:rPr>
        <w:t xml:space="preserve"> Dropout является необходимым элементом регуляризации, а применение одного из штрафов на веса целесообразно как дополнение при условии корректно подобранного коэффициента.</w:t>
      </w:r>
    </w:p>
    <w:p w14:paraId="01B6680E" w14:textId="0C9FBC08" w:rsidR="00C32CC3" w:rsidRPr="00C32CC3" w:rsidRDefault="009B7638" w:rsidP="00FB76CB">
      <w:pPr>
        <w:spacing w:line="360" w:lineRule="auto"/>
        <w:jc w:val="center"/>
        <w:outlineLvl w:val="0"/>
        <w:rPr>
          <w:rFonts w:ascii="Times New Roman" w:hAnsi="Times New Roman" w:cs="Times New Roman"/>
          <w:b/>
          <w:bCs/>
          <w:sz w:val="28"/>
          <w:szCs w:val="28"/>
        </w:rPr>
      </w:pPr>
      <w:r w:rsidRPr="00FA0FAB">
        <w:rPr>
          <w:rFonts w:ascii="Times New Roman" w:hAnsi="Times New Roman" w:cs="Times New Roman"/>
          <w:sz w:val="28"/>
          <w:szCs w:val="28"/>
        </w:rPr>
        <w:br w:type="page"/>
      </w:r>
      <w:bookmarkStart w:id="28" w:name="_Toc242392096"/>
      <w:bookmarkStart w:id="29" w:name="_Toc242392237"/>
      <w:r w:rsidR="00C32CC3" w:rsidRPr="00C32CC3">
        <w:rPr>
          <w:rFonts w:ascii="Times New Roman" w:hAnsi="Times New Roman" w:cs="Times New Roman"/>
          <w:b/>
          <w:bCs/>
          <w:sz w:val="32"/>
          <w:szCs w:val="32"/>
        </w:rPr>
        <w:lastRenderedPageBreak/>
        <w:t>Заключение</w:t>
      </w:r>
      <w:bookmarkEnd w:id="28"/>
      <w:bookmarkEnd w:id="29"/>
    </w:p>
    <w:p w14:paraId="341384E1" w14:textId="77777777" w:rsidR="00C32CC3" w:rsidRDefault="00C32CC3" w:rsidP="00C32CC3">
      <w:pPr>
        <w:spacing w:line="360" w:lineRule="auto"/>
        <w:ind w:firstLine="709"/>
        <w:jc w:val="both"/>
        <w:rPr>
          <w:rFonts w:ascii="Times New Roman" w:hAnsi="Times New Roman" w:cs="Times New Roman"/>
          <w:sz w:val="28"/>
          <w:szCs w:val="28"/>
        </w:rPr>
      </w:pPr>
      <w:r w:rsidRPr="00C32CC3">
        <w:rPr>
          <w:rFonts w:ascii="Times New Roman" w:hAnsi="Times New Roman" w:cs="Times New Roman"/>
          <w:sz w:val="28"/>
          <w:szCs w:val="28"/>
        </w:rPr>
        <w:t xml:space="preserve">В результате проделанной работы было проведено комплексное исследование влияния методов регуляризации на качество и обобщающую способность сверточной нейронной сети в задаче классификации изображений. Эксперимент наглядно продемонстрировал проблему переобучения базовой модели, которая, достигая почти идеальной точности на обучающей выборке, существенно теряла качество на валидационных данных. Применение методов регуляризации позволило успешно купировать этот эффект. </w:t>
      </w:r>
    </w:p>
    <w:p w14:paraId="433D8D9C" w14:textId="1DDFF700" w:rsidR="00C32CC3" w:rsidRPr="00C32CC3" w:rsidRDefault="00C32CC3" w:rsidP="00C32CC3">
      <w:pPr>
        <w:spacing w:line="360" w:lineRule="auto"/>
        <w:ind w:firstLine="709"/>
        <w:jc w:val="both"/>
        <w:rPr>
          <w:rFonts w:ascii="Times New Roman" w:hAnsi="Times New Roman" w:cs="Times New Roman"/>
          <w:sz w:val="28"/>
          <w:szCs w:val="28"/>
        </w:rPr>
      </w:pPr>
      <w:r w:rsidRPr="00C32CC3">
        <w:rPr>
          <w:rFonts w:ascii="Times New Roman" w:hAnsi="Times New Roman" w:cs="Times New Roman"/>
          <w:sz w:val="28"/>
          <w:szCs w:val="28"/>
        </w:rPr>
        <w:t>Было доказано, что Dropout является наиболее эффективным и универсальным инструментом: он обеспечивает наименьший разрыв обобщения, предотвращает коадаптацию нейронов и дает стабильный прирост итоговых метрик. Методы штрафов на веса (L1 и сбалансированный Elastic Net) также показали высокую результативность, значительно снижая кросс-энтропию и способствуя разрежению модели, в то время как классическая L2-регуляризация при выбранных малых коэффициентах оказалась недостаточно сильной для заметного влияния на веса.</w:t>
      </w:r>
    </w:p>
    <w:p w14:paraId="2CEA09F9" w14:textId="601521B4" w:rsidR="00C32CC3" w:rsidRDefault="00C32CC3" w:rsidP="00C32CC3">
      <w:pPr>
        <w:spacing w:line="360" w:lineRule="auto"/>
        <w:ind w:firstLine="709"/>
        <w:jc w:val="both"/>
        <w:rPr>
          <w:rFonts w:ascii="Times New Roman" w:hAnsi="Times New Roman" w:cs="Times New Roman"/>
          <w:sz w:val="28"/>
          <w:szCs w:val="28"/>
        </w:rPr>
      </w:pPr>
      <w:r w:rsidRPr="00C32CC3">
        <w:rPr>
          <w:rFonts w:ascii="Times New Roman" w:hAnsi="Times New Roman" w:cs="Times New Roman"/>
          <w:sz w:val="28"/>
          <w:szCs w:val="28"/>
        </w:rPr>
        <w:t>Практическая значимость исследования заключается в формировании четких рекомендаций по проектированию архитектур нейронных сетей. Для рассматриваемого класса задач использование Dropout следует закладывать как обязательный базовый элемент архитектуры. Применение весовых штрафов (L1</w:t>
      </w:r>
      <w:r w:rsidR="00F1435F" w:rsidRPr="00F1435F">
        <w:rPr>
          <w:rFonts w:ascii="Times New Roman" w:hAnsi="Times New Roman" w:cs="Times New Roman"/>
          <w:sz w:val="28"/>
          <w:szCs w:val="28"/>
        </w:rPr>
        <w:t xml:space="preserve">, </w:t>
      </w:r>
      <w:r w:rsidR="00F1435F">
        <w:rPr>
          <w:rFonts w:ascii="Times New Roman" w:hAnsi="Times New Roman" w:cs="Times New Roman"/>
          <w:sz w:val="28"/>
          <w:szCs w:val="28"/>
          <w:lang w:val="en-US"/>
        </w:rPr>
        <w:t>L</w:t>
      </w:r>
      <w:r w:rsidR="00F1435F" w:rsidRPr="00F1435F">
        <w:rPr>
          <w:rFonts w:ascii="Times New Roman" w:hAnsi="Times New Roman" w:cs="Times New Roman"/>
          <w:sz w:val="28"/>
          <w:szCs w:val="28"/>
        </w:rPr>
        <w:t>2</w:t>
      </w:r>
      <w:r w:rsidRPr="00C32CC3">
        <w:rPr>
          <w:rFonts w:ascii="Times New Roman" w:hAnsi="Times New Roman" w:cs="Times New Roman"/>
          <w:sz w:val="28"/>
          <w:szCs w:val="28"/>
        </w:rPr>
        <w:t xml:space="preserve"> или Elastic Net) целесообразно в качестве дополнительной меры для повышения устойчивости модели, однако их эффективность критически зависит от точного подбора гиперпараметров. </w:t>
      </w:r>
    </w:p>
    <w:p w14:paraId="2B6E74C9" w14:textId="6BDD8952" w:rsidR="00C32CC3" w:rsidRPr="00C32CC3" w:rsidRDefault="00C32CC3" w:rsidP="00C32CC3">
      <w:pPr>
        <w:spacing w:line="360" w:lineRule="auto"/>
        <w:ind w:firstLine="709"/>
        <w:jc w:val="both"/>
        <w:rPr>
          <w:rFonts w:ascii="Times New Roman" w:hAnsi="Times New Roman" w:cs="Times New Roman"/>
          <w:sz w:val="28"/>
          <w:szCs w:val="28"/>
        </w:rPr>
      </w:pPr>
      <w:r w:rsidRPr="00C32CC3">
        <w:rPr>
          <w:rFonts w:ascii="Times New Roman" w:hAnsi="Times New Roman" w:cs="Times New Roman"/>
          <w:sz w:val="28"/>
          <w:szCs w:val="28"/>
        </w:rPr>
        <w:t>Таким образом, исследование подтверждает, что для достижения оптимального качества не стоит полагаться на один метод: наилучшие результаты достигаются за счет осознанной комбинации структурных (Dropout) и оптимизационных (штрафы на веса) подходов к регуляризации.</w:t>
      </w:r>
    </w:p>
    <w:p w14:paraId="10100A5A" w14:textId="77777777" w:rsidR="00FA0FAB" w:rsidRPr="00C32CC3" w:rsidRDefault="00FA0FAB" w:rsidP="00EC26ED">
      <w:pPr>
        <w:spacing w:line="360" w:lineRule="auto"/>
        <w:jc w:val="both"/>
        <w:rPr>
          <w:rFonts w:ascii="Times New Roman" w:hAnsi="Times New Roman" w:cs="Times New Roman"/>
          <w:sz w:val="28"/>
          <w:szCs w:val="28"/>
        </w:rPr>
      </w:pPr>
    </w:p>
    <w:p w14:paraId="20B7BF5C" w14:textId="77777777" w:rsidR="009B7638" w:rsidRDefault="009B7638">
      <w:pPr>
        <w:rPr>
          <w:rFonts w:ascii="Times New Roman" w:hAnsi="Times New Roman" w:cs="Times New Roman"/>
          <w:b/>
          <w:bCs/>
          <w:sz w:val="32"/>
          <w:szCs w:val="32"/>
        </w:rPr>
      </w:pPr>
    </w:p>
    <w:p w14:paraId="4C684121" w14:textId="77777777" w:rsidR="00C32CC3" w:rsidRDefault="00C32CC3">
      <w:pPr>
        <w:rPr>
          <w:rFonts w:ascii="Times New Roman" w:hAnsi="Times New Roman" w:cs="Times New Roman"/>
          <w:b/>
          <w:bCs/>
          <w:sz w:val="32"/>
          <w:szCs w:val="32"/>
        </w:rPr>
      </w:pPr>
      <w:r>
        <w:rPr>
          <w:rFonts w:ascii="Times New Roman" w:hAnsi="Times New Roman" w:cs="Times New Roman"/>
        </w:rPr>
        <w:br w:type="page"/>
      </w:r>
    </w:p>
    <w:p w14:paraId="64A63FAD" w14:textId="6D1EA9E2" w:rsidR="00230AE3" w:rsidRDefault="00F07474" w:rsidP="00604CC0">
      <w:pPr>
        <w:pStyle w:val="1"/>
        <w:spacing w:before="0"/>
        <w:jc w:val="center"/>
        <w:rPr>
          <w:rFonts w:ascii="Times New Roman" w:hAnsi="Times New Roman" w:cs="Times New Roman"/>
          <w:color w:val="auto"/>
        </w:rPr>
      </w:pPr>
      <w:bookmarkStart w:id="30" w:name="_Toc242392097"/>
      <w:bookmarkStart w:id="31" w:name="_Toc242392238"/>
      <w:r w:rsidRPr="00F07474">
        <w:rPr>
          <w:rFonts w:ascii="Times New Roman" w:hAnsi="Times New Roman" w:cs="Times New Roman"/>
          <w:color w:val="auto"/>
        </w:rPr>
        <w:lastRenderedPageBreak/>
        <w:t>Список использованной литературы</w:t>
      </w:r>
      <w:bookmarkEnd w:id="30"/>
      <w:bookmarkEnd w:id="31"/>
    </w:p>
    <w:p w14:paraId="7C7E579F" w14:textId="5A6BECCA"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Goodfellow I., Bengio Y., Courville A. Deep Learning. – Cambridge, MA: MIT Press, 2016. – 775 p. – URL: </w:t>
      </w:r>
      <w:hyperlink r:id="rId16" w:history="1">
        <w:r w:rsidRPr="009B7638">
          <w:rPr>
            <w:rStyle w:val="a5"/>
            <w:rFonts w:ascii="Times New Roman" w:hAnsi="Times New Roman" w:cs="Times New Roman"/>
            <w:sz w:val="28"/>
            <w:szCs w:val="28"/>
            <w:lang w:val="en-US"/>
          </w:rPr>
          <w:t>https://www.deeplearningbook.org</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15F476FC" w14:textId="34918A60"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Zhang C., Bengio S., Hardt M., Recht B., </w:t>
      </w:r>
      <w:proofErr w:type="spellStart"/>
      <w:r w:rsidRPr="009B7638">
        <w:rPr>
          <w:rFonts w:ascii="Times New Roman" w:hAnsi="Times New Roman" w:cs="Times New Roman"/>
          <w:sz w:val="28"/>
          <w:szCs w:val="28"/>
          <w:lang w:val="en-US"/>
        </w:rPr>
        <w:t>Vinyals</w:t>
      </w:r>
      <w:proofErr w:type="spellEnd"/>
      <w:r w:rsidRPr="009B7638">
        <w:rPr>
          <w:rFonts w:ascii="Times New Roman" w:hAnsi="Times New Roman" w:cs="Times New Roman"/>
          <w:sz w:val="28"/>
          <w:szCs w:val="28"/>
          <w:lang w:val="en-US"/>
        </w:rPr>
        <w:t xml:space="preserve"> O. Understanding Deep Learning Requires Rethinking Generalization // International Conference on Learning Representations (ICLR). – 2017. – URL: </w:t>
      </w:r>
      <w:hyperlink r:id="rId17" w:history="1">
        <w:r w:rsidRPr="009B7638">
          <w:rPr>
            <w:rStyle w:val="a5"/>
            <w:rFonts w:ascii="Times New Roman" w:hAnsi="Times New Roman" w:cs="Times New Roman"/>
            <w:sz w:val="28"/>
            <w:szCs w:val="28"/>
            <w:lang w:val="en-US"/>
          </w:rPr>
          <w:t>https://arxiv.org/abs/1611.03530</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5E855DB6" w14:textId="2E5BA14F"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Hoerl A.E., Kennard R.W. Ridge Regression: Biased Estimation for Nonorthogonal Problems // </w:t>
      </w:r>
      <w:proofErr w:type="spellStart"/>
      <w:r w:rsidRPr="009B7638">
        <w:rPr>
          <w:rFonts w:ascii="Times New Roman" w:hAnsi="Times New Roman" w:cs="Times New Roman"/>
          <w:sz w:val="28"/>
          <w:szCs w:val="28"/>
          <w:lang w:val="en-US"/>
        </w:rPr>
        <w:t>Technometrics</w:t>
      </w:r>
      <w:proofErr w:type="spellEnd"/>
      <w:r w:rsidRPr="009B7638">
        <w:rPr>
          <w:rFonts w:ascii="Times New Roman" w:hAnsi="Times New Roman" w:cs="Times New Roman"/>
          <w:sz w:val="28"/>
          <w:szCs w:val="28"/>
          <w:lang w:val="en-US"/>
        </w:rPr>
        <w:t xml:space="preserve">. – 1970. – Vol. 12, No. 1. – P. 55-67. – URL: </w:t>
      </w:r>
      <w:hyperlink r:id="rId18" w:history="1">
        <w:r w:rsidRPr="009B7638">
          <w:rPr>
            <w:rStyle w:val="a5"/>
            <w:rFonts w:ascii="Times New Roman" w:hAnsi="Times New Roman" w:cs="Times New Roman"/>
            <w:sz w:val="28"/>
            <w:szCs w:val="28"/>
            <w:lang w:val="en-US"/>
          </w:rPr>
          <w:t>https://doi.org/10.1080/00401706.1970.10488634</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3D6909DA" w14:textId="77777777"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Krogh A., Hertz J.A. A Simple Weight Decay Can Improve Generalization // Advances in Neural Information Processing Systems 4 (NIPS 1991). – 1992. – P. 950-957.</w:t>
      </w:r>
    </w:p>
    <w:p w14:paraId="01ABB7E8" w14:textId="45DFF1A3"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proofErr w:type="spellStart"/>
      <w:r w:rsidRPr="009B7638">
        <w:rPr>
          <w:rFonts w:ascii="Times New Roman" w:hAnsi="Times New Roman" w:cs="Times New Roman"/>
          <w:sz w:val="28"/>
          <w:szCs w:val="28"/>
          <w:lang w:val="en-US"/>
        </w:rPr>
        <w:t>Tibshirani</w:t>
      </w:r>
      <w:proofErr w:type="spellEnd"/>
      <w:r w:rsidRPr="009B7638">
        <w:rPr>
          <w:rFonts w:ascii="Times New Roman" w:hAnsi="Times New Roman" w:cs="Times New Roman"/>
          <w:sz w:val="28"/>
          <w:szCs w:val="28"/>
          <w:lang w:val="en-US"/>
        </w:rPr>
        <w:t xml:space="preserve"> R. Regression Shrinkage and Selection via the Lasso // Journal of the Royal Statistical Society: Series B. – 1996. – Vol. 58, No. 1. – P. 267-288. – URL: </w:t>
      </w:r>
      <w:hyperlink r:id="rId19" w:history="1">
        <w:r w:rsidRPr="009B7638">
          <w:rPr>
            <w:rStyle w:val="a5"/>
            <w:rFonts w:ascii="Times New Roman" w:hAnsi="Times New Roman" w:cs="Times New Roman"/>
            <w:sz w:val="28"/>
            <w:szCs w:val="28"/>
            <w:lang w:val="en-US"/>
          </w:rPr>
          <w:t>https://www.jstor.org/stable/2346178</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33BAEC3D" w14:textId="7EABC85C"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Zou H., Hastie T. Regularization and Variable Selection via the Elastic Net // Journal of the Royal Statistical Society: Series B. – 2005. – Vol. 67, No. 2. – P. 301-320. – URL: </w:t>
      </w:r>
      <w:hyperlink r:id="rId20" w:history="1">
        <w:r w:rsidRPr="009B7638">
          <w:rPr>
            <w:rStyle w:val="a5"/>
            <w:rFonts w:ascii="Times New Roman" w:hAnsi="Times New Roman" w:cs="Times New Roman"/>
            <w:sz w:val="28"/>
            <w:szCs w:val="28"/>
            <w:lang w:val="en-US"/>
          </w:rPr>
          <w:t>https://doi.org/10.1111/j.1467-9868.2005.00503.x</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2505B967" w14:textId="6EB947CC"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Hinton G.E., Srivastava N., </w:t>
      </w:r>
      <w:proofErr w:type="spellStart"/>
      <w:r w:rsidRPr="009B7638">
        <w:rPr>
          <w:rFonts w:ascii="Times New Roman" w:hAnsi="Times New Roman" w:cs="Times New Roman"/>
          <w:sz w:val="28"/>
          <w:szCs w:val="28"/>
          <w:lang w:val="en-US"/>
        </w:rPr>
        <w:t>Krizhevsky</w:t>
      </w:r>
      <w:proofErr w:type="spellEnd"/>
      <w:r w:rsidRPr="009B7638">
        <w:rPr>
          <w:rFonts w:ascii="Times New Roman" w:hAnsi="Times New Roman" w:cs="Times New Roman"/>
          <w:sz w:val="28"/>
          <w:szCs w:val="28"/>
          <w:lang w:val="en-US"/>
        </w:rPr>
        <w:t xml:space="preserve"> A., </w:t>
      </w:r>
      <w:proofErr w:type="spellStart"/>
      <w:r w:rsidRPr="009B7638">
        <w:rPr>
          <w:rFonts w:ascii="Times New Roman" w:hAnsi="Times New Roman" w:cs="Times New Roman"/>
          <w:sz w:val="28"/>
          <w:szCs w:val="28"/>
          <w:lang w:val="en-US"/>
        </w:rPr>
        <w:t>Sutskever</w:t>
      </w:r>
      <w:proofErr w:type="spellEnd"/>
      <w:r w:rsidRPr="009B7638">
        <w:rPr>
          <w:rFonts w:ascii="Times New Roman" w:hAnsi="Times New Roman" w:cs="Times New Roman"/>
          <w:sz w:val="28"/>
          <w:szCs w:val="28"/>
          <w:lang w:val="en-US"/>
        </w:rPr>
        <w:t xml:space="preserve"> I., </w:t>
      </w:r>
      <w:proofErr w:type="spellStart"/>
      <w:r w:rsidRPr="009B7638">
        <w:rPr>
          <w:rFonts w:ascii="Times New Roman" w:hAnsi="Times New Roman" w:cs="Times New Roman"/>
          <w:sz w:val="28"/>
          <w:szCs w:val="28"/>
          <w:lang w:val="en-US"/>
        </w:rPr>
        <w:t>Salakhutdinov</w:t>
      </w:r>
      <w:proofErr w:type="spellEnd"/>
      <w:r w:rsidRPr="009B7638">
        <w:rPr>
          <w:rFonts w:ascii="Times New Roman" w:hAnsi="Times New Roman" w:cs="Times New Roman"/>
          <w:sz w:val="28"/>
          <w:szCs w:val="28"/>
          <w:lang w:val="en-US"/>
        </w:rPr>
        <w:t xml:space="preserve"> R.R. Improving Neural Networks by Preventing Co-adaptation of Feature Detectors // arXiv preprint arXiv:1207.0580. – 2012. – URL: </w:t>
      </w:r>
      <w:hyperlink r:id="rId21" w:history="1">
        <w:r w:rsidRPr="009B7638">
          <w:rPr>
            <w:rStyle w:val="a5"/>
            <w:rFonts w:ascii="Times New Roman" w:hAnsi="Times New Roman" w:cs="Times New Roman"/>
            <w:sz w:val="28"/>
            <w:szCs w:val="28"/>
            <w:lang w:val="en-US"/>
          </w:rPr>
          <w:t>https://arxiv.org/abs/1207.0580</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67A67BB5" w14:textId="236E3888"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Srivastava N., Hinton G., </w:t>
      </w:r>
      <w:proofErr w:type="spellStart"/>
      <w:r w:rsidRPr="009B7638">
        <w:rPr>
          <w:rFonts w:ascii="Times New Roman" w:hAnsi="Times New Roman" w:cs="Times New Roman"/>
          <w:sz w:val="28"/>
          <w:szCs w:val="28"/>
          <w:lang w:val="en-US"/>
        </w:rPr>
        <w:t>Krizhevsky</w:t>
      </w:r>
      <w:proofErr w:type="spellEnd"/>
      <w:r w:rsidRPr="009B7638">
        <w:rPr>
          <w:rFonts w:ascii="Times New Roman" w:hAnsi="Times New Roman" w:cs="Times New Roman"/>
          <w:sz w:val="28"/>
          <w:szCs w:val="28"/>
          <w:lang w:val="en-US"/>
        </w:rPr>
        <w:t xml:space="preserve"> A., </w:t>
      </w:r>
      <w:proofErr w:type="spellStart"/>
      <w:r w:rsidRPr="009B7638">
        <w:rPr>
          <w:rFonts w:ascii="Times New Roman" w:hAnsi="Times New Roman" w:cs="Times New Roman"/>
          <w:sz w:val="28"/>
          <w:szCs w:val="28"/>
          <w:lang w:val="en-US"/>
        </w:rPr>
        <w:t>Sutskever</w:t>
      </w:r>
      <w:proofErr w:type="spellEnd"/>
      <w:r w:rsidRPr="009B7638">
        <w:rPr>
          <w:rFonts w:ascii="Times New Roman" w:hAnsi="Times New Roman" w:cs="Times New Roman"/>
          <w:sz w:val="28"/>
          <w:szCs w:val="28"/>
          <w:lang w:val="en-US"/>
        </w:rPr>
        <w:t xml:space="preserve"> I., </w:t>
      </w:r>
      <w:proofErr w:type="spellStart"/>
      <w:r w:rsidRPr="009B7638">
        <w:rPr>
          <w:rFonts w:ascii="Times New Roman" w:hAnsi="Times New Roman" w:cs="Times New Roman"/>
          <w:sz w:val="28"/>
          <w:szCs w:val="28"/>
          <w:lang w:val="en-US"/>
        </w:rPr>
        <w:t>Salakhutdinov</w:t>
      </w:r>
      <w:proofErr w:type="spellEnd"/>
      <w:r w:rsidRPr="009B7638">
        <w:rPr>
          <w:rFonts w:ascii="Times New Roman" w:hAnsi="Times New Roman" w:cs="Times New Roman"/>
          <w:sz w:val="28"/>
          <w:szCs w:val="28"/>
          <w:lang w:val="en-US"/>
        </w:rPr>
        <w:t xml:space="preserve"> R. Dropout: A Simple Way to Prevent Neural Networks from Overfitting // Journal of Machine Learning Research. – 2014. – Vol. 15, No. 56. – P. 1929-1958. – URL: </w:t>
      </w:r>
      <w:hyperlink r:id="rId22" w:history="1">
        <w:r w:rsidRPr="009B7638">
          <w:rPr>
            <w:rStyle w:val="a5"/>
            <w:rFonts w:ascii="Times New Roman" w:hAnsi="Times New Roman" w:cs="Times New Roman"/>
            <w:sz w:val="28"/>
            <w:szCs w:val="28"/>
            <w:lang w:val="en-US"/>
          </w:rPr>
          <w:t>https://jmlr.org/papers/v15/srivastava14a.html</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78E4C00B" w14:textId="5D28D0EE"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lastRenderedPageBreak/>
        <w:t xml:space="preserve">Wager S., Wang S., Liang P. Dropout Training as Adaptive Regularization // Advances in Neural Information Processing Systems 26 (NIPS 2013). – 2013. – P. 351-359. – URL: </w:t>
      </w:r>
      <w:hyperlink r:id="rId23" w:history="1">
        <w:r w:rsidRPr="009B7638">
          <w:rPr>
            <w:rStyle w:val="a5"/>
            <w:rFonts w:ascii="Times New Roman" w:hAnsi="Times New Roman" w:cs="Times New Roman"/>
            <w:sz w:val="28"/>
            <w:szCs w:val="28"/>
            <w:lang w:val="en-US"/>
          </w:rPr>
          <w:t>https://arxiv.org/abs/1307.1493</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7AA85869" w14:textId="268F7846"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Tompson J., </w:t>
      </w:r>
      <w:proofErr w:type="spellStart"/>
      <w:r w:rsidRPr="009B7638">
        <w:rPr>
          <w:rFonts w:ascii="Times New Roman" w:hAnsi="Times New Roman" w:cs="Times New Roman"/>
          <w:sz w:val="28"/>
          <w:szCs w:val="28"/>
          <w:lang w:val="en-US"/>
        </w:rPr>
        <w:t>Goroshin</w:t>
      </w:r>
      <w:proofErr w:type="spellEnd"/>
      <w:r w:rsidRPr="009B7638">
        <w:rPr>
          <w:rFonts w:ascii="Times New Roman" w:hAnsi="Times New Roman" w:cs="Times New Roman"/>
          <w:sz w:val="28"/>
          <w:szCs w:val="28"/>
          <w:lang w:val="en-US"/>
        </w:rPr>
        <w:t xml:space="preserve"> R., Jain A., LeCun Y., </w:t>
      </w:r>
      <w:proofErr w:type="spellStart"/>
      <w:r w:rsidRPr="009B7638">
        <w:rPr>
          <w:rFonts w:ascii="Times New Roman" w:hAnsi="Times New Roman" w:cs="Times New Roman"/>
          <w:sz w:val="28"/>
          <w:szCs w:val="28"/>
          <w:lang w:val="en-US"/>
        </w:rPr>
        <w:t>Bregler</w:t>
      </w:r>
      <w:proofErr w:type="spellEnd"/>
      <w:r w:rsidRPr="009B7638">
        <w:rPr>
          <w:rFonts w:ascii="Times New Roman" w:hAnsi="Times New Roman" w:cs="Times New Roman"/>
          <w:sz w:val="28"/>
          <w:szCs w:val="28"/>
          <w:lang w:val="en-US"/>
        </w:rPr>
        <w:t xml:space="preserve"> C. Efficient Object Localization Using Convolutional Networks // Proceedings of the IEEE Conference on Computer Vision and Pattern Recognition (CVPR). – 2015. – P. 648-656. – URL: </w:t>
      </w:r>
      <w:hyperlink r:id="rId24" w:history="1">
        <w:r w:rsidRPr="009B7638">
          <w:rPr>
            <w:rStyle w:val="a5"/>
            <w:rFonts w:ascii="Times New Roman" w:hAnsi="Times New Roman" w:cs="Times New Roman"/>
            <w:sz w:val="28"/>
            <w:szCs w:val="28"/>
            <w:lang w:val="en-US"/>
          </w:rPr>
          <w:t>https://arxiv.org/abs/1411.4280</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27549C12" w14:textId="22F2BBAB"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Loshchilov I., Hutter F. Decoupled Weight Decay Regularization // International Conference on Learning Representations (ICLR). – 2019. – URL: </w:t>
      </w:r>
      <w:hyperlink r:id="rId25" w:history="1">
        <w:r w:rsidRPr="009B7638">
          <w:rPr>
            <w:rStyle w:val="a5"/>
            <w:rFonts w:ascii="Times New Roman" w:hAnsi="Times New Roman" w:cs="Times New Roman"/>
            <w:sz w:val="28"/>
            <w:szCs w:val="28"/>
            <w:lang w:val="en-US"/>
          </w:rPr>
          <w:t>https://arxiv.org/abs/1711.05101</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73F435FA" w14:textId="52F72E64"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Keras Documentation. Layer weight </w:t>
      </w:r>
      <w:proofErr w:type="spellStart"/>
      <w:r w:rsidRPr="009B7638">
        <w:rPr>
          <w:rFonts w:ascii="Times New Roman" w:hAnsi="Times New Roman" w:cs="Times New Roman"/>
          <w:sz w:val="28"/>
          <w:szCs w:val="28"/>
          <w:lang w:val="en-US"/>
        </w:rPr>
        <w:t>regularizers</w:t>
      </w:r>
      <w:proofErr w:type="spellEnd"/>
      <w:r w:rsidRPr="009B7638">
        <w:rPr>
          <w:rFonts w:ascii="Times New Roman" w:hAnsi="Times New Roman" w:cs="Times New Roman"/>
          <w:sz w:val="28"/>
          <w:szCs w:val="28"/>
          <w:lang w:val="en-US"/>
        </w:rPr>
        <w:t xml:space="preserve">. – URL: </w:t>
      </w:r>
      <w:hyperlink r:id="rId26" w:history="1">
        <w:r w:rsidRPr="009B7638">
          <w:rPr>
            <w:rStyle w:val="a5"/>
            <w:rFonts w:ascii="Times New Roman" w:hAnsi="Times New Roman" w:cs="Times New Roman"/>
            <w:sz w:val="28"/>
            <w:szCs w:val="28"/>
            <w:lang w:val="en-US"/>
          </w:rPr>
          <w:t>https://keras.io/api/layers/regularizers/</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7AC7B70C" w14:textId="08C961A0" w:rsidR="009B7638" w:rsidRPr="009B7638" w:rsidRDefault="009B7638" w:rsidP="006A6134">
      <w:pPr>
        <w:numPr>
          <w:ilvl w:val="0"/>
          <w:numId w:val="3"/>
        </w:numPr>
        <w:spacing w:line="360" w:lineRule="auto"/>
        <w:ind w:left="357" w:firstLine="69"/>
        <w:jc w:val="both"/>
        <w:rPr>
          <w:rFonts w:ascii="Times New Roman" w:hAnsi="Times New Roman" w:cs="Times New Roman"/>
          <w:sz w:val="28"/>
          <w:szCs w:val="28"/>
          <w:lang w:val="en-US"/>
        </w:rPr>
      </w:pPr>
      <w:r w:rsidRPr="009B7638">
        <w:rPr>
          <w:rFonts w:ascii="Times New Roman" w:hAnsi="Times New Roman" w:cs="Times New Roman"/>
          <w:sz w:val="28"/>
          <w:szCs w:val="28"/>
          <w:lang w:val="en-US"/>
        </w:rPr>
        <w:t xml:space="preserve">Keras Documentation. Dropout layer. – URL: </w:t>
      </w:r>
      <w:hyperlink r:id="rId27" w:history="1">
        <w:r w:rsidRPr="009B7638">
          <w:rPr>
            <w:rStyle w:val="a5"/>
            <w:rFonts w:ascii="Times New Roman" w:hAnsi="Times New Roman" w:cs="Times New Roman"/>
            <w:sz w:val="28"/>
            <w:szCs w:val="28"/>
            <w:lang w:val="en-US"/>
          </w:rPr>
          <w:t>https://keras.io/api/layers/regularization_layers/dropout/</w:t>
        </w:r>
      </w:hyperlink>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дата</w:t>
      </w:r>
      <w:r w:rsidRPr="009B7638">
        <w:rPr>
          <w:rFonts w:ascii="Times New Roman" w:hAnsi="Times New Roman" w:cs="Times New Roman"/>
          <w:sz w:val="28"/>
          <w:szCs w:val="28"/>
          <w:lang w:val="en-US"/>
        </w:rPr>
        <w:t xml:space="preserve"> </w:t>
      </w:r>
      <w:r w:rsidRPr="009B7638">
        <w:rPr>
          <w:rFonts w:ascii="Times New Roman" w:hAnsi="Times New Roman" w:cs="Times New Roman"/>
          <w:sz w:val="28"/>
          <w:szCs w:val="28"/>
        </w:rPr>
        <w:t>обращения</w:t>
      </w:r>
      <w:r w:rsidRPr="009B7638">
        <w:rPr>
          <w:rFonts w:ascii="Times New Roman" w:hAnsi="Times New Roman" w:cs="Times New Roman"/>
          <w:sz w:val="28"/>
          <w:szCs w:val="28"/>
          <w:lang w:val="en-US"/>
        </w:rPr>
        <w:t xml:space="preserve">: </w:t>
      </w:r>
      <w:r w:rsidR="00F81DF1">
        <w:rPr>
          <w:rFonts w:ascii="Times New Roman" w:hAnsi="Times New Roman" w:cs="Times New Roman"/>
          <w:sz w:val="28"/>
          <w:szCs w:val="28"/>
          <w:lang w:val="en-US"/>
        </w:rPr>
        <w:t>09.10.2026</w:t>
      </w:r>
      <w:r w:rsidRPr="009B7638">
        <w:rPr>
          <w:rFonts w:ascii="Times New Roman" w:hAnsi="Times New Roman" w:cs="Times New Roman"/>
          <w:sz w:val="28"/>
          <w:szCs w:val="28"/>
          <w:lang w:val="en-US"/>
        </w:rPr>
        <w:t>).</w:t>
      </w:r>
    </w:p>
    <w:p w14:paraId="761B678C" w14:textId="6E96C87E" w:rsidR="009B7638" w:rsidRPr="007365CD" w:rsidRDefault="009B7638" w:rsidP="00D84083">
      <w:pPr>
        <w:spacing w:line="360" w:lineRule="auto"/>
        <w:jc w:val="both"/>
        <w:rPr>
          <w:rFonts w:ascii="Times New Roman" w:hAnsi="Times New Roman" w:cs="Times New Roman"/>
          <w:b/>
          <w:bCs/>
          <w:sz w:val="28"/>
          <w:szCs w:val="28"/>
          <w:lang w:val="en-US"/>
        </w:rPr>
      </w:pPr>
    </w:p>
    <w:sectPr w:rsidR="009B7638" w:rsidRPr="007365CD" w:rsidSect="00F07474">
      <w:pgSz w:w="11906" w:h="16838"/>
      <w:pgMar w:top="1134" w:right="851"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2E159E" w14:textId="77777777" w:rsidR="00272BB1" w:rsidRDefault="00272BB1" w:rsidP="0042117B">
      <w:r>
        <w:separator/>
      </w:r>
    </w:p>
  </w:endnote>
  <w:endnote w:type="continuationSeparator" w:id="0">
    <w:p w14:paraId="7A9BC343" w14:textId="77777777" w:rsidR="00272BB1" w:rsidRDefault="00272BB1" w:rsidP="0042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Display">
    <w:altName w:val="Calibri"/>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28DB28" w14:textId="77777777" w:rsidR="00272BB1" w:rsidRDefault="00272BB1" w:rsidP="0042117B">
      <w:r>
        <w:separator/>
      </w:r>
    </w:p>
  </w:footnote>
  <w:footnote w:type="continuationSeparator" w:id="0">
    <w:p w14:paraId="3A9E3AFF" w14:textId="77777777" w:rsidR="00272BB1" w:rsidRDefault="00272BB1" w:rsidP="004211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6315D"/>
    <w:multiLevelType w:val="hybridMultilevel"/>
    <w:tmpl w:val="0EC4BAFA"/>
    <w:lvl w:ilvl="0" w:tplc="910622FC">
      <w:start w:val="1"/>
      <w:numFmt w:val="decimal"/>
      <w:lvlText w:val="%1."/>
      <w:lvlJc w:val="left"/>
      <w:pPr>
        <w:ind w:left="720" w:hanging="360"/>
      </w:pPr>
    </w:lvl>
    <w:lvl w:ilvl="1" w:tplc="78DC313C">
      <w:numFmt w:val="decimal"/>
      <w:lvlText w:val=""/>
      <w:lvlJc w:val="left"/>
    </w:lvl>
    <w:lvl w:ilvl="2" w:tplc="20629E50">
      <w:numFmt w:val="decimal"/>
      <w:lvlText w:val=""/>
      <w:lvlJc w:val="left"/>
    </w:lvl>
    <w:lvl w:ilvl="3" w:tplc="F326B192">
      <w:numFmt w:val="decimal"/>
      <w:lvlText w:val=""/>
      <w:lvlJc w:val="left"/>
    </w:lvl>
    <w:lvl w:ilvl="4" w:tplc="C6AC2DB4">
      <w:numFmt w:val="decimal"/>
      <w:lvlText w:val=""/>
      <w:lvlJc w:val="left"/>
    </w:lvl>
    <w:lvl w:ilvl="5" w:tplc="DCE02B72">
      <w:numFmt w:val="decimal"/>
      <w:lvlText w:val=""/>
      <w:lvlJc w:val="left"/>
    </w:lvl>
    <w:lvl w:ilvl="6" w:tplc="0C2C318C">
      <w:numFmt w:val="decimal"/>
      <w:lvlText w:val=""/>
      <w:lvlJc w:val="left"/>
    </w:lvl>
    <w:lvl w:ilvl="7" w:tplc="195C5196">
      <w:numFmt w:val="decimal"/>
      <w:lvlText w:val=""/>
      <w:lvlJc w:val="left"/>
    </w:lvl>
    <w:lvl w:ilvl="8" w:tplc="3E1871C4">
      <w:numFmt w:val="decimal"/>
      <w:lvlText w:val=""/>
      <w:lvlJc w:val="left"/>
    </w:lvl>
  </w:abstractNum>
  <w:abstractNum w:abstractNumId="1" w15:restartNumberingAfterBreak="0">
    <w:nsid w:val="24F1699B"/>
    <w:multiLevelType w:val="hybridMultilevel"/>
    <w:tmpl w:val="5576EFE0"/>
    <w:lvl w:ilvl="0" w:tplc="076C0736">
      <w:start w:val="1"/>
      <w:numFmt w:val="bullet"/>
      <w:lvlText w:val="●"/>
      <w:lvlJc w:val="left"/>
      <w:pPr>
        <w:ind w:left="720" w:hanging="360"/>
      </w:pPr>
    </w:lvl>
    <w:lvl w:ilvl="1" w:tplc="06462490">
      <w:start w:val="1"/>
      <w:numFmt w:val="bullet"/>
      <w:lvlText w:val="○"/>
      <w:lvlJc w:val="left"/>
      <w:pPr>
        <w:ind w:left="1440" w:hanging="360"/>
      </w:pPr>
    </w:lvl>
    <w:lvl w:ilvl="2" w:tplc="0108EFC2">
      <w:start w:val="1"/>
      <w:numFmt w:val="bullet"/>
      <w:lvlText w:val="■"/>
      <w:lvlJc w:val="left"/>
      <w:pPr>
        <w:ind w:left="2160" w:hanging="360"/>
      </w:pPr>
    </w:lvl>
    <w:lvl w:ilvl="3" w:tplc="7BB8B99E">
      <w:start w:val="1"/>
      <w:numFmt w:val="bullet"/>
      <w:lvlText w:val="●"/>
      <w:lvlJc w:val="left"/>
      <w:pPr>
        <w:ind w:left="2880" w:hanging="360"/>
      </w:pPr>
    </w:lvl>
    <w:lvl w:ilvl="4" w:tplc="7EB8E314">
      <w:start w:val="1"/>
      <w:numFmt w:val="bullet"/>
      <w:lvlText w:val="○"/>
      <w:lvlJc w:val="left"/>
      <w:pPr>
        <w:ind w:left="3600" w:hanging="360"/>
      </w:pPr>
    </w:lvl>
    <w:lvl w:ilvl="5" w:tplc="F322E442">
      <w:start w:val="1"/>
      <w:numFmt w:val="bullet"/>
      <w:lvlText w:val="■"/>
      <w:lvlJc w:val="left"/>
      <w:pPr>
        <w:ind w:left="4320" w:hanging="360"/>
      </w:pPr>
    </w:lvl>
    <w:lvl w:ilvl="6" w:tplc="6C9E5180">
      <w:start w:val="1"/>
      <w:numFmt w:val="bullet"/>
      <w:lvlText w:val="●"/>
      <w:lvlJc w:val="left"/>
      <w:pPr>
        <w:ind w:left="5040" w:hanging="360"/>
      </w:pPr>
    </w:lvl>
    <w:lvl w:ilvl="7" w:tplc="218E9CC4">
      <w:start w:val="1"/>
      <w:numFmt w:val="bullet"/>
      <w:lvlText w:val="●"/>
      <w:lvlJc w:val="left"/>
      <w:pPr>
        <w:ind w:left="5760" w:hanging="360"/>
      </w:pPr>
    </w:lvl>
    <w:lvl w:ilvl="8" w:tplc="7208F774">
      <w:start w:val="1"/>
      <w:numFmt w:val="bullet"/>
      <w:lvlText w:val="●"/>
      <w:lvlJc w:val="left"/>
      <w:pPr>
        <w:ind w:left="6480" w:hanging="360"/>
      </w:pPr>
    </w:lvl>
  </w:abstractNum>
  <w:abstractNum w:abstractNumId="2" w15:restartNumberingAfterBreak="0">
    <w:nsid w:val="2FDB1480"/>
    <w:multiLevelType w:val="multilevel"/>
    <w:tmpl w:val="3D3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46108"/>
    <w:multiLevelType w:val="hybridMultilevel"/>
    <w:tmpl w:val="5030A5BE"/>
    <w:lvl w:ilvl="0" w:tplc="D99CCE38">
      <w:start w:val="1"/>
      <w:numFmt w:val="bullet"/>
      <w:lvlText w:val="–"/>
      <w:lvlJc w:val="left"/>
      <w:pPr>
        <w:ind w:left="720" w:hanging="360"/>
      </w:pPr>
    </w:lvl>
    <w:lvl w:ilvl="1" w:tplc="EEFE4294">
      <w:numFmt w:val="decimal"/>
      <w:lvlText w:val=""/>
      <w:lvlJc w:val="left"/>
    </w:lvl>
    <w:lvl w:ilvl="2" w:tplc="91666066">
      <w:numFmt w:val="decimal"/>
      <w:lvlText w:val=""/>
      <w:lvlJc w:val="left"/>
    </w:lvl>
    <w:lvl w:ilvl="3" w:tplc="C0C6E042">
      <w:numFmt w:val="decimal"/>
      <w:lvlText w:val=""/>
      <w:lvlJc w:val="left"/>
    </w:lvl>
    <w:lvl w:ilvl="4" w:tplc="D26AAB54">
      <w:numFmt w:val="decimal"/>
      <w:lvlText w:val=""/>
      <w:lvlJc w:val="left"/>
    </w:lvl>
    <w:lvl w:ilvl="5" w:tplc="43B4B1FA">
      <w:numFmt w:val="decimal"/>
      <w:lvlText w:val=""/>
      <w:lvlJc w:val="left"/>
    </w:lvl>
    <w:lvl w:ilvl="6" w:tplc="53184000">
      <w:numFmt w:val="decimal"/>
      <w:lvlText w:val=""/>
      <w:lvlJc w:val="left"/>
    </w:lvl>
    <w:lvl w:ilvl="7" w:tplc="8DC654EE">
      <w:numFmt w:val="decimal"/>
      <w:lvlText w:val=""/>
      <w:lvlJc w:val="left"/>
    </w:lvl>
    <w:lvl w:ilvl="8" w:tplc="BE485274">
      <w:numFmt w:val="decimal"/>
      <w:lvlText w:val=""/>
      <w:lvlJc w:val="left"/>
    </w:lvl>
  </w:abstractNum>
  <w:abstractNum w:abstractNumId="4" w15:restartNumberingAfterBreak="0">
    <w:nsid w:val="56210617"/>
    <w:multiLevelType w:val="multilevel"/>
    <w:tmpl w:val="9B14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9721DE"/>
    <w:multiLevelType w:val="multilevel"/>
    <w:tmpl w:val="F25E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EB1613"/>
    <w:multiLevelType w:val="multilevel"/>
    <w:tmpl w:val="01FC8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E94796"/>
    <w:multiLevelType w:val="multilevel"/>
    <w:tmpl w:val="27229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999739">
    <w:abstractNumId w:val="1"/>
    <w:lvlOverride w:ilvl="0">
      <w:startOverride w:val="1"/>
    </w:lvlOverride>
  </w:num>
  <w:num w:numId="2" w16cid:durableId="1085610034">
    <w:abstractNumId w:val="3"/>
    <w:lvlOverride w:ilvl="0">
      <w:startOverride w:val="1"/>
    </w:lvlOverride>
  </w:num>
  <w:num w:numId="3" w16cid:durableId="1028682282">
    <w:abstractNumId w:val="7"/>
  </w:num>
  <w:num w:numId="4" w16cid:durableId="244532763">
    <w:abstractNumId w:val="4"/>
  </w:num>
  <w:num w:numId="5" w16cid:durableId="1540436135">
    <w:abstractNumId w:val="2"/>
  </w:num>
  <w:num w:numId="6" w16cid:durableId="365495060">
    <w:abstractNumId w:val="6"/>
  </w:num>
  <w:num w:numId="7" w16cid:durableId="9502826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E3"/>
    <w:rsid w:val="00000EAB"/>
    <w:rsid w:val="00026E45"/>
    <w:rsid w:val="00031918"/>
    <w:rsid w:val="00044F47"/>
    <w:rsid w:val="00065198"/>
    <w:rsid w:val="000819B4"/>
    <w:rsid w:val="00095774"/>
    <w:rsid w:val="000A6F02"/>
    <w:rsid w:val="0010176F"/>
    <w:rsid w:val="001345C4"/>
    <w:rsid w:val="001A0E3B"/>
    <w:rsid w:val="001B3509"/>
    <w:rsid w:val="001F1178"/>
    <w:rsid w:val="002266FC"/>
    <w:rsid w:val="00230AE3"/>
    <w:rsid w:val="0024779A"/>
    <w:rsid w:val="00250563"/>
    <w:rsid w:val="0026769C"/>
    <w:rsid w:val="00272BB1"/>
    <w:rsid w:val="00283916"/>
    <w:rsid w:val="003052C4"/>
    <w:rsid w:val="00311E54"/>
    <w:rsid w:val="00323C09"/>
    <w:rsid w:val="00355815"/>
    <w:rsid w:val="00360AA5"/>
    <w:rsid w:val="003746A3"/>
    <w:rsid w:val="003814B8"/>
    <w:rsid w:val="00390CCA"/>
    <w:rsid w:val="003B24AF"/>
    <w:rsid w:val="003D06F0"/>
    <w:rsid w:val="003D6976"/>
    <w:rsid w:val="003F4734"/>
    <w:rsid w:val="00402AFA"/>
    <w:rsid w:val="00405A64"/>
    <w:rsid w:val="00411E66"/>
    <w:rsid w:val="0042117B"/>
    <w:rsid w:val="00425743"/>
    <w:rsid w:val="00432591"/>
    <w:rsid w:val="00432E51"/>
    <w:rsid w:val="00440EBA"/>
    <w:rsid w:val="00465E53"/>
    <w:rsid w:val="00470B92"/>
    <w:rsid w:val="00477F94"/>
    <w:rsid w:val="00484522"/>
    <w:rsid w:val="00493FC8"/>
    <w:rsid w:val="004C573A"/>
    <w:rsid w:val="00514915"/>
    <w:rsid w:val="00531BE3"/>
    <w:rsid w:val="00531FA4"/>
    <w:rsid w:val="00535A53"/>
    <w:rsid w:val="0054712E"/>
    <w:rsid w:val="00570217"/>
    <w:rsid w:val="005A6673"/>
    <w:rsid w:val="005D5F31"/>
    <w:rsid w:val="00604CC0"/>
    <w:rsid w:val="00605054"/>
    <w:rsid w:val="00621EC3"/>
    <w:rsid w:val="00645B9C"/>
    <w:rsid w:val="00670899"/>
    <w:rsid w:val="00673A06"/>
    <w:rsid w:val="00681A44"/>
    <w:rsid w:val="00692993"/>
    <w:rsid w:val="00693703"/>
    <w:rsid w:val="00696F4D"/>
    <w:rsid w:val="006A2687"/>
    <w:rsid w:val="006A6134"/>
    <w:rsid w:val="006B6A31"/>
    <w:rsid w:val="006D4472"/>
    <w:rsid w:val="006F4933"/>
    <w:rsid w:val="007302A5"/>
    <w:rsid w:val="007365CD"/>
    <w:rsid w:val="00736EC7"/>
    <w:rsid w:val="0074033A"/>
    <w:rsid w:val="00742F6E"/>
    <w:rsid w:val="00757C31"/>
    <w:rsid w:val="007756FB"/>
    <w:rsid w:val="00777A2A"/>
    <w:rsid w:val="007A7658"/>
    <w:rsid w:val="007B7487"/>
    <w:rsid w:val="007F1920"/>
    <w:rsid w:val="007F4B3D"/>
    <w:rsid w:val="00806050"/>
    <w:rsid w:val="00842AD1"/>
    <w:rsid w:val="008449E1"/>
    <w:rsid w:val="00845A07"/>
    <w:rsid w:val="00855426"/>
    <w:rsid w:val="008819BA"/>
    <w:rsid w:val="00884EE6"/>
    <w:rsid w:val="008B5418"/>
    <w:rsid w:val="008C4949"/>
    <w:rsid w:val="00941792"/>
    <w:rsid w:val="009A2BEF"/>
    <w:rsid w:val="009B7638"/>
    <w:rsid w:val="009F39DB"/>
    <w:rsid w:val="00A12B40"/>
    <w:rsid w:val="00A12FA1"/>
    <w:rsid w:val="00A332A0"/>
    <w:rsid w:val="00A62C63"/>
    <w:rsid w:val="00A80084"/>
    <w:rsid w:val="00AB5F31"/>
    <w:rsid w:val="00B11290"/>
    <w:rsid w:val="00B30B8E"/>
    <w:rsid w:val="00B4249F"/>
    <w:rsid w:val="00B437EC"/>
    <w:rsid w:val="00B62659"/>
    <w:rsid w:val="00B863C2"/>
    <w:rsid w:val="00BA3580"/>
    <w:rsid w:val="00BC19D0"/>
    <w:rsid w:val="00BD1914"/>
    <w:rsid w:val="00C1210C"/>
    <w:rsid w:val="00C32CC3"/>
    <w:rsid w:val="00C5626C"/>
    <w:rsid w:val="00C616CA"/>
    <w:rsid w:val="00C95E5E"/>
    <w:rsid w:val="00CA6072"/>
    <w:rsid w:val="00CB0429"/>
    <w:rsid w:val="00D05F27"/>
    <w:rsid w:val="00D53168"/>
    <w:rsid w:val="00D55FEC"/>
    <w:rsid w:val="00D667DC"/>
    <w:rsid w:val="00D84083"/>
    <w:rsid w:val="00D904B7"/>
    <w:rsid w:val="00D9782C"/>
    <w:rsid w:val="00DC1ED3"/>
    <w:rsid w:val="00DD48C2"/>
    <w:rsid w:val="00E24B5F"/>
    <w:rsid w:val="00E304D2"/>
    <w:rsid w:val="00E91D3A"/>
    <w:rsid w:val="00EA3E90"/>
    <w:rsid w:val="00EA3FCB"/>
    <w:rsid w:val="00EA48BE"/>
    <w:rsid w:val="00EC26ED"/>
    <w:rsid w:val="00EC6919"/>
    <w:rsid w:val="00EC74B5"/>
    <w:rsid w:val="00ED1979"/>
    <w:rsid w:val="00ED7C5A"/>
    <w:rsid w:val="00EF7CE1"/>
    <w:rsid w:val="00F07474"/>
    <w:rsid w:val="00F12025"/>
    <w:rsid w:val="00F1435F"/>
    <w:rsid w:val="00F15171"/>
    <w:rsid w:val="00F173BC"/>
    <w:rsid w:val="00F36C70"/>
    <w:rsid w:val="00F756F6"/>
    <w:rsid w:val="00F81DF1"/>
    <w:rsid w:val="00F81F16"/>
    <w:rsid w:val="00F84DB9"/>
    <w:rsid w:val="00FA0FAB"/>
    <w:rsid w:val="00FA0FEA"/>
    <w:rsid w:val="00FB4F0D"/>
    <w:rsid w:val="00FB76CB"/>
    <w:rsid w:val="00FD6BF8"/>
    <w:rsid w:val="00FF01F3"/>
    <w:rsid w:val="00FF13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26A3"/>
  <w15:docId w15:val="{BAC945A7-43F0-45D8-A2C7-86D2E8658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outlineLvl w:val="0"/>
    </w:pPr>
    <w:rPr>
      <w:b/>
      <w:bCs/>
      <w:color w:val="1F4E79"/>
      <w:sz w:val="32"/>
      <w:szCs w:val="32"/>
    </w:rPr>
  </w:style>
  <w:style w:type="paragraph" w:styleId="2">
    <w:name w:val="heading 2"/>
    <w:uiPriority w:val="9"/>
    <w:unhideWhenUsed/>
    <w:qFormat/>
    <w:pPr>
      <w:spacing w:before="280" w:after="160"/>
      <w:outlineLvl w:val="1"/>
    </w:pPr>
    <w:rPr>
      <w:b/>
      <w:bCs/>
      <w:color w:val="2E75B6"/>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42117B"/>
    <w:pPr>
      <w:tabs>
        <w:tab w:val="center" w:pos="4677"/>
        <w:tab w:val="right" w:pos="9355"/>
      </w:tabs>
    </w:pPr>
  </w:style>
  <w:style w:type="character" w:customStyle="1" w:styleId="ad">
    <w:name w:val="Верхний колонтитул Знак"/>
    <w:basedOn w:val="a0"/>
    <w:link w:val="ac"/>
    <w:uiPriority w:val="99"/>
    <w:rsid w:val="0042117B"/>
  </w:style>
  <w:style w:type="paragraph" w:styleId="ae">
    <w:name w:val="footer"/>
    <w:basedOn w:val="a"/>
    <w:link w:val="af"/>
    <w:uiPriority w:val="99"/>
    <w:unhideWhenUsed/>
    <w:rsid w:val="0042117B"/>
    <w:pPr>
      <w:tabs>
        <w:tab w:val="center" w:pos="4677"/>
        <w:tab w:val="right" w:pos="9355"/>
      </w:tabs>
    </w:pPr>
  </w:style>
  <w:style w:type="character" w:customStyle="1" w:styleId="af">
    <w:name w:val="Нижний колонтитул Знак"/>
    <w:basedOn w:val="a0"/>
    <w:link w:val="ae"/>
    <w:uiPriority w:val="99"/>
    <w:rsid w:val="0042117B"/>
  </w:style>
  <w:style w:type="character" w:styleId="af0">
    <w:name w:val="Placeholder Text"/>
    <w:basedOn w:val="a0"/>
    <w:uiPriority w:val="99"/>
    <w:semiHidden/>
    <w:rsid w:val="00B863C2"/>
    <w:rPr>
      <w:color w:val="666666"/>
    </w:rPr>
  </w:style>
  <w:style w:type="table" w:styleId="af1">
    <w:name w:val="Table Grid"/>
    <w:basedOn w:val="a1"/>
    <w:uiPriority w:val="39"/>
    <w:rsid w:val="00757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Unresolved Mention"/>
    <w:basedOn w:val="a0"/>
    <w:uiPriority w:val="99"/>
    <w:semiHidden/>
    <w:unhideWhenUsed/>
    <w:rsid w:val="009B7638"/>
    <w:rPr>
      <w:color w:val="605E5C"/>
      <w:shd w:val="clear" w:color="auto" w:fill="E1DFDD"/>
    </w:rPr>
  </w:style>
  <w:style w:type="paragraph" w:styleId="af3">
    <w:name w:val="TOC Heading"/>
    <w:basedOn w:val="1"/>
    <w:next w:val="a"/>
    <w:uiPriority w:val="39"/>
    <w:unhideWhenUsed/>
    <w:qFormat/>
    <w:rsid w:val="007365CD"/>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11">
    <w:name w:val="toc 1"/>
    <w:basedOn w:val="a"/>
    <w:next w:val="a"/>
    <w:autoRedefine/>
    <w:uiPriority w:val="39"/>
    <w:unhideWhenUsed/>
    <w:rsid w:val="007365CD"/>
    <w:pPr>
      <w:tabs>
        <w:tab w:val="right" w:leader="dot" w:pos="9627"/>
      </w:tabs>
      <w:spacing w:after="100"/>
    </w:pPr>
    <w:rPr>
      <w:rFonts w:ascii="Times New Roman" w:hAnsi="Times New Roman" w:cs="Times New Roman"/>
      <w:b/>
      <w:bCs/>
      <w:noProof/>
      <w:sz w:val="28"/>
      <w:szCs w:val="28"/>
    </w:rPr>
  </w:style>
  <w:style w:type="paragraph" w:styleId="20">
    <w:name w:val="toc 2"/>
    <w:basedOn w:val="a"/>
    <w:next w:val="a"/>
    <w:autoRedefine/>
    <w:uiPriority w:val="39"/>
    <w:unhideWhenUsed/>
    <w:rsid w:val="007365C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9145">
      <w:bodyDiv w:val="1"/>
      <w:marLeft w:val="0"/>
      <w:marRight w:val="0"/>
      <w:marTop w:val="0"/>
      <w:marBottom w:val="0"/>
      <w:divBdr>
        <w:top w:val="none" w:sz="0" w:space="0" w:color="auto"/>
        <w:left w:val="none" w:sz="0" w:space="0" w:color="auto"/>
        <w:bottom w:val="none" w:sz="0" w:space="0" w:color="auto"/>
        <w:right w:val="none" w:sz="0" w:space="0" w:color="auto"/>
      </w:divBdr>
    </w:div>
    <w:div w:id="181167005">
      <w:bodyDiv w:val="1"/>
      <w:marLeft w:val="0"/>
      <w:marRight w:val="0"/>
      <w:marTop w:val="0"/>
      <w:marBottom w:val="0"/>
      <w:divBdr>
        <w:top w:val="none" w:sz="0" w:space="0" w:color="auto"/>
        <w:left w:val="none" w:sz="0" w:space="0" w:color="auto"/>
        <w:bottom w:val="none" w:sz="0" w:space="0" w:color="auto"/>
        <w:right w:val="none" w:sz="0" w:space="0" w:color="auto"/>
      </w:divBdr>
    </w:div>
    <w:div w:id="677149568">
      <w:bodyDiv w:val="1"/>
      <w:marLeft w:val="0"/>
      <w:marRight w:val="0"/>
      <w:marTop w:val="0"/>
      <w:marBottom w:val="0"/>
      <w:divBdr>
        <w:top w:val="none" w:sz="0" w:space="0" w:color="auto"/>
        <w:left w:val="none" w:sz="0" w:space="0" w:color="auto"/>
        <w:bottom w:val="none" w:sz="0" w:space="0" w:color="auto"/>
        <w:right w:val="none" w:sz="0" w:space="0" w:color="auto"/>
      </w:divBdr>
      <w:divsChild>
        <w:div w:id="117064377">
          <w:marLeft w:val="0"/>
          <w:marRight w:val="0"/>
          <w:marTop w:val="0"/>
          <w:marBottom w:val="0"/>
          <w:divBdr>
            <w:top w:val="single" w:sz="2" w:space="0" w:color="E3E3E3"/>
            <w:left w:val="single" w:sz="2" w:space="0" w:color="E3E3E3"/>
            <w:bottom w:val="single" w:sz="2" w:space="0" w:color="E3E3E3"/>
            <w:right w:val="single" w:sz="2" w:space="0" w:color="E3E3E3"/>
          </w:divBdr>
        </w:div>
        <w:div w:id="1101798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5018813">
      <w:bodyDiv w:val="1"/>
      <w:marLeft w:val="0"/>
      <w:marRight w:val="0"/>
      <w:marTop w:val="0"/>
      <w:marBottom w:val="0"/>
      <w:divBdr>
        <w:top w:val="none" w:sz="0" w:space="0" w:color="auto"/>
        <w:left w:val="none" w:sz="0" w:space="0" w:color="auto"/>
        <w:bottom w:val="none" w:sz="0" w:space="0" w:color="auto"/>
        <w:right w:val="none" w:sz="0" w:space="0" w:color="auto"/>
      </w:divBdr>
    </w:div>
    <w:div w:id="974606146">
      <w:bodyDiv w:val="1"/>
      <w:marLeft w:val="0"/>
      <w:marRight w:val="0"/>
      <w:marTop w:val="0"/>
      <w:marBottom w:val="0"/>
      <w:divBdr>
        <w:top w:val="none" w:sz="0" w:space="0" w:color="auto"/>
        <w:left w:val="none" w:sz="0" w:space="0" w:color="auto"/>
        <w:bottom w:val="none" w:sz="0" w:space="0" w:color="auto"/>
        <w:right w:val="none" w:sz="0" w:space="0" w:color="auto"/>
      </w:divBdr>
    </w:div>
    <w:div w:id="1057439252">
      <w:bodyDiv w:val="1"/>
      <w:marLeft w:val="0"/>
      <w:marRight w:val="0"/>
      <w:marTop w:val="0"/>
      <w:marBottom w:val="0"/>
      <w:divBdr>
        <w:top w:val="none" w:sz="0" w:space="0" w:color="auto"/>
        <w:left w:val="none" w:sz="0" w:space="0" w:color="auto"/>
        <w:bottom w:val="none" w:sz="0" w:space="0" w:color="auto"/>
        <w:right w:val="none" w:sz="0" w:space="0" w:color="auto"/>
      </w:divBdr>
      <w:divsChild>
        <w:div w:id="956375067">
          <w:marLeft w:val="0"/>
          <w:marRight w:val="0"/>
          <w:marTop w:val="0"/>
          <w:marBottom w:val="0"/>
          <w:divBdr>
            <w:top w:val="none" w:sz="0" w:space="0" w:color="auto"/>
            <w:left w:val="none" w:sz="0" w:space="0" w:color="auto"/>
            <w:bottom w:val="none" w:sz="0" w:space="0" w:color="auto"/>
            <w:right w:val="none" w:sz="0" w:space="0" w:color="auto"/>
          </w:divBdr>
        </w:div>
        <w:div w:id="703941419">
          <w:marLeft w:val="0"/>
          <w:marRight w:val="0"/>
          <w:marTop w:val="0"/>
          <w:marBottom w:val="0"/>
          <w:divBdr>
            <w:top w:val="none" w:sz="0" w:space="0" w:color="auto"/>
            <w:left w:val="none" w:sz="0" w:space="0" w:color="auto"/>
            <w:bottom w:val="none" w:sz="0" w:space="0" w:color="auto"/>
            <w:right w:val="none" w:sz="0" w:space="0" w:color="auto"/>
          </w:divBdr>
        </w:div>
      </w:divsChild>
    </w:div>
    <w:div w:id="1281378493">
      <w:bodyDiv w:val="1"/>
      <w:marLeft w:val="0"/>
      <w:marRight w:val="0"/>
      <w:marTop w:val="0"/>
      <w:marBottom w:val="0"/>
      <w:divBdr>
        <w:top w:val="none" w:sz="0" w:space="0" w:color="auto"/>
        <w:left w:val="none" w:sz="0" w:space="0" w:color="auto"/>
        <w:bottom w:val="none" w:sz="0" w:space="0" w:color="auto"/>
        <w:right w:val="none" w:sz="0" w:space="0" w:color="auto"/>
      </w:divBdr>
    </w:div>
    <w:div w:id="1320379588">
      <w:bodyDiv w:val="1"/>
      <w:marLeft w:val="0"/>
      <w:marRight w:val="0"/>
      <w:marTop w:val="0"/>
      <w:marBottom w:val="0"/>
      <w:divBdr>
        <w:top w:val="none" w:sz="0" w:space="0" w:color="auto"/>
        <w:left w:val="none" w:sz="0" w:space="0" w:color="auto"/>
        <w:bottom w:val="none" w:sz="0" w:space="0" w:color="auto"/>
        <w:right w:val="none" w:sz="0" w:space="0" w:color="auto"/>
      </w:divBdr>
    </w:div>
    <w:div w:id="1578513467">
      <w:bodyDiv w:val="1"/>
      <w:marLeft w:val="0"/>
      <w:marRight w:val="0"/>
      <w:marTop w:val="0"/>
      <w:marBottom w:val="0"/>
      <w:divBdr>
        <w:top w:val="none" w:sz="0" w:space="0" w:color="auto"/>
        <w:left w:val="none" w:sz="0" w:space="0" w:color="auto"/>
        <w:bottom w:val="none" w:sz="0" w:space="0" w:color="auto"/>
        <w:right w:val="none" w:sz="0" w:space="0" w:color="auto"/>
      </w:divBdr>
    </w:div>
    <w:div w:id="1703431989">
      <w:bodyDiv w:val="1"/>
      <w:marLeft w:val="0"/>
      <w:marRight w:val="0"/>
      <w:marTop w:val="0"/>
      <w:marBottom w:val="0"/>
      <w:divBdr>
        <w:top w:val="none" w:sz="0" w:space="0" w:color="auto"/>
        <w:left w:val="none" w:sz="0" w:space="0" w:color="auto"/>
        <w:bottom w:val="none" w:sz="0" w:space="0" w:color="auto"/>
        <w:right w:val="none" w:sz="0" w:space="0" w:color="auto"/>
      </w:divBdr>
    </w:div>
    <w:div w:id="180250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80/00401706.1970.10488634" TargetMode="External"/><Relationship Id="rId26" Type="http://schemas.openxmlformats.org/officeDocument/2006/relationships/hyperlink" Target="https://keras.io/api/layers/regularizers/" TargetMode="External"/><Relationship Id="rId3" Type="http://schemas.openxmlformats.org/officeDocument/2006/relationships/styles" Target="styles.xml"/><Relationship Id="rId21" Type="http://schemas.openxmlformats.org/officeDocument/2006/relationships/hyperlink" Target="https://arxiv.org/abs/1207.058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1611.03530" TargetMode="External"/><Relationship Id="rId25" Type="http://schemas.openxmlformats.org/officeDocument/2006/relationships/hyperlink" Target="https://arxiv.org/abs/1711.05101" TargetMode="External"/><Relationship Id="rId2" Type="http://schemas.openxmlformats.org/officeDocument/2006/relationships/numbering" Target="numbering.xml"/><Relationship Id="rId16" Type="http://schemas.openxmlformats.org/officeDocument/2006/relationships/hyperlink" Target="https://www.deeplearningbook.org" TargetMode="External"/><Relationship Id="rId20" Type="http://schemas.openxmlformats.org/officeDocument/2006/relationships/hyperlink" Target="https://doi.org/10.1111/j.1467-9868.2005.00503.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1411.428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rxiv.org/abs/1307.1493"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jstor.org/stable/234617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jmlr.org/papers/v15/srivastava14a.html" TargetMode="External"/><Relationship Id="rId27" Type="http://schemas.openxmlformats.org/officeDocument/2006/relationships/hyperlink" Target="https://keras.io/api/layers/regularization_layers/dropou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C2466-9839-4A82-A264-DA2A7DE24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23</Pages>
  <Words>4977</Words>
  <Characters>28371</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Silent Rider</cp:lastModifiedBy>
  <cp:revision>137</cp:revision>
  <dcterms:created xsi:type="dcterms:W3CDTF">2026-05-12T17:06:00Z</dcterms:created>
  <dcterms:modified xsi:type="dcterms:W3CDTF">2026-10-08T15:50:00Z</dcterms:modified>
</cp:coreProperties>
</file>