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6E8258" w14:textId="4CEF834C" w:rsidR="00962513" w:rsidRPr="00D26DE4" w:rsidRDefault="00D26DE4" w:rsidP="00962513">
      <w:pPr>
        <w:spacing w:after="0" w:line="240" w:lineRule="auto"/>
        <w:ind w:firstLine="284"/>
        <w:jc w:val="center"/>
        <w:rPr>
          <w:rFonts w:ascii="Times New Roman" w:hAnsi="Times New Roman" w:cs="Times New Roman"/>
          <w:b/>
          <w:bCs/>
        </w:rPr>
      </w:pPr>
      <w:r>
        <w:rPr>
          <w:rFonts w:ascii="Times New Roman" w:hAnsi="Times New Roman" w:cs="Times New Roman"/>
          <w:b/>
          <w:bCs/>
        </w:rPr>
        <w:t>РАЗРАБОТКА МОБИЛЬНОГО ПРИЛОЖЕНИЯ ДЛЯ АВТОМАТИЗИРОВАННОГО ОБНАРУЖЕНИЯ БОЛЕЗНЕЙ РАСТЕНИЙ И ОЦЕНКИ СТЕПЕНИ ПОРАЖЕНИЯ С ИСПОЛЬЗОВАНИЕМ ГЛУБОКОГО ОБУЧЕНИЯ НА ИЗОБРАЖЕНИЯХ ЛИСТЬЕВ</w:t>
      </w:r>
    </w:p>
    <w:p w14:paraId="0F739361" w14:textId="206072A6" w:rsidR="00962513" w:rsidRPr="00CF4D58" w:rsidRDefault="00A922EF" w:rsidP="00962513">
      <w:pPr>
        <w:spacing w:after="0" w:line="240" w:lineRule="auto"/>
        <w:ind w:firstLine="284"/>
        <w:jc w:val="center"/>
        <w:rPr>
          <w:rFonts w:ascii="Times New Roman" w:hAnsi="Times New Roman" w:cs="Times New Roman"/>
        </w:rPr>
      </w:pPr>
      <w:r>
        <w:rPr>
          <w:rFonts w:ascii="Times New Roman" w:hAnsi="Times New Roman" w:cs="Times New Roman"/>
        </w:rPr>
        <w:t>Клименко Кирилл</w:t>
      </w:r>
      <w:r w:rsidR="00990DFF">
        <w:rPr>
          <w:rFonts w:ascii="Times New Roman" w:hAnsi="Times New Roman" w:cs="Times New Roman"/>
        </w:rPr>
        <w:t>¹,</w:t>
      </w:r>
      <w:r w:rsidR="00990DFF">
        <w:rPr>
          <w:rFonts w:ascii="Times New Roman" w:hAnsi="Times New Roman" w:cs="Times New Roman"/>
          <w:b/>
          <w:bCs/>
        </w:rPr>
        <w:t xml:space="preserve"> </w:t>
      </w:r>
      <w:r w:rsidR="00990DFF">
        <w:rPr>
          <w:rFonts w:ascii="Times New Roman" w:hAnsi="Times New Roman" w:cs="Times New Roman"/>
        </w:rPr>
        <w:t>Новосибирский государственный технический университет, Новосибирск, Россия, silent.30.rider.10@gmail.com</w:t>
      </w:r>
    </w:p>
    <w:p w14:paraId="63566F42" w14:textId="77777777" w:rsidR="00962513" w:rsidRPr="00962513" w:rsidRDefault="00962513" w:rsidP="00962513">
      <w:pPr>
        <w:spacing w:after="0" w:line="240" w:lineRule="auto"/>
        <w:ind w:firstLine="284"/>
        <w:jc w:val="center"/>
        <w:rPr>
          <w:rFonts w:ascii="Times New Roman" w:hAnsi="Times New Roman" w:cs="Times New Roman"/>
        </w:rPr>
      </w:pPr>
    </w:p>
    <w:p w14:paraId="22096BD8" w14:textId="0E93F58D" w:rsidR="00962513" w:rsidRPr="00962513" w:rsidRDefault="00962513" w:rsidP="00962513">
      <w:pPr>
        <w:spacing w:after="0" w:line="240" w:lineRule="auto"/>
        <w:ind w:firstLine="284"/>
        <w:jc w:val="both"/>
        <w:rPr>
          <w:rFonts w:ascii="Times New Roman" w:hAnsi="Times New Roman" w:cs="Times New Roman"/>
        </w:rPr>
      </w:pPr>
      <w:r>
        <w:rPr>
          <w:rFonts w:ascii="Times New Roman" w:hAnsi="Times New Roman" w:cs="Times New Roman"/>
          <w:b/>
          <w:bCs/>
        </w:rPr>
        <w:t xml:space="preserve">Аннотация: </w:t>
      </w:r>
      <w:r>
        <w:rPr>
          <w:rFonts w:ascii="Times New Roman" w:hAnsi="Times New Roman" w:cs="Times New Roman"/>
          <w:i/>
          <w:iCs/>
        </w:rPr>
        <w:t>В статье представлен трёхэтапный подход на основе глубокого обучения для диагностики болезней растений с использованием мобильных устройств. Система объединяет сегментацию листа, бинарную классификацию состояния здоровья и оценку степени поражения пятнами, обеспечивая поддержку принятия решений в сельском хозяйстве в режиме реального времени.</w:t>
      </w:r>
    </w:p>
    <w:p w14:paraId="2C24C2C9" w14:textId="19FACCF4" w:rsidR="00DB1D62" w:rsidRPr="00942C6E" w:rsidRDefault="00962513" w:rsidP="00962513">
      <w:pPr>
        <w:spacing w:after="0" w:line="240" w:lineRule="auto"/>
        <w:ind w:firstLine="284"/>
        <w:jc w:val="both"/>
        <w:rPr>
          <w:rFonts w:ascii="Times New Roman" w:hAnsi="Times New Roman" w:cs="Times New Roman"/>
        </w:rPr>
      </w:pPr>
      <w:r>
        <w:rPr>
          <w:rFonts w:ascii="Times New Roman" w:hAnsi="Times New Roman" w:cs="Times New Roman"/>
          <w:b/>
          <w:bCs/>
        </w:rPr>
        <w:t xml:space="preserve">Ключевые слова: </w:t>
      </w:r>
      <w:r>
        <w:rPr>
          <w:rFonts w:ascii="Times New Roman" w:hAnsi="Times New Roman" w:cs="Times New Roman"/>
          <w:i/>
          <w:iCs/>
        </w:rPr>
        <w:t>обнаружение болезней растений, глубокое обучение, мобильное приложение, семантическая сегментация, CNN, точное земледелие</w:t>
      </w:r>
    </w:p>
    <w:p w14:paraId="3BDE792B" w14:textId="77777777" w:rsidR="00962513" w:rsidRDefault="00962513" w:rsidP="00962513">
      <w:pPr>
        <w:spacing w:after="0" w:line="240" w:lineRule="auto"/>
        <w:ind w:firstLine="284"/>
        <w:jc w:val="both"/>
        <w:rPr>
          <w:rFonts w:ascii="Times New Roman" w:hAnsi="Times New Roman" w:cs="Times New Roman"/>
        </w:rPr>
      </w:pPr>
    </w:p>
    <w:p w14:paraId="6E253292" w14:textId="6BDECC29" w:rsidR="0060662E" w:rsidRPr="0060662E" w:rsidRDefault="0060662E" w:rsidP="0060662E">
      <w:pPr>
        <w:spacing w:after="0" w:line="240" w:lineRule="auto"/>
        <w:ind w:firstLine="284"/>
        <w:jc w:val="both"/>
        <w:rPr>
          <w:rFonts w:ascii="Times New Roman" w:hAnsi="Times New Roman" w:cs="Times New Roman"/>
        </w:rPr>
      </w:pPr>
      <w:r>
        <w:rPr>
          <w:rFonts w:ascii="Times New Roman" w:hAnsi="Times New Roman" w:cs="Times New Roman"/>
        </w:rPr>
        <w:t>Болезни растений наносят значительный экономический ущерб мировому сельскому хозяйству. Согласно последним исследованиям, случаи снижения урожайности более чем на 50% из-за вредителей и болезней встречаются достаточно часто, создавая серьёзные экономические риски для аграрного сектора [2]. Раннее и точное обнаружение заболеваний критически важно для своевременного вмешательства, однако традиционные методы опираются на экспертов-агрономов, которых недостаточно в сельской местности. Мобильные технологии в сочетании с глубоким обучением предлагают масштабируемое решение для диагностики на месте, предоставляя фермерам мгновенные данные для принятия решений.</w:t>
      </w:r>
    </w:p>
    <w:p w14:paraId="2411EE8C" w14:textId="06C8CC20" w:rsidR="0060662E" w:rsidRPr="0060662E" w:rsidRDefault="0060662E" w:rsidP="0060662E">
      <w:pPr>
        <w:spacing w:after="0" w:line="240" w:lineRule="auto"/>
        <w:ind w:firstLine="284"/>
        <w:jc w:val="both"/>
        <w:rPr>
          <w:rFonts w:ascii="Times New Roman" w:hAnsi="Times New Roman" w:cs="Times New Roman"/>
        </w:rPr>
      </w:pPr>
      <w:r>
        <w:rPr>
          <w:rFonts w:ascii="Times New Roman" w:hAnsi="Times New Roman" w:cs="Times New Roman"/>
        </w:rPr>
        <w:t xml:space="preserve">Последние достижения в области свёрточных нейронных сетей продемонстрировали высокую точность классификации болезней растений по изображениям листьев [2]. Однако большинство существующих подходов рассматривают определение заболевания как одноэтапную задачу классификации, игнорируя пространственную структуру симптомов и не позволяя количественно оценить степень поражения. Более того, </w:t>
      </w:r>
      <w:r>
        <w:rPr>
          <w:rFonts w:ascii="Times New Roman" w:hAnsi="Times New Roman" w:cs="Times New Roman"/>
        </w:rPr>
        <w:lastRenderedPageBreak/>
        <w:t>модели, обученные на чистых лабораторных наборах данных, часто теряют точность в полевых условиях из-за фонового шума и изменений освещённости. Для устранения этих ограничений в данной работе предлагается модульный конвейер, состоящий из трёх специализированных моделей глубокого обучения, оптимизированных для развёртывания на мобильных устройствах.</w:t>
      </w:r>
    </w:p>
    <w:p w14:paraId="5EF92CBA" w14:textId="604B897E" w:rsidR="0060662E" w:rsidRPr="0060662E" w:rsidRDefault="0060662E" w:rsidP="0060662E">
      <w:pPr>
        <w:spacing w:after="0" w:line="240" w:lineRule="auto"/>
        <w:ind w:firstLine="284"/>
        <w:jc w:val="both"/>
        <w:rPr>
          <w:rFonts w:ascii="Times New Roman" w:hAnsi="Times New Roman" w:cs="Times New Roman"/>
        </w:rPr>
      </w:pPr>
      <w:r>
        <w:rPr>
          <w:rFonts w:ascii="Times New Roman" w:hAnsi="Times New Roman" w:cs="Times New Roman"/>
        </w:rPr>
        <w:t>На первом этапе используется модель семантической сегментации на основе архитектуры MobileNetV3Large для выделения области листа на фоне сложного окружения. Этот этап гарантирует, что последующий анализ фокусируется только на значимых биологических структурах, снижая уровень шума и повышая устойчивость модели. На втором этапе применяется бинарный классификатор, обученный отдельно для каждой культуры, — всего восемь основных культур: яблоня, вишня, кукуруза, виноград, перец, картофель, клубника и томат. Такой подход позволяет проводить оптимизацию для конкретной культуры и эффективнее справляется с дисбалансом классов по сравнению с монолитными многоклассовыми классификаторами [1]. На третьем этапе сегментируются очаги поражения на уже вырезанных изображениях листьев с помощью декодера в стиле U-Net поверх MobileNetV3Large, что позволяет количественно оценить процент поражённой площади — ключевой показатель для оценки степени тяжести заболевания.</w:t>
      </w:r>
    </w:p>
    <w:p w14:paraId="4E7259EC" w14:textId="21169D18" w:rsidR="0060662E" w:rsidRPr="0060662E" w:rsidRDefault="0060662E" w:rsidP="00821BF6">
      <w:pPr>
        <w:spacing w:after="0" w:line="240" w:lineRule="auto"/>
        <w:ind w:firstLine="284"/>
        <w:jc w:val="both"/>
        <w:rPr>
          <w:rFonts w:ascii="Times New Roman" w:hAnsi="Times New Roman" w:cs="Times New Roman"/>
        </w:rPr>
      </w:pPr>
      <w:r>
        <w:rPr>
          <w:rFonts w:ascii="Times New Roman" w:hAnsi="Times New Roman" w:cs="Times New Roman"/>
        </w:rPr>
        <w:t>Новизна предложенного подхода заключается в иерархической декомпозиции диагностической задачи: вместо сквозной классификации она разделяет локализацию, обнаружение наличия заболевания и оценку степени поражения на отдельные модули. Такая модульность повышает интерпретируемость, облегчает целевое переобучение и улучшает обобщающую способность модели в новых условиях. Кроме того, все модели разработаны с учётом эффективности работы на мобильных устройствах — с использованием облегчённых базовых архитектур для вывода в режиме реального времени на устройствах Android.</w:t>
      </w:r>
    </w:p>
    <w:p w14:paraId="2F5058C8" w14:textId="4CE68482" w:rsidR="00962513" w:rsidRPr="00942C6E" w:rsidRDefault="0060662E" w:rsidP="0060662E">
      <w:pPr>
        <w:spacing w:after="0" w:line="240" w:lineRule="auto"/>
        <w:ind w:firstLine="284"/>
        <w:jc w:val="both"/>
        <w:rPr>
          <w:rFonts w:ascii="Times New Roman" w:hAnsi="Times New Roman" w:cs="Times New Roman"/>
        </w:rPr>
      </w:pPr>
      <w:r>
        <w:rPr>
          <w:rFonts w:ascii="Times New Roman" w:hAnsi="Times New Roman" w:cs="Times New Roman"/>
        </w:rPr>
        <w:t>Данная работа вносит вклад в развитие точного земледелия, предоставляя практичный и готовый к внедрению инструмент для раннего обнаружения заболеваний, что согласуется с общемировыми усилиями по сокращению применения химикатов за счёт целенаправленных мер вмешательства [1].</w:t>
      </w:r>
    </w:p>
    <w:p w14:paraId="445D2604" w14:textId="77777777" w:rsidR="00962513" w:rsidRPr="00962513" w:rsidRDefault="00962513" w:rsidP="00962513">
      <w:pPr>
        <w:spacing w:after="0" w:line="240" w:lineRule="auto"/>
        <w:ind w:firstLine="284"/>
        <w:jc w:val="both"/>
        <w:rPr>
          <w:rFonts w:ascii="Times New Roman" w:hAnsi="Times New Roman" w:cs="Times New Roman"/>
        </w:rPr>
      </w:pPr>
    </w:p>
    <w:p w14:paraId="6F102ED1" w14:textId="0EE60743" w:rsidR="00821BF6" w:rsidRPr="00A922EF" w:rsidRDefault="00962513" w:rsidP="00821BF6">
      <w:pPr>
        <w:spacing w:after="0" w:line="240" w:lineRule="auto"/>
        <w:ind w:firstLine="284"/>
        <w:rPr>
          <w:rFonts w:ascii="Times New Roman" w:hAnsi="Times New Roman" w:cs="Times New Roman"/>
          <w:b/>
          <w:bCs/>
          <w:lang w:val="en-US"/>
        </w:rPr>
      </w:pPr>
      <w:r>
        <w:rPr>
          <w:rFonts w:ascii="Times New Roman" w:hAnsi="Times New Roman" w:cs="Times New Roman"/>
          <w:b/>
          <w:bCs/>
        </w:rPr>
        <w:t>Список</w:t>
      </w:r>
      <w:r w:rsidRPr="00A922EF">
        <w:rPr>
          <w:rFonts w:ascii="Times New Roman" w:hAnsi="Times New Roman" w:cs="Times New Roman"/>
          <w:b/>
          <w:bCs/>
          <w:lang w:val="en-US"/>
        </w:rPr>
        <w:t xml:space="preserve"> </w:t>
      </w:r>
      <w:r>
        <w:rPr>
          <w:rFonts w:ascii="Times New Roman" w:hAnsi="Times New Roman" w:cs="Times New Roman"/>
          <w:b/>
          <w:bCs/>
        </w:rPr>
        <w:t>литературы</w:t>
      </w:r>
    </w:p>
    <w:p w14:paraId="726FF053" w14:textId="0EC9DA3A" w:rsidR="00821BF6" w:rsidRPr="00A922EF" w:rsidRDefault="00821BF6" w:rsidP="00821BF6">
      <w:pPr>
        <w:spacing w:after="0" w:line="240" w:lineRule="auto"/>
        <w:rPr>
          <w:rFonts w:ascii="Times New Roman" w:hAnsi="Times New Roman" w:cs="Times New Roman"/>
          <w:lang w:val="en-US"/>
        </w:rPr>
      </w:pPr>
      <w:r w:rsidRPr="00A922EF">
        <w:rPr>
          <w:rFonts w:ascii="Times New Roman" w:hAnsi="Times New Roman" w:cs="Times New Roman"/>
          <w:lang w:val="en-US"/>
        </w:rPr>
        <w:t>1. Bouacida I., Farou B., Djakhdjakha L., Seridi H., Kurulay M. Innovative deep learning approach for cross-crop plant disease detection: A generalized method for identifying unhealthy leaves // Information Processing in Agriculture. — 2025. — Vol. 12. — Iss. 1. — P. 54–67. — URL: https://doi.org/10.1016/j.inpa.2024.03.002</w:t>
      </w:r>
    </w:p>
    <w:p w14:paraId="21734D4D" w14:textId="5F6CF7EC" w:rsidR="00821BF6" w:rsidRPr="00A922EF" w:rsidRDefault="00821BF6" w:rsidP="00821BF6">
      <w:pPr>
        <w:spacing w:after="0" w:line="240" w:lineRule="auto"/>
        <w:rPr>
          <w:rFonts w:ascii="Times New Roman" w:hAnsi="Times New Roman" w:cs="Times New Roman"/>
          <w:lang w:val="en-US"/>
        </w:rPr>
      </w:pPr>
      <w:r w:rsidRPr="00A922EF">
        <w:rPr>
          <w:rFonts w:ascii="Times New Roman" w:hAnsi="Times New Roman" w:cs="Times New Roman"/>
          <w:lang w:val="en-US"/>
        </w:rPr>
        <w:t>2. Mohanty S. P., Hughes D. P., Salathe M. Using Deep Learning for Image-Based Plant Disease Detection // Frontiers in Plant Science. — 2016. — Vol. 7. — Art. no 1419. — P. 1–10. — URL: https://www.frontiersin.org/articles/10.3389/fpls.2016.01419/full, DOI: 10.3389/fpls.2016.01419</w:t>
      </w:r>
    </w:p>
    <w:p w14:paraId="4FF36D04" w14:textId="5F6942A9" w:rsidR="00962513" w:rsidRPr="00A922EF" w:rsidRDefault="00962513" w:rsidP="00962513">
      <w:pPr>
        <w:spacing w:after="0" w:line="240" w:lineRule="auto"/>
        <w:rPr>
          <w:rFonts w:ascii="Times New Roman" w:hAnsi="Times New Roman" w:cs="Times New Roman"/>
          <w:lang w:val="en-US"/>
        </w:rPr>
      </w:pPr>
    </w:p>
    <w:p w14:paraId="3F1965BF" w14:textId="54FDD27D" w:rsidR="00962513" w:rsidRPr="00962513" w:rsidRDefault="00962513" w:rsidP="00962513">
      <w:pPr>
        <w:spacing w:after="0" w:line="240" w:lineRule="auto"/>
        <w:rPr>
          <w:rFonts w:ascii="Times New Roman" w:hAnsi="Times New Roman" w:cs="Times New Roman"/>
        </w:rPr>
      </w:pPr>
      <w:r>
        <w:rPr>
          <w:rFonts w:ascii="Times New Roman" w:hAnsi="Times New Roman" w:cs="Times New Roman"/>
          <w:b/>
          <w:bCs/>
        </w:rPr>
        <w:t>Научный руководитель:</w:t>
      </w:r>
      <w:r>
        <w:rPr>
          <w:rFonts w:ascii="Times New Roman" w:hAnsi="Times New Roman" w:cs="Times New Roman"/>
        </w:rPr>
        <w:t xml:space="preserve"> Алейников Александр Федорович</w:t>
      </w:r>
    </w:p>
    <w:p w14:paraId="2D2F0257" w14:textId="4C611E63" w:rsidR="00962513" w:rsidRDefault="00962513" w:rsidP="00962513">
      <w:pPr>
        <w:spacing w:after="0" w:line="240" w:lineRule="auto"/>
        <w:rPr>
          <w:rFonts w:ascii="Times New Roman" w:hAnsi="Times New Roman" w:cs="Times New Roman"/>
        </w:rPr>
      </w:pPr>
      <w:r>
        <w:rPr>
          <w:rFonts w:ascii="Times New Roman" w:hAnsi="Times New Roman" w:cs="Times New Roman"/>
          <w:b/>
          <w:bCs/>
        </w:rPr>
        <w:t>Консультант по языку:</w:t>
      </w:r>
      <w:r>
        <w:rPr>
          <w:rFonts w:ascii="Times New Roman" w:hAnsi="Times New Roman" w:cs="Times New Roman"/>
        </w:rPr>
        <w:t xml:space="preserve"> Хвостенко Анна Александровна</w:t>
      </w:r>
    </w:p>
    <w:p w14:paraId="468E2AAB" w14:textId="77777777" w:rsidR="00962513" w:rsidRPr="0015116B" w:rsidRDefault="00962513" w:rsidP="00962513">
      <w:pPr>
        <w:spacing w:after="0" w:line="240" w:lineRule="auto"/>
        <w:ind w:firstLine="284"/>
        <w:jc w:val="both"/>
        <w:rPr>
          <w:rFonts w:ascii="Times New Roman" w:hAnsi="Times New Roman" w:cs="Times New Roman"/>
        </w:rPr>
      </w:pPr>
    </w:p>
    <w:sectPr w:rsidR="00962513" w:rsidRPr="0015116B" w:rsidSect="00962513">
      <w:pgSz w:w="8391" w:h="11906" w:code="11"/>
      <w:pgMar w:top="1134" w:right="822" w:bottom="1701" w:left="82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9C5FD3"/>
    <w:multiLevelType w:val="multilevel"/>
    <w:tmpl w:val="DC04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85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513"/>
    <w:rsid w:val="0015116B"/>
    <w:rsid w:val="00166B42"/>
    <w:rsid w:val="00232509"/>
    <w:rsid w:val="002C4E9D"/>
    <w:rsid w:val="003466EF"/>
    <w:rsid w:val="003737B2"/>
    <w:rsid w:val="003C3539"/>
    <w:rsid w:val="004535CF"/>
    <w:rsid w:val="005405BA"/>
    <w:rsid w:val="0060662E"/>
    <w:rsid w:val="00821BF6"/>
    <w:rsid w:val="008F7A00"/>
    <w:rsid w:val="00942C6E"/>
    <w:rsid w:val="00956DA4"/>
    <w:rsid w:val="00962513"/>
    <w:rsid w:val="00990DFF"/>
    <w:rsid w:val="009F6B7D"/>
    <w:rsid w:val="00A922EF"/>
    <w:rsid w:val="00AB3615"/>
    <w:rsid w:val="00C51B37"/>
    <w:rsid w:val="00CA44F5"/>
    <w:rsid w:val="00CF4D58"/>
    <w:rsid w:val="00D26DE4"/>
    <w:rsid w:val="00DB1D62"/>
    <w:rsid w:val="00DF6473"/>
    <w:rsid w:val="00E1734D"/>
    <w:rsid w:val="00E85BBC"/>
    <w:rsid w:val="00FE53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452B0"/>
  <w15:chartTrackingRefBased/>
  <w15:docId w15:val="{DF40330E-D16E-43C3-9252-1A7804D5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62513"/>
    <w:rPr>
      <w:color w:val="0563C1" w:themeColor="hyperlink"/>
      <w:u w:val="single"/>
    </w:rPr>
  </w:style>
  <w:style w:type="character" w:styleId="a4">
    <w:name w:val="Unresolved Mention"/>
    <w:basedOn w:val="a0"/>
    <w:uiPriority w:val="99"/>
    <w:semiHidden/>
    <w:unhideWhenUsed/>
    <w:rsid w:val="00962513"/>
    <w:rPr>
      <w:color w:val="605E5C"/>
      <w:shd w:val="clear" w:color="auto" w:fill="E1DFDD"/>
    </w:rPr>
  </w:style>
  <w:style w:type="paragraph" w:styleId="a5">
    <w:name w:val="List Paragraph"/>
    <w:basedOn w:val="a"/>
    <w:uiPriority w:val="34"/>
    <w:qFormat/>
    <w:rsid w:val="0015116B"/>
    <w:pPr>
      <w:ind w:left="720"/>
      <w:contextualSpacing/>
    </w:pPr>
  </w:style>
  <w:style w:type="character" w:styleId="a6">
    <w:name w:val="annotation reference"/>
    <w:basedOn w:val="a0"/>
    <w:uiPriority w:val="99"/>
    <w:semiHidden/>
    <w:unhideWhenUsed/>
    <w:rsid w:val="00821BF6"/>
    <w:rPr>
      <w:sz w:val="16"/>
      <w:szCs w:val="16"/>
    </w:rPr>
  </w:style>
  <w:style w:type="paragraph" w:styleId="a7">
    <w:name w:val="annotation text"/>
    <w:basedOn w:val="a"/>
    <w:link w:val="a8"/>
    <w:uiPriority w:val="99"/>
    <w:semiHidden/>
    <w:unhideWhenUsed/>
    <w:rsid w:val="00821BF6"/>
    <w:pPr>
      <w:spacing w:line="240" w:lineRule="auto"/>
    </w:pPr>
    <w:rPr>
      <w:sz w:val="20"/>
      <w:szCs w:val="20"/>
    </w:rPr>
  </w:style>
  <w:style w:type="character" w:customStyle="1" w:styleId="a8">
    <w:name w:val="Текст примечания Знак"/>
    <w:basedOn w:val="a0"/>
    <w:link w:val="a7"/>
    <w:uiPriority w:val="99"/>
    <w:semiHidden/>
    <w:rsid w:val="00821BF6"/>
    <w:rPr>
      <w:sz w:val="20"/>
      <w:szCs w:val="20"/>
    </w:rPr>
  </w:style>
  <w:style w:type="paragraph" w:styleId="a9">
    <w:name w:val="annotation subject"/>
    <w:basedOn w:val="a7"/>
    <w:next w:val="a7"/>
    <w:link w:val="aa"/>
    <w:uiPriority w:val="99"/>
    <w:semiHidden/>
    <w:unhideWhenUsed/>
    <w:rsid w:val="00821BF6"/>
    <w:rPr>
      <w:b/>
      <w:bCs/>
    </w:rPr>
  </w:style>
  <w:style w:type="character" w:customStyle="1" w:styleId="aa">
    <w:name w:val="Тема примечания Знак"/>
    <w:basedOn w:val="a8"/>
    <w:link w:val="a9"/>
    <w:uiPriority w:val="99"/>
    <w:semiHidden/>
    <w:rsid w:val="00821BF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689779">
      <w:bodyDiv w:val="1"/>
      <w:marLeft w:val="0"/>
      <w:marRight w:val="0"/>
      <w:marTop w:val="0"/>
      <w:marBottom w:val="0"/>
      <w:divBdr>
        <w:top w:val="none" w:sz="0" w:space="0" w:color="auto"/>
        <w:left w:val="none" w:sz="0" w:space="0" w:color="auto"/>
        <w:bottom w:val="none" w:sz="0" w:space="0" w:color="auto"/>
        <w:right w:val="none" w:sz="0" w:space="0" w:color="auto"/>
      </w:divBdr>
      <w:divsChild>
        <w:div w:id="865365595">
          <w:marLeft w:val="0"/>
          <w:marRight w:val="0"/>
          <w:marTop w:val="0"/>
          <w:marBottom w:val="0"/>
          <w:divBdr>
            <w:top w:val="single" w:sz="2" w:space="0" w:color="E3E3E3"/>
            <w:left w:val="single" w:sz="2" w:space="0" w:color="E3E3E3"/>
            <w:bottom w:val="single" w:sz="2" w:space="0" w:color="E3E3E3"/>
            <w:right w:val="single" w:sz="2" w:space="0" w:color="E3E3E3"/>
          </w:divBdr>
        </w:div>
        <w:div w:id="1374575451">
          <w:marLeft w:val="0"/>
          <w:marRight w:val="0"/>
          <w:marTop w:val="0"/>
          <w:marBottom w:val="0"/>
          <w:divBdr>
            <w:top w:val="single" w:sz="2" w:space="0" w:color="E3E3E3"/>
            <w:left w:val="single" w:sz="2" w:space="0" w:color="E3E3E3"/>
            <w:bottom w:val="single" w:sz="2" w:space="0" w:color="E3E3E3"/>
            <w:right w:val="single" w:sz="2" w:space="0" w:color="E3E3E3"/>
          </w:divBdr>
        </w:div>
        <w:div w:id="1472095209">
          <w:marLeft w:val="0"/>
          <w:marRight w:val="0"/>
          <w:marTop w:val="0"/>
          <w:marBottom w:val="0"/>
          <w:divBdr>
            <w:top w:val="single" w:sz="2" w:space="0" w:color="E3E3E3"/>
            <w:left w:val="single" w:sz="2" w:space="0" w:color="E3E3E3"/>
            <w:bottom w:val="single" w:sz="2" w:space="0" w:color="E3E3E3"/>
            <w:right w:val="single" w:sz="2" w:space="0" w:color="E3E3E3"/>
          </w:divBdr>
        </w:div>
        <w:div w:id="2060745303">
          <w:marLeft w:val="0"/>
          <w:marRight w:val="0"/>
          <w:marTop w:val="0"/>
          <w:marBottom w:val="0"/>
          <w:divBdr>
            <w:top w:val="single" w:sz="2" w:space="0" w:color="E3E3E3"/>
            <w:left w:val="single" w:sz="2" w:space="0" w:color="E3E3E3"/>
            <w:bottom w:val="single" w:sz="2" w:space="0" w:color="E3E3E3"/>
            <w:right w:val="single" w:sz="2" w:space="0" w:color="E3E3E3"/>
          </w:divBdr>
        </w:div>
        <w:div w:id="1998410770">
          <w:marLeft w:val="0"/>
          <w:marRight w:val="0"/>
          <w:marTop w:val="0"/>
          <w:marBottom w:val="0"/>
          <w:divBdr>
            <w:top w:val="single" w:sz="2" w:space="0" w:color="E3E3E3"/>
            <w:left w:val="single" w:sz="2" w:space="0" w:color="E3E3E3"/>
            <w:bottom w:val="single" w:sz="2" w:space="0" w:color="E3E3E3"/>
            <w:right w:val="single" w:sz="2" w:space="0" w:color="E3E3E3"/>
          </w:divBdr>
        </w:div>
        <w:div w:id="1009333704">
          <w:marLeft w:val="0"/>
          <w:marRight w:val="0"/>
          <w:marTop w:val="0"/>
          <w:marBottom w:val="0"/>
          <w:divBdr>
            <w:top w:val="single" w:sz="2" w:space="0" w:color="E3E3E3"/>
            <w:left w:val="single" w:sz="2" w:space="0" w:color="E3E3E3"/>
            <w:bottom w:val="single" w:sz="2" w:space="0" w:color="E3E3E3"/>
            <w:right w:val="single" w:sz="2" w:space="0" w:color="E3E3E3"/>
          </w:divBdr>
        </w:div>
        <w:div w:id="1312177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4383182">
      <w:bodyDiv w:val="1"/>
      <w:marLeft w:val="0"/>
      <w:marRight w:val="0"/>
      <w:marTop w:val="0"/>
      <w:marBottom w:val="0"/>
      <w:divBdr>
        <w:top w:val="none" w:sz="0" w:space="0" w:color="auto"/>
        <w:left w:val="none" w:sz="0" w:space="0" w:color="auto"/>
        <w:bottom w:val="none" w:sz="0" w:space="0" w:color="auto"/>
        <w:right w:val="none" w:sz="0" w:space="0" w:color="auto"/>
      </w:divBdr>
      <w:divsChild>
        <w:div w:id="1251695446">
          <w:marLeft w:val="0"/>
          <w:marRight w:val="0"/>
          <w:marTop w:val="0"/>
          <w:marBottom w:val="0"/>
          <w:divBdr>
            <w:top w:val="single" w:sz="2" w:space="0" w:color="E3E3E3"/>
            <w:left w:val="single" w:sz="2" w:space="0" w:color="E3E3E3"/>
            <w:bottom w:val="single" w:sz="2" w:space="0" w:color="E3E3E3"/>
            <w:right w:val="single" w:sz="2" w:space="0" w:color="E3E3E3"/>
          </w:divBdr>
        </w:div>
        <w:div w:id="5581760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3CEBC-983D-432A-9CA1-AB3631534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Pages>
  <Words>705</Words>
  <Characters>4024</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Александра Григорьева</dc:creator>
  <cp:keywords/>
  <dc:description/>
  <cp:lastModifiedBy>Silent Rider</cp:lastModifiedBy>
  <cp:revision>23</cp:revision>
  <dcterms:created xsi:type="dcterms:W3CDTF">2026-04-02T11:59:00Z</dcterms:created>
  <dcterms:modified xsi:type="dcterms:W3CDTF">2026-08-31T03:03:00Z</dcterms:modified>
</cp:coreProperties>
</file>