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61AA20" w14:textId="77777777" w:rsidR="00A97F9F" w:rsidRDefault="00A97F9F" w:rsidP="00CF37A1">
      <w:pPr>
        <w:spacing w:line="360" w:lineRule="auto"/>
      </w:pPr>
    </w:p>
    <w:p w14:paraId="5DDD9758" w14:textId="77777777" w:rsidR="0074314C" w:rsidRPr="0074314C" w:rsidRDefault="0074314C" w:rsidP="0074314C">
      <w:pPr>
        <w:widowControl w:val="0"/>
        <w:autoSpaceDE w:val="0"/>
        <w:autoSpaceDN w:val="0"/>
        <w:spacing w:before="75"/>
        <w:ind w:left="1559" w:right="1844"/>
        <w:jc w:val="center"/>
        <w:rPr>
          <w:rFonts w:eastAsia="Times New Roman"/>
        </w:rPr>
      </w:pPr>
      <w:r w:rsidRPr="0074314C">
        <w:rPr>
          <w:rFonts w:eastAsia="Times New Roman"/>
          <w:spacing w:val="-2"/>
        </w:rPr>
        <w:t xml:space="preserve">Федеральное государственное бюджетное образовательное учреждение </w:t>
      </w:r>
      <w:r w:rsidRPr="0074314C">
        <w:rPr>
          <w:rFonts w:eastAsia="Times New Roman"/>
        </w:rPr>
        <w:t>высшего образования</w:t>
      </w:r>
    </w:p>
    <w:p w14:paraId="19040601" w14:textId="77777777" w:rsidR="0074314C" w:rsidRPr="0074314C" w:rsidRDefault="0074314C" w:rsidP="0074314C">
      <w:pPr>
        <w:widowControl w:val="0"/>
        <w:autoSpaceDE w:val="0"/>
        <w:autoSpaceDN w:val="0"/>
        <w:spacing w:line="480" w:lineRule="auto"/>
        <w:ind w:left="1672" w:right="2029"/>
        <w:jc w:val="center"/>
        <w:rPr>
          <w:rFonts w:eastAsia="Times New Roman"/>
        </w:rPr>
      </w:pPr>
      <w:r w:rsidRPr="0074314C">
        <w:rPr>
          <w:rFonts w:eastAsia="Times New Roman"/>
          <w:spacing w:val="-2"/>
        </w:rPr>
        <w:t xml:space="preserve">«Новосибирский государственный технический университет» </w:t>
      </w:r>
      <w:r w:rsidRPr="0074314C">
        <w:rPr>
          <w:rFonts w:eastAsia="Times New Roman"/>
        </w:rPr>
        <w:t>Кафедра Вычислительной техники</w:t>
      </w:r>
    </w:p>
    <w:p w14:paraId="4A671194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6F1A43F6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5DAE3578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7F46153B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</w:rPr>
      </w:pPr>
    </w:p>
    <w:p w14:paraId="3EA97411" w14:textId="77777777" w:rsidR="0074314C" w:rsidRPr="0074314C" w:rsidRDefault="0074314C" w:rsidP="0074314C">
      <w:pPr>
        <w:widowControl w:val="0"/>
        <w:autoSpaceDE w:val="0"/>
        <w:autoSpaceDN w:val="0"/>
        <w:spacing w:before="5"/>
        <w:jc w:val="left"/>
        <w:rPr>
          <w:rFonts w:eastAsia="Times New Roman"/>
        </w:rPr>
      </w:pPr>
    </w:p>
    <w:p w14:paraId="05D67EEE" w14:textId="77777777" w:rsidR="0074314C" w:rsidRPr="0074314C" w:rsidRDefault="0074314C" w:rsidP="00D40E24">
      <w:pPr>
        <w:widowControl w:val="0"/>
        <w:autoSpaceDE w:val="0"/>
        <w:autoSpaceDN w:val="0"/>
        <w:ind w:left="1559" w:right="1843"/>
        <w:jc w:val="center"/>
        <w:rPr>
          <w:rFonts w:eastAsia="Times New Roman"/>
          <w:b/>
          <w:bCs/>
          <w:szCs w:val="24"/>
        </w:rPr>
      </w:pPr>
      <w:r w:rsidRPr="0074314C">
        <w:rPr>
          <w:rFonts w:eastAsia="Times New Roman"/>
          <w:b/>
          <w:bCs/>
          <w:szCs w:val="24"/>
        </w:rPr>
        <w:t>ОТЧЕТ</w:t>
      </w:r>
      <w:r w:rsidRPr="0074314C">
        <w:rPr>
          <w:rFonts w:eastAsia="Times New Roman"/>
          <w:b/>
          <w:bCs/>
          <w:spacing w:val="-1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 xml:space="preserve">ПО </w:t>
      </w:r>
      <w:r w:rsidRPr="0074314C">
        <w:rPr>
          <w:rFonts w:eastAsia="Times New Roman"/>
          <w:b/>
          <w:bCs/>
          <w:spacing w:val="-2"/>
          <w:szCs w:val="24"/>
        </w:rPr>
        <w:t>ПРАКТИКЕ</w:t>
      </w:r>
    </w:p>
    <w:p w14:paraId="10D02045" w14:textId="77777777" w:rsidR="0074314C" w:rsidRPr="0074314C" w:rsidRDefault="0074314C" w:rsidP="00D40E24">
      <w:pPr>
        <w:widowControl w:val="0"/>
        <w:tabs>
          <w:tab w:val="left" w:pos="9250"/>
        </w:tabs>
        <w:autoSpaceDE w:val="0"/>
        <w:autoSpaceDN w:val="0"/>
        <w:spacing w:before="272" w:line="258" w:lineRule="exact"/>
        <w:ind w:left="142"/>
        <w:jc w:val="left"/>
        <w:rPr>
          <w:rFonts w:eastAsia="Times New Roman"/>
          <w:bCs/>
          <w:szCs w:val="24"/>
        </w:rPr>
      </w:pPr>
      <w:r w:rsidRPr="0074314C">
        <w:rPr>
          <w:rFonts w:eastAsia="Times New Roman"/>
          <w:b/>
          <w:bCs/>
          <w:szCs w:val="24"/>
        </w:rPr>
        <w:t>Учебная</w:t>
      </w:r>
      <w:r w:rsidRPr="0074314C">
        <w:rPr>
          <w:rFonts w:eastAsia="Times New Roman"/>
          <w:b/>
          <w:bCs/>
          <w:spacing w:val="-2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>практика:</w:t>
      </w:r>
      <w:r w:rsidRPr="0074314C">
        <w:rPr>
          <w:rFonts w:eastAsia="Times New Roman"/>
          <w:b/>
          <w:bCs/>
          <w:spacing w:val="-3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>технологическая</w:t>
      </w:r>
      <w:r w:rsidRPr="0074314C">
        <w:rPr>
          <w:rFonts w:eastAsia="Times New Roman"/>
          <w:b/>
          <w:bCs/>
          <w:spacing w:val="-2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>(проектно-технологическая)</w:t>
      </w:r>
      <w:r w:rsidRPr="0074314C">
        <w:rPr>
          <w:rFonts w:eastAsia="Times New Roman"/>
          <w:b/>
          <w:bCs/>
          <w:spacing w:val="-1"/>
          <w:szCs w:val="24"/>
        </w:rPr>
        <w:t xml:space="preserve"> </w:t>
      </w:r>
      <w:r w:rsidRPr="0074314C">
        <w:rPr>
          <w:rFonts w:eastAsia="Times New Roman"/>
          <w:b/>
          <w:bCs/>
          <w:szCs w:val="24"/>
        </w:rPr>
        <w:t>практика</w:t>
      </w:r>
    </w:p>
    <w:p w14:paraId="1B72A633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16"/>
        </w:rPr>
      </w:pPr>
    </w:p>
    <w:p w14:paraId="185EAFAC" w14:textId="77777777" w:rsidR="0074314C" w:rsidRPr="0074314C" w:rsidRDefault="0074314C" w:rsidP="0074314C">
      <w:pPr>
        <w:widowControl w:val="0"/>
        <w:autoSpaceDE w:val="0"/>
        <w:autoSpaceDN w:val="0"/>
        <w:spacing w:before="36"/>
        <w:jc w:val="left"/>
        <w:rPr>
          <w:rFonts w:eastAsia="Times New Roman"/>
          <w:sz w:val="16"/>
        </w:rPr>
      </w:pPr>
    </w:p>
    <w:p w14:paraId="0386155B" w14:textId="77777777" w:rsidR="0074314C" w:rsidRPr="0074314C" w:rsidRDefault="0074314C" w:rsidP="0074314C">
      <w:pPr>
        <w:widowControl w:val="0"/>
        <w:autoSpaceDE w:val="0"/>
        <w:autoSpaceDN w:val="0"/>
        <w:ind w:left="140" w:right="361"/>
        <w:jc w:val="left"/>
        <w:rPr>
          <w:rFonts w:eastAsia="Times New Roman"/>
          <w:sz w:val="22"/>
        </w:rPr>
      </w:pPr>
      <w:r w:rsidRPr="0074314C">
        <w:rPr>
          <w:rFonts w:eastAsia="Times New Roman"/>
          <w:b/>
        </w:rPr>
        <w:t>Направление</w:t>
      </w:r>
      <w:r w:rsidRPr="0074314C">
        <w:rPr>
          <w:rFonts w:eastAsia="Times New Roman"/>
          <w:b/>
          <w:spacing w:val="-6"/>
        </w:rPr>
        <w:t xml:space="preserve"> </w:t>
      </w:r>
      <w:r w:rsidRPr="0074314C">
        <w:rPr>
          <w:rFonts w:eastAsia="Times New Roman"/>
          <w:b/>
        </w:rPr>
        <w:t>подготовки,</w:t>
      </w:r>
      <w:r w:rsidRPr="0074314C">
        <w:rPr>
          <w:rFonts w:eastAsia="Times New Roman"/>
          <w:b/>
          <w:spacing w:val="-5"/>
        </w:rPr>
        <w:t xml:space="preserve"> </w:t>
      </w:r>
      <w:r w:rsidRPr="0074314C">
        <w:rPr>
          <w:rFonts w:eastAsia="Times New Roman"/>
          <w:b/>
        </w:rPr>
        <w:t>профиль:</w:t>
      </w:r>
      <w:r w:rsidRPr="0074314C">
        <w:rPr>
          <w:rFonts w:eastAsia="Times New Roman"/>
          <w:b/>
          <w:spacing w:val="-6"/>
        </w:rPr>
        <w:t xml:space="preserve"> </w:t>
      </w:r>
      <w:r w:rsidRPr="0074314C">
        <w:rPr>
          <w:rFonts w:eastAsia="Times New Roman"/>
        </w:rPr>
        <w:t>09.04.04</w:t>
      </w:r>
      <w:r w:rsidRPr="0074314C">
        <w:rPr>
          <w:rFonts w:eastAsia="Times New Roman"/>
          <w:spacing w:val="-5"/>
        </w:rPr>
        <w:t xml:space="preserve"> </w:t>
      </w:r>
      <w:r w:rsidRPr="0074314C">
        <w:rPr>
          <w:rFonts w:eastAsia="Times New Roman"/>
        </w:rPr>
        <w:t>Программная</w:t>
      </w:r>
      <w:r w:rsidRPr="0074314C">
        <w:rPr>
          <w:rFonts w:eastAsia="Times New Roman"/>
          <w:spacing w:val="-5"/>
        </w:rPr>
        <w:t xml:space="preserve"> </w:t>
      </w:r>
      <w:r w:rsidRPr="0074314C">
        <w:rPr>
          <w:rFonts w:eastAsia="Times New Roman"/>
        </w:rPr>
        <w:t>инженерия.</w:t>
      </w:r>
      <w:r w:rsidRPr="0074314C">
        <w:rPr>
          <w:rFonts w:eastAsia="Times New Roman"/>
          <w:spacing w:val="-4"/>
        </w:rPr>
        <w:t xml:space="preserve"> </w:t>
      </w:r>
      <w:r w:rsidRPr="0074314C">
        <w:rPr>
          <w:rFonts w:eastAsia="Times New Roman"/>
          <w:sz w:val="22"/>
        </w:rPr>
        <w:t>Автономные интеллектуальные системы</w:t>
      </w:r>
    </w:p>
    <w:p w14:paraId="49EDFC8E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49FEABC7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4A10C31D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01A16DE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3EBE246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0B543D93" w14:textId="77777777" w:rsidR="0074314C" w:rsidRPr="0074314C" w:rsidRDefault="0074314C" w:rsidP="0074314C">
      <w:pPr>
        <w:widowControl w:val="0"/>
        <w:autoSpaceDE w:val="0"/>
        <w:autoSpaceDN w:val="0"/>
        <w:jc w:val="left"/>
        <w:rPr>
          <w:rFonts w:eastAsia="Times New Roman"/>
          <w:sz w:val="20"/>
        </w:rPr>
      </w:pPr>
    </w:p>
    <w:p w14:paraId="39CADD59" w14:textId="77777777" w:rsidR="0074314C" w:rsidRPr="0074314C" w:rsidRDefault="0074314C" w:rsidP="0074314C">
      <w:pPr>
        <w:widowControl w:val="0"/>
        <w:autoSpaceDE w:val="0"/>
        <w:autoSpaceDN w:val="0"/>
        <w:spacing w:before="55" w:after="1"/>
        <w:jc w:val="left"/>
        <w:rPr>
          <w:rFonts w:eastAsia="Times New Roman"/>
          <w:sz w:val="20"/>
          <w:lang w:val="en-US"/>
        </w:rPr>
      </w:pPr>
    </w:p>
    <w:tbl>
      <w:tblPr>
        <w:tblStyle w:val="TableNormal"/>
        <w:tblW w:w="0" w:type="auto"/>
        <w:tblInd w:w="98" w:type="dxa"/>
        <w:tblLayout w:type="fixed"/>
        <w:tblLook w:val="01E0" w:firstRow="1" w:lastRow="1" w:firstColumn="1" w:lastColumn="1" w:noHBand="0" w:noVBand="0"/>
      </w:tblPr>
      <w:tblGrid>
        <w:gridCol w:w="4935"/>
        <w:gridCol w:w="5216"/>
      </w:tblGrid>
      <w:tr w:rsidR="0074314C" w:rsidRPr="0074314C" w14:paraId="2451CB06" w14:textId="77777777" w:rsidTr="0060292A">
        <w:trPr>
          <w:trHeight w:val="1976"/>
        </w:trPr>
        <w:tc>
          <w:tcPr>
            <w:tcW w:w="4935" w:type="dxa"/>
          </w:tcPr>
          <w:p w14:paraId="369A61AF" w14:textId="77777777" w:rsidR="0074314C" w:rsidRPr="0074314C" w:rsidRDefault="0074314C" w:rsidP="0074314C">
            <w:pPr>
              <w:spacing w:line="266" w:lineRule="exact"/>
              <w:ind w:left="50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spacing w:val="-2"/>
                <w:lang w:val="ru-RU"/>
              </w:rPr>
              <w:t>Выполнил:</w:t>
            </w:r>
          </w:p>
          <w:p w14:paraId="5BA23729" w14:textId="77777777" w:rsidR="0074314C" w:rsidRPr="0074314C" w:rsidRDefault="0074314C" w:rsidP="0074314C">
            <w:pPr>
              <w:jc w:val="left"/>
              <w:rPr>
                <w:rFonts w:hAnsi="Calibri" w:cs="Calibri"/>
                <w:lang w:val="ru-RU"/>
              </w:rPr>
            </w:pPr>
          </w:p>
          <w:p w14:paraId="792B0FC2" w14:textId="77777777" w:rsidR="0074314C" w:rsidRPr="0074314C" w:rsidRDefault="0074314C" w:rsidP="0074314C">
            <w:pPr>
              <w:tabs>
                <w:tab w:val="left" w:pos="4610"/>
              </w:tabs>
              <w:spacing w:after="100"/>
              <w:ind w:left="51"/>
              <w:jc w:val="left"/>
              <w:rPr>
                <w:rFonts w:cs="Calibri"/>
                <w:lang w:val="ru-RU"/>
              </w:rPr>
            </w:pPr>
            <w:r w:rsidRPr="0074314C">
              <w:rPr>
                <w:rFonts w:ascii="Calibri" w:eastAsia="SimSun" w:hAnsi="Calibri" w:cs="Calibri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2503760" wp14:editId="3A694880">
                      <wp:simplePos x="0" y="0"/>
                      <wp:positionH relativeFrom="column">
                        <wp:posOffset>641350</wp:posOffset>
                      </wp:positionH>
                      <wp:positionV relativeFrom="paragraph">
                        <wp:posOffset>205740</wp:posOffset>
                      </wp:positionV>
                      <wp:extent cx="1115695" cy="0"/>
                      <wp:effectExtent l="0" t="0" r="0" b="0"/>
                      <wp:wrapNone/>
                      <wp:docPr id="1808846499" name="Прямая соединительная линия 1808846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1156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29B8F6" id="Прямая соединительная линия 1808846499" o:spid="_x0000_s1026" style="position:absolute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5pt,16.2pt" to="138.3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"/>
                  </w:pict>
                </mc:Fallback>
              </mc:AlternateContent>
            </w:r>
            <w:r w:rsidRPr="0074314C">
              <w:rPr>
                <w:rFonts w:cs="Calibri"/>
                <w:lang w:val="ru-RU"/>
              </w:rPr>
              <w:t>Студент: Клименко К. В.</w:t>
            </w:r>
          </w:p>
          <w:p w14:paraId="04088CF3" w14:textId="77777777" w:rsidR="0074314C" w:rsidRPr="0074314C" w:rsidRDefault="0074314C" w:rsidP="0074314C">
            <w:pPr>
              <w:spacing w:before="1"/>
              <w:jc w:val="left"/>
              <w:rPr>
                <w:rFonts w:cs="Calibri"/>
                <w:i/>
                <w:sz w:val="20"/>
                <w:lang w:val="ru-RU"/>
              </w:rPr>
            </w:pPr>
            <w:r w:rsidRPr="0074314C">
              <w:rPr>
                <w:rFonts w:cs="Calibri"/>
                <w:i/>
                <w:spacing w:val="-2"/>
                <w:sz w:val="20"/>
                <w:lang w:val="ru-RU"/>
              </w:rPr>
              <w:t xml:space="preserve">                              (Ф.И.О.)</w:t>
            </w:r>
          </w:p>
          <w:p w14:paraId="57140956" w14:textId="77777777" w:rsidR="0074314C" w:rsidRPr="0074314C" w:rsidRDefault="0074314C" w:rsidP="0074314C">
            <w:pPr>
              <w:spacing w:before="45"/>
              <w:jc w:val="left"/>
              <w:rPr>
                <w:rFonts w:hAnsi="Calibri" w:cs="Calibri"/>
                <w:sz w:val="20"/>
                <w:lang w:val="ru-RU"/>
              </w:rPr>
            </w:pPr>
          </w:p>
          <w:p w14:paraId="36B717E3" w14:textId="77777777" w:rsidR="0074314C" w:rsidRPr="0074314C" w:rsidRDefault="0074314C" w:rsidP="0074314C">
            <w:pPr>
              <w:tabs>
                <w:tab w:val="left" w:pos="2463"/>
              </w:tabs>
              <w:ind w:left="50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lang w:val="ru-RU"/>
              </w:rPr>
              <w:t>Группа: АПИМ-25</w:t>
            </w:r>
          </w:p>
          <w:p w14:paraId="291C2BAB" w14:textId="77777777" w:rsidR="0074314C" w:rsidRPr="0074314C" w:rsidRDefault="0074314C" w:rsidP="0074314C">
            <w:pPr>
              <w:jc w:val="left"/>
              <w:rPr>
                <w:rFonts w:hAnsi="Calibri" w:cs="Calibri"/>
                <w:lang w:val="ru-RU"/>
              </w:rPr>
            </w:pPr>
          </w:p>
          <w:p w14:paraId="38C40E8C" w14:textId="77777777" w:rsidR="0074314C" w:rsidRPr="0074314C" w:rsidRDefault="0074314C" w:rsidP="0074314C">
            <w:pPr>
              <w:ind w:left="50"/>
              <w:jc w:val="left"/>
              <w:rPr>
                <w:rFonts w:cs="Calibri"/>
              </w:rPr>
            </w:pPr>
            <w:r w:rsidRPr="0074314C">
              <w:rPr>
                <w:rFonts w:cs="Calibri"/>
              </w:rPr>
              <w:t>Факультет:</w:t>
            </w:r>
            <w:r w:rsidRPr="0074314C">
              <w:rPr>
                <w:rFonts w:cs="Calibri"/>
                <w:spacing w:val="-4"/>
              </w:rPr>
              <w:t xml:space="preserve"> </w:t>
            </w:r>
            <w:r w:rsidRPr="0074314C">
              <w:rPr>
                <w:rFonts w:cs="Calibri"/>
                <w:spacing w:val="-2"/>
              </w:rPr>
              <w:t>АВТФ</w:t>
            </w:r>
          </w:p>
          <w:p w14:paraId="546ED904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3B884538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75D45C38" w14:textId="77777777" w:rsidR="0074314C" w:rsidRPr="0074314C" w:rsidRDefault="0074314C" w:rsidP="0074314C">
            <w:pPr>
              <w:spacing w:before="179"/>
              <w:jc w:val="left"/>
              <w:rPr>
                <w:rFonts w:hAnsi="Calibri" w:cs="Calibri"/>
                <w:sz w:val="20"/>
              </w:rPr>
            </w:pPr>
          </w:p>
          <w:p w14:paraId="6EE2B93E" w14:textId="77777777" w:rsidR="0074314C" w:rsidRPr="0074314C" w:rsidRDefault="0074314C" w:rsidP="0074314C">
            <w:pPr>
              <w:spacing w:line="20" w:lineRule="exact"/>
              <w:ind w:left="50"/>
              <w:jc w:val="left"/>
              <w:rPr>
                <w:rFonts w:hAnsi="Calibri" w:cs="Calibri"/>
                <w:sz w:val="2"/>
              </w:rPr>
            </w:pPr>
            <w:r w:rsidRPr="0074314C">
              <w:rPr>
                <w:rFonts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40F1C2E" wp14:editId="02B90E12">
                      <wp:extent cx="1677035" cy="6350"/>
                      <wp:effectExtent l="9525" t="0" r="0" b="3175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7035" cy="6350"/>
                                <a:chOff x="0" y="0"/>
                                <a:chExt cx="1677035" cy="63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093"/>
                                  <a:ext cx="167703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7035">
                                      <a:moveTo>
                                        <a:pt x="0" y="0"/>
                                      </a:moveTo>
                                      <a:lnTo>
                                        <a:pt x="1676654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E54693C" id="Group 4" o:spid="_x0000_s1026" style="width:132.05pt;height:.5pt;mso-position-horizontal-relative:char;mso-position-vertical-relative:line" coordsize="16770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">
                      <v:shape id="Graphic 5" o:spid="_x0000_s1027" style="position:absolute;top:30;width:16770;height:13;visibility:visible;mso-wrap-style:square;v-text-anchor:top" coordsize="16770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" path="m,l1676654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AE964C1" w14:textId="77777777" w:rsidR="0074314C" w:rsidRPr="0074314C" w:rsidRDefault="0074314C" w:rsidP="0074314C">
            <w:pPr>
              <w:ind w:left="758"/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</w:rPr>
              <w:t xml:space="preserve">       подпись</w:t>
            </w:r>
          </w:p>
          <w:p w14:paraId="36CB02E0" w14:textId="77777777" w:rsidR="0074314C" w:rsidRPr="0074314C" w:rsidRDefault="0074314C" w:rsidP="0074314C">
            <w:pPr>
              <w:spacing w:before="32"/>
              <w:jc w:val="left"/>
              <w:rPr>
                <w:rFonts w:hAnsi="Calibri" w:cs="Calibri"/>
                <w:sz w:val="20"/>
              </w:rPr>
            </w:pPr>
          </w:p>
          <w:p w14:paraId="253A1F26" w14:textId="77777777" w:rsidR="0074314C" w:rsidRPr="0074314C" w:rsidRDefault="0074314C" w:rsidP="0074314C">
            <w:pPr>
              <w:tabs>
                <w:tab w:val="left" w:pos="531"/>
                <w:tab w:val="left" w:pos="2322"/>
                <w:tab w:val="left" w:pos="2865"/>
              </w:tabs>
              <w:spacing w:line="256" w:lineRule="exact"/>
              <w:ind w:left="50"/>
              <w:jc w:val="left"/>
              <w:rPr>
                <w:rFonts w:cs="Calibri"/>
              </w:rPr>
            </w:pPr>
            <w:r w:rsidRPr="0074314C">
              <w:rPr>
                <w:rFonts w:cs="Calibri"/>
                <w:spacing w:val="-10"/>
              </w:rPr>
              <w:t>«03</w:t>
            </w:r>
            <w:r w:rsidRPr="0074314C">
              <w:rPr>
                <w:rFonts w:cs="Calibri"/>
              </w:rPr>
              <w:t xml:space="preserve">» января  </w:t>
            </w:r>
            <w:r w:rsidRPr="0074314C">
              <w:rPr>
                <w:rFonts w:cs="Calibri"/>
                <w:spacing w:val="-5"/>
              </w:rPr>
              <w:t>2026 г.</w:t>
            </w:r>
          </w:p>
        </w:tc>
        <w:tc>
          <w:tcPr>
            <w:tcW w:w="5216" w:type="dxa"/>
          </w:tcPr>
          <w:p w14:paraId="41C9AB21" w14:textId="77777777" w:rsidR="0074314C" w:rsidRPr="0074314C" w:rsidRDefault="0074314C" w:rsidP="0074314C">
            <w:pPr>
              <w:spacing w:line="266" w:lineRule="exact"/>
              <w:jc w:val="left"/>
              <w:rPr>
                <w:rFonts w:cs="Calibri"/>
                <w:lang w:val="ru-RU"/>
              </w:rPr>
            </w:pPr>
            <w:r w:rsidRPr="0074314C">
              <w:rPr>
                <w:rFonts w:cs="Calibri"/>
                <w:spacing w:val="-2"/>
                <w:lang w:val="ru-RU"/>
              </w:rPr>
              <w:t xml:space="preserve">    Проверил:</w:t>
            </w:r>
          </w:p>
          <w:p w14:paraId="70B6DEE9" w14:textId="77777777" w:rsidR="0074314C" w:rsidRPr="0074314C" w:rsidRDefault="0074314C" w:rsidP="0074314C">
            <w:pPr>
              <w:tabs>
                <w:tab w:val="left" w:pos="4908"/>
              </w:tabs>
              <w:jc w:val="left"/>
              <w:rPr>
                <w:rFonts w:hAnsi="Calibri" w:cs="Calibri"/>
                <w:lang w:val="ru-RU"/>
              </w:rPr>
            </w:pPr>
          </w:p>
          <w:p w14:paraId="32928D40" w14:textId="77777777" w:rsidR="0074314C" w:rsidRPr="0074314C" w:rsidRDefault="0074314C" w:rsidP="0074314C">
            <w:pPr>
              <w:tabs>
                <w:tab w:val="left" w:pos="4908"/>
              </w:tabs>
              <w:spacing w:after="100"/>
              <w:jc w:val="left"/>
              <w:rPr>
                <w:rFonts w:cs="Calibri"/>
                <w:lang w:val="ru-RU"/>
              </w:rPr>
            </w:pPr>
            <w:r w:rsidRPr="0074314C">
              <w:rPr>
                <w:rFonts w:ascii="Calibri" w:eastAsia="SimSun" w:hAnsi="Calibri" w:cs="Calibri"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5D77AC" wp14:editId="6CC4BEA0">
                      <wp:simplePos x="0" y="0"/>
                      <wp:positionH relativeFrom="column">
                        <wp:posOffset>1698625</wp:posOffset>
                      </wp:positionH>
                      <wp:positionV relativeFrom="paragraph">
                        <wp:posOffset>203835</wp:posOffset>
                      </wp:positionV>
                      <wp:extent cx="1143000" cy="0"/>
                      <wp:effectExtent l="0" t="0" r="0" b="0"/>
                      <wp:wrapNone/>
                      <wp:docPr id="1017791727" name="Прямая соединительная линия 10177917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E46B12" id="Прямая соединительная линия 101779172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75pt,16.05pt" to="223.7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"/>
                  </w:pict>
                </mc:Fallback>
              </mc:AlternateContent>
            </w:r>
            <w:r w:rsidRPr="0074314C">
              <w:rPr>
                <w:rFonts w:cs="Calibri"/>
                <w:lang w:val="ru-RU"/>
              </w:rPr>
              <w:t xml:space="preserve">    Руководитель от НГТУ: Алейников А. Ф.</w:t>
            </w:r>
          </w:p>
          <w:p w14:paraId="3B41ACC9" w14:textId="77777777" w:rsidR="0074314C" w:rsidRPr="0074314C" w:rsidRDefault="0074314C" w:rsidP="0074314C">
            <w:pPr>
              <w:spacing w:before="1"/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  <w:lang w:val="ru-RU"/>
              </w:rPr>
              <w:t xml:space="preserve">                                                                   </w:t>
            </w:r>
            <w:r w:rsidRPr="0074314C">
              <w:rPr>
                <w:rFonts w:cs="Calibri"/>
                <w:i/>
                <w:spacing w:val="-2"/>
                <w:sz w:val="20"/>
              </w:rPr>
              <w:t>(Ф.И.О.)</w:t>
            </w:r>
          </w:p>
          <w:p w14:paraId="618E815F" w14:textId="77777777" w:rsidR="0074314C" w:rsidRPr="0074314C" w:rsidRDefault="0074314C" w:rsidP="0074314C">
            <w:pPr>
              <w:tabs>
                <w:tab w:val="left" w:pos="2055"/>
                <w:tab w:val="left" w:pos="4323"/>
                <w:tab w:val="left" w:pos="4480"/>
              </w:tabs>
              <w:spacing w:before="58" w:line="552" w:lineRule="exact"/>
              <w:ind w:left="245" w:right="592"/>
              <w:jc w:val="left"/>
              <w:rPr>
                <w:rFonts w:cs="Calibri"/>
              </w:rPr>
            </w:pPr>
            <w:r w:rsidRPr="0074314C">
              <w:rPr>
                <w:rFonts w:cs="Calibri"/>
              </w:rPr>
              <w:t xml:space="preserve">Балл: </w:t>
            </w:r>
            <w:r w:rsidRPr="0074314C">
              <w:rPr>
                <w:rFonts w:cs="Calibri"/>
                <w:u w:val="single"/>
              </w:rPr>
              <w:tab/>
            </w:r>
            <w:r w:rsidRPr="0074314C">
              <w:rPr>
                <w:rFonts w:cs="Calibri"/>
              </w:rPr>
              <w:t>, ECTS</w:t>
            </w:r>
            <w:r w:rsidRPr="0074314C">
              <w:rPr>
                <w:rFonts w:cs="Calibri"/>
                <w:u w:val="single"/>
              </w:rPr>
              <w:tab/>
            </w:r>
            <w:r w:rsidRPr="0074314C">
              <w:rPr>
                <w:rFonts w:cs="Calibri"/>
                <w:spacing w:val="-10"/>
              </w:rPr>
              <w:t xml:space="preserve">, </w:t>
            </w:r>
            <w:r w:rsidRPr="0074314C">
              <w:rPr>
                <w:rFonts w:cs="Calibri"/>
              </w:rPr>
              <w:t>Оценка: «отлично»</w:t>
            </w:r>
          </w:p>
          <w:p w14:paraId="3305F7FF" w14:textId="77777777" w:rsidR="0074314C" w:rsidRPr="0074314C" w:rsidRDefault="0074314C" w:rsidP="0074314C">
            <w:pPr>
              <w:jc w:val="left"/>
              <w:rPr>
                <w:rFonts w:cs="Calibri"/>
                <w:spacing w:val="-2"/>
                <w:sz w:val="20"/>
              </w:rPr>
            </w:pPr>
          </w:p>
          <w:p w14:paraId="0707CD5A" w14:textId="77777777" w:rsidR="0074314C" w:rsidRPr="0074314C" w:rsidRDefault="0074314C" w:rsidP="0074314C">
            <w:pPr>
              <w:jc w:val="left"/>
              <w:rPr>
                <w:rFonts w:hAnsi="Calibri" w:cs="Calibri"/>
                <w:sz w:val="20"/>
              </w:rPr>
            </w:pPr>
          </w:p>
          <w:p w14:paraId="515DB5C2" w14:textId="77777777" w:rsidR="0074314C" w:rsidRPr="0074314C" w:rsidRDefault="0074314C" w:rsidP="0074314C">
            <w:pPr>
              <w:spacing w:before="84"/>
              <w:jc w:val="left"/>
              <w:rPr>
                <w:rFonts w:hAnsi="Calibri" w:cs="Calibri"/>
                <w:sz w:val="20"/>
              </w:rPr>
            </w:pPr>
          </w:p>
          <w:p w14:paraId="1312B8EF" w14:textId="77777777" w:rsidR="0074314C" w:rsidRPr="0074314C" w:rsidRDefault="0074314C" w:rsidP="0074314C">
            <w:pPr>
              <w:spacing w:line="20" w:lineRule="exact"/>
              <w:ind w:right="-29"/>
              <w:jc w:val="left"/>
              <w:rPr>
                <w:rFonts w:hAnsi="Calibri" w:cs="Calibri"/>
                <w:sz w:val="2"/>
              </w:rPr>
            </w:pPr>
            <w:r w:rsidRPr="0074314C">
              <w:rPr>
                <w:rFonts w:hAnsi="Calibri" w:cs="Calibri"/>
                <w:sz w:val="2"/>
              </w:rPr>
              <w:t xml:space="preserve">                                                   </w:t>
            </w:r>
            <w:r w:rsidRPr="0074314C">
              <w:rPr>
                <w:rFonts w:hAnsi="Calibri" w:cs="Calibri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2D1F95C" wp14:editId="5C58145D">
                      <wp:extent cx="1676400" cy="6350"/>
                      <wp:effectExtent l="9525" t="0" r="0" b="3175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0" cy="6350"/>
                                <a:chOff x="0" y="0"/>
                                <a:chExt cx="1676400" cy="635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093"/>
                                  <a:ext cx="16764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0">
                                      <a:moveTo>
                                        <a:pt x="0" y="0"/>
                                      </a:moveTo>
                                      <a:lnTo>
                                        <a:pt x="1676400" y="0"/>
                                      </a:lnTo>
                                    </a:path>
                                  </a:pathLst>
                                </a:custGeom>
                                <a:ln w="6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3D7EF" id="Group 6" o:spid="_x0000_s1026" style="width:132pt;height:.5pt;mso-position-horizontal-relative:char;mso-position-vertical-relative:line" coordsize="1676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">
                      <v:shape id="Graphic 7" o:spid="_x0000_s1027" style="position:absolute;top:30;width:16764;height:13;visibility:visible;mso-wrap-style:square;v-text-anchor:top" coordsize="1676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" path="m,l1676400,e" filled="f" strokeweight=".1718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04D5A0D" w14:textId="77777777" w:rsidR="0074314C" w:rsidRPr="0074314C" w:rsidRDefault="0074314C" w:rsidP="0074314C">
            <w:pPr>
              <w:jc w:val="left"/>
              <w:rPr>
                <w:rFonts w:cs="Calibri"/>
                <w:i/>
                <w:sz w:val="20"/>
              </w:rPr>
            </w:pPr>
            <w:r w:rsidRPr="0074314C">
              <w:rPr>
                <w:rFonts w:cs="Calibri"/>
                <w:i/>
                <w:spacing w:val="-2"/>
                <w:sz w:val="20"/>
              </w:rPr>
              <w:t xml:space="preserve">                           подпись</w:t>
            </w:r>
          </w:p>
          <w:p w14:paraId="42848B86" w14:textId="77777777" w:rsidR="0074314C" w:rsidRPr="0074314C" w:rsidRDefault="0074314C" w:rsidP="0074314C">
            <w:pPr>
              <w:spacing w:before="32"/>
              <w:jc w:val="left"/>
              <w:rPr>
                <w:rFonts w:hAnsi="Calibri" w:cs="Calibri"/>
                <w:sz w:val="20"/>
              </w:rPr>
            </w:pPr>
          </w:p>
          <w:p w14:paraId="71E9759C" w14:textId="77777777" w:rsidR="0074314C" w:rsidRPr="0074314C" w:rsidRDefault="0074314C" w:rsidP="0074314C">
            <w:pPr>
              <w:tabs>
                <w:tab w:val="left" w:pos="2528"/>
                <w:tab w:val="left" w:pos="4318"/>
                <w:tab w:val="left" w:pos="4861"/>
              </w:tabs>
              <w:jc w:val="left"/>
              <w:rPr>
                <w:rFonts w:cs="Calibri"/>
              </w:rPr>
            </w:pPr>
            <w:r w:rsidRPr="0074314C">
              <w:rPr>
                <w:rFonts w:cs="Calibri"/>
                <w:spacing w:val="-10"/>
              </w:rPr>
              <w:t xml:space="preserve">     «0</w:t>
            </w:r>
            <w:r w:rsidRPr="0074314C">
              <w:rPr>
                <w:rFonts w:cs="Calibri"/>
              </w:rPr>
              <w:t xml:space="preserve">3» января  </w:t>
            </w:r>
            <w:r w:rsidRPr="0074314C">
              <w:rPr>
                <w:rFonts w:cs="Calibri"/>
                <w:spacing w:val="-5"/>
              </w:rPr>
              <w:t>2026 г.</w:t>
            </w:r>
          </w:p>
        </w:tc>
      </w:tr>
      <w:tr w:rsidR="0074314C" w:rsidRPr="0074314C" w14:paraId="1E7EEB11" w14:textId="77777777" w:rsidTr="0060292A">
        <w:trPr>
          <w:trHeight w:val="1976"/>
        </w:trPr>
        <w:tc>
          <w:tcPr>
            <w:tcW w:w="4935" w:type="dxa"/>
          </w:tcPr>
          <w:p w14:paraId="70E667A3" w14:textId="77777777" w:rsidR="0074314C" w:rsidRPr="0074314C" w:rsidRDefault="0074314C" w:rsidP="0074314C">
            <w:pPr>
              <w:tabs>
                <w:tab w:val="left" w:pos="4008"/>
              </w:tabs>
              <w:jc w:val="left"/>
              <w:rPr>
                <w:rFonts w:eastAsia="Times New Roman"/>
                <w:sz w:val="22"/>
              </w:rPr>
            </w:pPr>
          </w:p>
        </w:tc>
        <w:tc>
          <w:tcPr>
            <w:tcW w:w="5216" w:type="dxa"/>
          </w:tcPr>
          <w:p w14:paraId="5222DCD6" w14:textId="77777777" w:rsidR="0074314C" w:rsidRPr="0074314C" w:rsidRDefault="0074314C" w:rsidP="0074314C">
            <w:pPr>
              <w:jc w:val="left"/>
              <w:rPr>
                <w:rFonts w:eastAsia="Times New Roman"/>
                <w:sz w:val="22"/>
              </w:rPr>
            </w:pPr>
          </w:p>
        </w:tc>
      </w:tr>
    </w:tbl>
    <w:p w14:paraId="060C9F2E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2D435D70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0C644E3C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left"/>
        <w:rPr>
          <w:rFonts w:eastAsia="Times New Roman"/>
          <w:spacing w:val="-2"/>
        </w:rPr>
      </w:pPr>
    </w:p>
    <w:p w14:paraId="7F19FE47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233CE99F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  <w:spacing w:val="-2"/>
        </w:rPr>
      </w:pPr>
    </w:p>
    <w:p w14:paraId="72DB4E1A" w14:textId="77777777" w:rsidR="0074314C" w:rsidRPr="0074314C" w:rsidRDefault="0074314C" w:rsidP="0074314C">
      <w:pPr>
        <w:widowControl w:val="0"/>
        <w:tabs>
          <w:tab w:val="left" w:pos="1642"/>
        </w:tabs>
        <w:autoSpaceDE w:val="0"/>
        <w:autoSpaceDN w:val="0"/>
        <w:ind w:right="282"/>
        <w:jc w:val="center"/>
        <w:rPr>
          <w:rFonts w:eastAsia="Times New Roman"/>
        </w:rPr>
      </w:pPr>
      <w:r w:rsidRPr="0074314C">
        <w:rPr>
          <w:rFonts w:eastAsia="Times New Roman"/>
          <w:spacing w:val="-2"/>
        </w:rPr>
        <w:t>Новосибирск</w:t>
      </w:r>
      <w:r w:rsidRPr="0074314C">
        <w:rPr>
          <w:rFonts w:eastAsia="Times New Roman"/>
        </w:rPr>
        <w:t xml:space="preserve"> </w:t>
      </w:r>
      <w:r w:rsidRPr="0074314C">
        <w:rPr>
          <w:rFonts w:eastAsia="Times New Roman"/>
          <w:spacing w:val="-4"/>
        </w:rPr>
        <w:t>2025</w:t>
      </w:r>
    </w:p>
    <w:p w14:paraId="14F5A1FD" w14:textId="77777777" w:rsidR="0074314C" w:rsidRPr="0074314C" w:rsidRDefault="0074314C" w:rsidP="0074314C">
      <w:pPr>
        <w:sectPr w:rsidR="0074314C" w:rsidRPr="0074314C" w:rsidSect="00793104">
          <w:footerReference w:type="first" r:id="rId8"/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</w:p>
    <w:bookmarkStart w:id="0" w:name="_Toc153449388" w:displacedByCustomXml="next"/>
    <w:sdt>
      <w:sdtPr>
        <w:id w:val="-282038488"/>
        <w:docPartObj>
          <w:docPartGallery w:val="Table of Contents"/>
          <w:docPartUnique/>
        </w:docPartObj>
      </w:sdtPr>
      <w:sdtEndPr>
        <w:rPr>
          <w:rFonts w:ascii="Times New Roman" w:eastAsia="Calibri" w:hAnsi="Times New Roman" w:cs="Times New Roman"/>
          <w:color w:val="auto"/>
          <w:sz w:val="24"/>
          <w:szCs w:val="24"/>
          <w:lang w:eastAsia="en-US"/>
        </w:rPr>
      </w:sdtEndPr>
      <w:sdtContent>
        <w:p w14:paraId="1E823E53" w14:textId="3F714609" w:rsidR="00D40E24" w:rsidRPr="00D40E24" w:rsidRDefault="00D40E24">
          <w:pPr>
            <w:pStyle w:val="ae"/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</w:pPr>
          <w:r w:rsidRPr="00D40E24">
            <w:rPr>
              <w:rFonts w:ascii="Times New Roman" w:hAnsi="Times New Roman" w:cs="Times New Roman"/>
              <w:color w:val="000000" w:themeColor="text1"/>
              <w:sz w:val="32"/>
              <w:szCs w:val="32"/>
            </w:rPr>
            <w:t>Оглавление</w:t>
          </w:r>
        </w:p>
        <w:p w14:paraId="6C41C528" w14:textId="49A3BE45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D40E24">
            <w:fldChar w:fldCharType="begin"/>
          </w:r>
          <w:r w:rsidRPr="00D40E24">
            <w:instrText xml:space="preserve"> TOC \o "1-3" \h \z \u </w:instrText>
          </w:r>
          <w:r w:rsidRPr="00D40E24">
            <w:fldChar w:fldCharType="separate"/>
          </w:r>
          <w:hyperlink w:anchor="_Toc217161815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_Toc217161815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2357536" w14:textId="5ABA7224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6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Обзор литературы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_Toc217161816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DE5ED3" w14:textId="195AF0F9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7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Цель теоретического исследования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_Toc217161817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E8A60F" w14:textId="0663D27B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18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Основная часть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_Toc217161818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6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0376C62" w14:textId="7814BB5C" w:rsidR="00D40E24" w:rsidRPr="00D40E24" w:rsidRDefault="00D40E24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19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1.</w:t>
            </w:r>
            <w:r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Актуальность и методы диагностики болезней растений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_Toc217161819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6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45CAC2" w14:textId="04FB12B1" w:rsidR="00D40E24" w:rsidRPr="00D40E24" w:rsidRDefault="00D40E24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20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2.</w:t>
            </w:r>
            <w:r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Диагностика болезней растений в машинном обучении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_Toc217161820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80688B" w14:textId="7E9ED736" w:rsidR="00D40E24" w:rsidRPr="00D40E24" w:rsidRDefault="00D40E24">
          <w:pPr>
            <w:pStyle w:val="22"/>
            <w:tabs>
              <w:tab w:val="left" w:pos="720"/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7161821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3.</w:t>
            </w:r>
            <w:r w:rsidRPr="00D40E24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 xml:space="preserve">Эксперимент по обучению </w:t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b</w:t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  <w:lang w:val="en-US"/>
              </w:rPr>
              <w:t>aseline</w:t>
            </w:r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-модели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_Toc217161821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10</w:t>
            </w:r>
            <w:r w:rsidRPr="00D40E24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375DE9" w14:textId="2AF69C85" w:rsidR="00D40E24" w:rsidRPr="00D40E24" w:rsidRDefault="00D40E24">
          <w:pPr>
            <w:pStyle w:val="12"/>
            <w:tabs>
              <w:tab w:val="right" w:leader="dot" w:pos="10024"/>
            </w:tabs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22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_Toc217161822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1A7D13" w14:textId="00A3C04F" w:rsidR="00D40E24" w:rsidRPr="00D40E24" w:rsidRDefault="00D40E24">
          <w:pPr>
            <w:pStyle w:val="12"/>
            <w:tabs>
              <w:tab w:val="right" w:leader="dot" w:pos="1002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217161823" w:history="1">
            <w:r w:rsidRPr="00D40E24">
              <w:rPr>
                <w:rStyle w:val="af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использованной литературы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_Toc217161823 \h </w:instrTex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D40E24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59DC49B" w14:textId="783D1C0A" w:rsidR="00D40E24" w:rsidRPr="00D40E24" w:rsidRDefault="00D40E24">
          <w:pPr>
            <w:rPr>
              <w:szCs w:val="24"/>
            </w:rPr>
          </w:pPr>
          <w:r w:rsidRPr="00D40E24">
            <w:rPr>
              <w:b/>
              <w:bCs/>
              <w:szCs w:val="24"/>
            </w:rPr>
            <w:fldChar w:fldCharType="end"/>
          </w:r>
        </w:p>
      </w:sdtContent>
    </w:sdt>
    <w:p w14:paraId="103D7D72" w14:textId="77777777" w:rsidR="001353F6" w:rsidRDefault="001353F6">
      <w:pPr>
        <w:spacing w:after="200" w:line="276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4B33ADFF" w14:textId="2318FA0D" w:rsidR="00A97F9F" w:rsidRPr="00527509" w:rsidRDefault="00A97F9F" w:rsidP="00F628F6">
      <w:pPr>
        <w:pStyle w:val="10"/>
      </w:pPr>
      <w:bookmarkStart w:id="1" w:name="_Toc217161815"/>
      <w:r w:rsidRPr="00527509">
        <w:lastRenderedPageBreak/>
        <w:t>Введение</w:t>
      </w:r>
      <w:bookmarkEnd w:id="0"/>
      <w:bookmarkEnd w:id="1"/>
    </w:p>
    <w:p w14:paraId="2E8E0036" w14:textId="03F0347A" w:rsidR="000572AD" w:rsidRDefault="000572AD" w:rsidP="000572AD">
      <w:pPr>
        <w:spacing w:line="360" w:lineRule="auto"/>
        <w:ind w:firstLine="709"/>
      </w:pPr>
      <w:r>
        <w:t xml:space="preserve">Диагностика </w:t>
      </w:r>
      <w:r w:rsidR="00820C3C">
        <w:t>болезней</w:t>
      </w:r>
      <w:r>
        <w:t xml:space="preserve"> растений по изображениям листовой пластины — это востребованная и перспективная область на стыке компьютерного зрения, глубокого обучения и цифрового сельского хозяйства. Современные сельхозпроизводители и фермеры сталкиваются с необходимостью оперативной идентификации заболеваний на ранних стадиях, что напрямую влияет на урожайность, экономические потери и экологическую нагрузку от чрезмерного применения фунгицидов. Традиционные методы — визуальный осмотр агрономом, лабораторная микроскопия — трудоёмкие, субъективные и не масштабируемые.</w:t>
      </w:r>
    </w:p>
    <w:p w14:paraId="705CEE6A" w14:textId="78FD456C" w:rsidR="000572AD" w:rsidRDefault="000572AD" w:rsidP="000572AD">
      <w:pPr>
        <w:spacing w:line="360" w:lineRule="auto"/>
        <w:ind w:firstLine="709"/>
      </w:pPr>
      <w:r>
        <w:t>Интеллектуальные системы, основанные на нейросетевых моделях, позволяют автоматизировать процесс диагностики, обеспечивая высокую точность и скорость анализа даже при отсутствии специалиста на месте. Ключевой задачей таких систем является классификация болезней по визуальным признакам (пятна, некрозы, хлорозы), а не только оценка степени поражения, что расширяет их практическую применимость — от точечного контроля до массового скрининга.</w:t>
      </w:r>
    </w:p>
    <w:p w14:paraId="757D49C7" w14:textId="22906D57" w:rsidR="00A97F9F" w:rsidRPr="00CF37A1" w:rsidRDefault="000572AD" w:rsidP="000572AD">
      <w:pPr>
        <w:spacing w:line="360" w:lineRule="auto"/>
        <w:ind w:firstLine="709"/>
        <w:rPr>
          <w:highlight w:val="yellow"/>
        </w:rPr>
      </w:pPr>
      <w:r>
        <w:t>Одним из важных требований к подобным решениям является их доступность и автономность. Мобильное приложение, способное работать в оффлайн-режиме и использовать локальный инференс, становится инструментом быстрой диагностики для пользователя — фермера, агронома или даже любителя-садовода. Это требует тщательного баланса между точностью модели, её вычислительной сложностью и совместимостью</w:t>
      </w:r>
      <w:r w:rsidR="00447E8E">
        <w:t xml:space="preserve"> с</w:t>
      </w:r>
      <w:r w:rsidR="00817EDF" w:rsidRPr="00817EDF">
        <w:t xml:space="preserve"> устройствами с ограниченными вычислительными ресурсами.</w:t>
      </w:r>
      <w:r w:rsidR="00CF37A1">
        <w:rPr>
          <w:highlight w:val="yellow"/>
        </w:rPr>
        <w:br w:type="page"/>
      </w:r>
    </w:p>
    <w:p w14:paraId="52C55FFF" w14:textId="2FB3A134" w:rsidR="00FF4204" w:rsidRPr="00ED1FAF" w:rsidRDefault="00FF4204" w:rsidP="00F628F6">
      <w:pPr>
        <w:pStyle w:val="10"/>
      </w:pPr>
      <w:bookmarkStart w:id="2" w:name="_Toc153449389"/>
      <w:bookmarkStart w:id="3" w:name="_Toc217161816"/>
      <w:r w:rsidRPr="00ED1FAF">
        <w:lastRenderedPageBreak/>
        <w:t>Обзор литературы</w:t>
      </w:r>
      <w:bookmarkEnd w:id="2"/>
      <w:bookmarkEnd w:id="3"/>
    </w:p>
    <w:p w14:paraId="76E6B503" w14:textId="348FD224" w:rsidR="009969D1" w:rsidRPr="009969D1" w:rsidRDefault="009969D1" w:rsidP="009969D1">
      <w:pPr>
        <w:spacing w:line="360" w:lineRule="auto"/>
        <w:ind w:firstLine="709"/>
        <w:jc w:val="left"/>
        <w:rPr>
          <w:szCs w:val="24"/>
        </w:rPr>
      </w:pPr>
      <w:r w:rsidRPr="009969D1">
        <w:rPr>
          <w:szCs w:val="24"/>
        </w:rPr>
        <w:t>Целью данного обзора является анализ современных подходов к диагностике болезней растений, рассмотрение эволюции методов от классических алгоритмов к глубокому обучению, описание применяемых архитектур нейронных сетей для классификации изображений и оценка доступных наборов данных для обучения моделей.</w:t>
      </w:r>
    </w:p>
    <w:p w14:paraId="28928A68" w14:textId="13E0DD20" w:rsidR="009969D1" w:rsidRPr="009969D1" w:rsidRDefault="009969D1" w:rsidP="009969D1">
      <w:pPr>
        <w:spacing w:line="360" w:lineRule="auto"/>
        <w:ind w:firstLine="709"/>
        <w:jc w:val="left"/>
        <w:rPr>
          <w:szCs w:val="24"/>
        </w:rPr>
      </w:pPr>
      <w:r w:rsidRPr="009969D1">
        <w:rPr>
          <w:szCs w:val="24"/>
        </w:rPr>
        <w:t>По теме магистерской диссертации проанализирован значительный объем научной литературы, который можно структурировать следующим образом:</w:t>
      </w:r>
    </w:p>
    <w:p w14:paraId="2906AA6F" w14:textId="4F9569A6" w:rsidR="009969D1" w:rsidRPr="00A60356" w:rsidRDefault="009969D1" w:rsidP="00A60356">
      <w:pPr>
        <w:pStyle w:val="a7"/>
        <w:numPr>
          <w:ilvl w:val="0"/>
          <w:numId w:val="37"/>
        </w:numPr>
        <w:spacing w:line="360" w:lineRule="auto"/>
        <w:ind w:left="0" w:firstLine="284"/>
        <w:jc w:val="left"/>
        <w:rPr>
          <w:szCs w:val="24"/>
        </w:rPr>
      </w:pPr>
      <w:r w:rsidRPr="00A60356">
        <w:rPr>
          <w:szCs w:val="24"/>
        </w:rPr>
        <w:t>Исследования, посвященные традиционным и новым методам диагностики. Работа Алейникова А. Ф. [1] подробно рассматривает перспективные методы, включая фенотипический анализ. В обзоре Рэя и соавт</w:t>
      </w:r>
      <w:r w:rsidR="00A60356">
        <w:rPr>
          <w:szCs w:val="24"/>
        </w:rPr>
        <w:t>.</w:t>
      </w:r>
      <w:r w:rsidRPr="00A60356">
        <w:rPr>
          <w:szCs w:val="24"/>
        </w:rPr>
        <w:t xml:space="preserve"> [</w:t>
      </w:r>
      <w:r w:rsidR="00062601" w:rsidRPr="00062601">
        <w:rPr>
          <w:szCs w:val="24"/>
        </w:rPr>
        <w:t>1</w:t>
      </w:r>
      <w:r w:rsidR="00062601" w:rsidRPr="002D39D4">
        <w:rPr>
          <w:szCs w:val="24"/>
        </w:rPr>
        <w:t>2</w:t>
      </w:r>
      <w:r w:rsidRPr="00A60356">
        <w:rPr>
          <w:szCs w:val="24"/>
        </w:rPr>
        <w:t>] систематизированы традиционные лабораторные анализы и новейшие биосенсорные технологии для детекции грибковых инфекций, что задает общий контекст проблемы.</w:t>
      </w:r>
    </w:p>
    <w:p w14:paraId="4A11A3E8" w14:textId="43C9A4A8" w:rsidR="009969D1" w:rsidRPr="00A60356" w:rsidRDefault="009969D1" w:rsidP="00A60356">
      <w:pPr>
        <w:pStyle w:val="a7"/>
        <w:numPr>
          <w:ilvl w:val="0"/>
          <w:numId w:val="37"/>
        </w:numPr>
        <w:spacing w:line="360" w:lineRule="auto"/>
        <w:ind w:left="0" w:firstLine="284"/>
        <w:jc w:val="left"/>
        <w:rPr>
          <w:szCs w:val="24"/>
        </w:rPr>
      </w:pPr>
      <w:r w:rsidRPr="00A60356">
        <w:rPr>
          <w:szCs w:val="24"/>
        </w:rPr>
        <w:t>Работы по классическим алгоритмам машинного обучения. Такие исследования, как статьи Банимустафы и Гхабейш [3], Хана и соавт. [</w:t>
      </w:r>
      <w:r w:rsidR="002D39D4" w:rsidRPr="002D39D4">
        <w:rPr>
          <w:szCs w:val="24"/>
        </w:rPr>
        <w:t>6</w:t>
      </w:r>
      <w:r w:rsidRPr="00A60356">
        <w:rPr>
          <w:szCs w:val="24"/>
        </w:rPr>
        <w:t>], а также Саху и Панди [1</w:t>
      </w:r>
      <w:r w:rsidR="00780AFE" w:rsidRPr="00780AFE">
        <w:rPr>
          <w:szCs w:val="24"/>
        </w:rPr>
        <w:t>3</w:t>
      </w:r>
      <w:r w:rsidRPr="00A60356">
        <w:rPr>
          <w:szCs w:val="24"/>
        </w:rPr>
        <w:t>], демонстрируют применение гибридных методов, SVM (</w:t>
      </w:r>
      <w:r w:rsidR="00A60356">
        <w:rPr>
          <w:szCs w:val="24"/>
        </w:rPr>
        <w:t>метод опорных векторов</w:t>
      </w:r>
      <w:r w:rsidRPr="00A60356">
        <w:rPr>
          <w:szCs w:val="24"/>
        </w:rPr>
        <w:t>) и других алгоритмов для классификации болезней, показывая этап развития области</w:t>
      </w:r>
      <w:r w:rsidR="00A60356">
        <w:rPr>
          <w:szCs w:val="24"/>
        </w:rPr>
        <w:t xml:space="preserve"> до использования нейросетей</w:t>
      </w:r>
      <w:r w:rsidRPr="00A60356">
        <w:rPr>
          <w:szCs w:val="24"/>
        </w:rPr>
        <w:t>.</w:t>
      </w:r>
    </w:p>
    <w:p w14:paraId="047046E9" w14:textId="7742496F" w:rsidR="009969D1" w:rsidRPr="00A60356" w:rsidRDefault="009969D1" w:rsidP="00A60356">
      <w:pPr>
        <w:pStyle w:val="a7"/>
        <w:numPr>
          <w:ilvl w:val="0"/>
          <w:numId w:val="37"/>
        </w:numPr>
        <w:spacing w:line="360" w:lineRule="auto"/>
        <w:ind w:left="0" w:firstLine="284"/>
        <w:jc w:val="left"/>
        <w:rPr>
          <w:szCs w:val="24"/>
        </w:rPr>
      </w:pPr>
      <w:r w:rsidRPr="00A60356">
        <w:rPr>
          <w:szCs w:val="24"/>
        </w:rPr>
        <w:t xml:space="preserve">Фундаментальные и современные исследования по применению глубокого обучения. </w:t>
      </w:r>
      <w:r w:rsidR="00003A07">
        <w:rPr>
          <w:szCs w:val="24"/>
        </w:rPr>
        <w:t>Р</w:t>
      </w:r>
      <w:r w:rsidRPr="00A60356">
        <w:rPr>
          <w:szCs w:val="24"/>
        </w:rPr>
        <w:t>абота Моханти и соавт. [</w:t>
      </w:r>
      <w:r w:rsidR="00337D45">
        <w:rPr>
          <w:szCs w:val="24"/>
        </w:rPr>
        <w:t>8</w:t>
      </w:r>
      <w:r w:rsidRPr="00A60356">
        <w:rPr>
          <w:szCs w:val="24"/>
        </w:rPr>
        <w:t>] стала отправной точкой для использования сверточных нейронных сетей (CNN) в задаче детекции болезней по изображениям. Современные работы, такие как исследование Уллаха и соавт. [1</w:t>
      </w:r>
      <w:r w:rsidR="00337D45">
        <w:rPr>
          <w:szCs w:val="24"/>
        </w:rPr>
        <w:t>5</w:t>
      </w:r>
      <w:r w:rsidRPr="00A60356">
        <w:rPr>
          <w:szCs w:val="24"/>
        </w:rPr>
        <w:t>], предлагают новые специализированные архитектуры (например, DeepPlantNet) для повышения точности классификации. Работа Ванга и соавт. [1</w:t>
      </w:r>
      <w:r w:rsidR="00337D45">
        <w:rPr>
          <w:szCs w:val="24"/>
        </w:rPr>
        <w:t>7</w:t>
      </w:r>
      <w:r w:rsidRPr="00A60356">
        <w:rPr>
          <w:szCs w:val="24"/>
        </w:rPr>
        <w:t>] расширяет задачу, фокусируясь не только на классификации, но и на оценке степени тяжести заболевания.</w:t>
      </w:r>
    </w:p>
    <w:p w14:paraId="24CC8846" w14:textId="3DA748D1" w:rsidR="009969D1" w:rsidRPr="00A60356" w:rsidRDefault="009969D1" w:rsidP="00A60356">
      <w:pPr>
        <w:pStyle w:val="a7"/>
        <w:numPr>
          <w:ilvl w:val="0"/>
          <w:numId w:val="37"/>
        </w:numPr>
        <w:spacing w:line="360" w:lineRule="auto"/>
        <w:ind w:left="0" w:firstLine="284"/>
        <w:jc w:val="left"/>
        <w:rPr>
          <w:szCs w:val="24"/>
        </w:rPr>
      </w:pPr>
      <w:r w:rsidRPr="00A60356">
        <w:rPr>
          <w:szCs w:val="24"/>
        </w:rPr>
        <w:t>Исследования, ориентированные на интеграцию решений в полевые условия и использование мобильных технологий. Это ключевое направление для практической реализации. Работы Прия и соавт. [</w:t>
      </w:r>
      <w:r w:rsidR="00337D45">
        <w:rPr>
          <w:szCs w:val="24"/>
        </w:rPr>
        <w:t>11</w:t>
      </w:r>
      <w:r w:rsidRPr="00A60356">
        <w:rPr>
          <w:szCs w:val="24"/>
        </w:rPr>
        <w:t>], Нутини и соавт. [</w:t>
      </w:r>
      <w:r w:rsidR="00337D45">
        <w:rPr>
          <w:szCs w:val="24"/>
        </w:rPr>
        <w:t>9</w:t>
      </w:r>
      <w:r w:rsidRPr="00A60356">
        <w:rPr>
          <w:szCs w:val="24"/>
        </w:rPr>
        <w:t>], а также Ли и соавт. [</w:t>
      </w:r>
      <w:r w:rsidR="00337D45">
        <w:rPr>
          <w:szCs w:val="24"/>
        </w:rPr>
        <w:t>7</w:t>
      </w:r>
      <w:r w:rsidRPr="00A60356">
        <w:rPr>
          <w:szCs w:val="24"/>
        </w:rPr>
        <w:t>] посвящены созданию решений на основе смартфонов — от оптического анализа до детекции летучих веществ, что напрямую соотносится с целью разработки мобильного приложения в рамках данной диссертации.</w:t>
      </w:r>
    </w:p>
    <w:p w14:paraId="7DDADF2B" w14:textId="77777777" w:rsidR="00564770" w:rsidRDefault="009969D1" w:rsidP="009969D1">
      <w:pPr>
        <w:spacing w:line="360" w:lineRule="auto"/>
        <w:ind w:firstLine="709"/>
        <w:jc w:val="left"/>
        <w:rPr>
          <w:szCs w:val="24"/>
        </w:rPr>
      </w:pPr>
      <w:r w:rsidRPr="009969D1">
        <w:rPr>
          <w:szCs w:val="24"/>
        </w:rPr>
        <w:t xml:space="preserve">Подавляющее количество современных </w:t>
      </w:r>
      <w:r w:rsidR="00146F87">
        <w:rPr>
          <w:szCs w:val="24"/>
        </w:rPr>
        <w:t xml:space="preserve">результативных </w:t>
      </w:r>
      <w:r w:rsidRPr="009969D1">
        <w:rPr>
          <w:szCs w:val="24"/>
        </w:rPr>
        <w:t>исследований в данной области приходится на работы, использующие глубокое обучение, что подтверждает выбранное направление для теоретического и практического исследования.</w:t>
      </w:r>
    </w:p>
    <w:p w14:paraId="19D832EC" w14:textId="77777777" w:rsidR="00564770" w:rsidRDefault="00564770">
      <w:pPr>
        <w:spacing w:after="200" w:line="276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6E126B24" w14:textId="77777777" w:rsidR="008F26D3" w:rsidRDefault="00564770" w:rsidP="00F628F6">
      <w:pPr>
        <w:spacing w:line="360" w:lineRule="auto"/>
        <w:jc w:val="center"/>
        <w:outlineLvl w:val="0"/>
        <w:rPr>
          <w:b/>
          <w:bCs/>
          <w:sz w:val="32"/>
          <w:szCs w:val="32"/>
        </w:rPr>
      </w:pPr>
      <w:bookmarkStart w:id="4" w:name="_Toc217161817"/>
      <w:r w:rsidRPr="00564770">
        <w:rPr>
          <w:b/>
          <w:bCs/>
          <w:sz w:val="32"/>
          <w:szCs w:val="32"/>
        </w:rPr>
        <w:lastRenderedPageBreak/>
        <w:t>Цель теоретического исследования</w:t>
      </w:r>
      <w:bookmarkEnd w:id="4"/>
    </w:p>
    <w:p w14:paraId="48ED02AA" w14:textId="73F7C98E" w:rsidR="004D19BC" w:rsidRDefault="008F26D3" w:rsidP="004D19BC">
      <w:pPr>
        <w:spacing w:line="360" w:lineRule="auto"/>
        <w:ind w:firstLine="709"/>
        <w:rPr>
          <w:szCs w:val="24"/>
        </w:rPr>
      </w:pPr>
      <w:r w:rsidRPr="008F26D3">
        <w:rPr>
          <w:szCs w:val="24"/>
        </w:rPr>
        <w:t>Целью проектно-технологической практики является</w:t>
      </w:r>
      <w:r w:rsidR="004D19BC">
        <w:rPr>
          <w:szCs w:val="24"/>
        </w:rPr>
        <w:t xml:space="preserve"> аналитический</w:t>
      </w:r>
      <w:r w:rsidRPr="008F26D3">
        <w:rPr>
          <w:szCs w:val="24"/>
        </w:rPr>
        <w:t xml:space="preserve"> обзор литературы по теме магистерской диссертации</w:t>
      </w:r>
      <w:r w:rsidR="004D19BC">
        <w:rPr>
          <w:szCs w:val="24"/>
        </w:rPr>
        <w:t>, который включает:</w:t>
      </w:r>
      <w:bookmarkStart w:id="5" w:name="_Toc153449391"/>
    </w:p>
    <w:p w14:paraId="26EBDD8B" w14:textId="571EE0E9" w:rsidR="004D19BC" w:rsidRDefault="004D19BC" w:rsidP="00391846">
      <w:pPr>
        <w:pStyle w:val="a7"/>
        <w:numPr>
          <w:ilvl w:val="0"/>
          <w:numId w:val="38"/>
        </w:numPr>
        <w:spacing w:line="360" w:lineRule="auto"/>
        <w:ind w:hanging="436"/>
      </w:pPr>
      <w:r>
        <w:t>Анализ существующих методов диагностики болезней растений: от традиционных анализов и классического машинного обучения до современных подходов на основе глубокого обучения.</w:t>
      </w:r>
    </w:p>
    <w:p w14:paraId="076453DF" w14:textId="384838D7" w:rsidR="004D19BC" w:rsidRDefault="004D19BC" w:rsidP="00391846">
      <w:pPr>
        <w:pStyle w:val="a7"/>
        <w:numPr>
          <w:ilvl w:val="0"/>
          <w:numId w:val="38"/>
        </w:numPr>
        <w:spacing w:line="360" w:lineRule="auto"/>
        <w:ind w:hanging="436"/>
      </w:pPr>
      <w:r>
        <w:t>Исследование и сравнительный анализ публично доступных наборов данных изображений растений для обучения моделей компьютерного зрения, таких как PlantVillage.</w:t>
      </w:r>
    </w:p>
    <w:p w14:paraId="1E8627EA" w14:textId="0B461867" w:rsidR="004D19BC" w:rsidRDefault="004D19BC" w:rsidP="00391846">
      <w:pPr>
        <w:pStyle w:val="a7"/>
        <w:numPr>
          <w:ilvl w:val="0"/>
          <w:numId w:val="38"/>
        </w:numPr>
        <w:spacing w:line="360" w:lineRule="auto"/>
        <w:ind w:hanging="436"/>
      </w:pPr>
      <w:r>
        <w:t>Обзор и оценка современных архитектур глубоких нейронных сетей (в частности, эффективных архитектур для мобильных устройств), применяемых для задач классификации изображений в агрономии.</w:t>
      </w:r>
    </w:p>
    <w:p w14:paraId="2E916FA2" w14:textId="56A73292" w:rsidR="004D19BC" w:rsidRDefault="004D19BC" w:rsidP="00391846">
      <w:pPr>
        <w:pStyle w:val="a7"/>
        <w:numPr>
          <w:ilvl w:val="0"/>
          <w:numId w:val="38"/>
        </w:numPr>
        <w:spacing w:line="360" w:lineRule="auto"/>
        <w:ind w:hanging="436"/>
      </w:pPr>
      <w:r>
        <w:t>Анализ существующих практик внедрения подобных технологий, включая решения на основе смартфонов для оперативной диагностики.</w:t>
      </w:r>
    </w:p>
    <w:p w14:paraId="6220A1B1" w14:textId="1C4324F2" w:rsidR="004D19BC" w:rsidRDefault="004D19BC" w:rsidP="00391846">
      <w:pPr>
        <w:spacing w:line="360" w:lineRule="auto"/>
        <w:ind w:firstLine="709"/>
        <w:jc w:val="left"/>
        <w:rPr>
          <w:rFonts w:eastAsiaTheme="majorEastAsia" w:cstheme="majorBidi"/>
          <w:b/>
          <w:sz w:val="32"/>
          <w:szCs w:val="32"/>
        </w:rPr>
      </w:pPr>
      <w:r>
        <w:t>Результатом данного этапа является сформированное теоретическое обоснование для последующей практической реализации мобильного приложения, выбор базовой модели и обучающего датасета.</w:t>
      </w:r>
    </w:p>
    <w:p w14:paraId="5A92ACD1" w14:textId="77777777" w:rsidR="00391846" w:rsidRDefault="00391846">
      <w:pPr>
        <w:spacing w:after="200" w:line="276" w:lineRule="auto"/>
        <w:jc w:val="left"/>
        <w:rPr>
          <w:rFonts w:eastAsiaTheme="majorEastAsia" w:cstheme="majorBidi"/>
          <w:b/>
          <w:sz w:val="32"/>
          <w:szCs w:val="32"/>
        </w:rPr>
      </w:pPr>
      <w:r>
        <w:br w:type="page"/>
      </w:r>
    </w:p>
    <w:p w14:paraId="22C67B06" w14:textId="249DF37C" w:rsidR="00CF37A1" w:rsidRDefault="002D31A4" w:rsidP="00F628F6">
      <w:pPr>
        <w:pStyle w:val="10"/>
      </w:pPr>
      <w:bookmarkStart w:id="6" w:name="_Toc217161818"/>
      <w:r>
        <w:lastRenderedPageBreak/>
        <w:t>Основная часть</w:t>
      </w:r>
      <w:bookmarkEnd w:id="5"/>
      <w:bookmarkEnd w:id="6"/>
    </w:p>
    <w:p w14:paraId="5D2FAF3A" w14:textId="624BB00E" w:rsidR="002D31A4" w:rsidRPr="001C75DC" w:rsidRDefault="001C75DC" w:rsidP="00D11FFF">
      <w:pPr>
        <w:pStyle w:val="20"/>
        <w:numPr>
          <w:ilvl w:val="0"/>
          <w:numId w:val="40"/>
        </w:numPr>
      </w:pPr>
      <w:bookmarkStart w:id="7" w:name="_Toc217161819"/>
      <w:r w:rsidRPr="001C75DC">
        <w:t>Актуальность и методы диагностики болезней растений</w:t>
      </w:r>
      <w:bookmarkEnd w:id="7"/>
    </w:p>
    <w:p w14:paraId="19F13B41" w14:textId="77777777" w:rsidR="001C75DC" w:rsidRDefault="001C75DC" w:rsidP="001C75DC">
      <w:pPr>
        <w:spacing w:line="360" w:lineRule="auto"/>
        <w:ind w:firstLine="709"/>
      </w:pPr>
      <w:r>
        <w:t xml:space="preserve">Основной причиной ущерба для сельскохозяйственных культур являются биотические факторы – болезни, вызываемые патогенами, такими как грибы, бактерии, вирусы, а также насекомые-вредители [5]. Эти заболевания существенно влияют на физиологию растений, снижая их продуктивность, а в критических случаях приводят к полной гибели обширных посевов, становясь причиной масштабных гуманитарных и экономических кризисов, что исторически подтверждается примерами Великого Бенгальского голода 1943 года [10] и эпидемии южного гельминтоспориоза кукурузы в 1970-71 гг. в США [16]. </w:t>
      </w:r>
    </w:p>
    <w:p w14:paraId="0C3BBD02" w14:textId="5B6DAF76" w:rsidR="001C75DC" w:rsidRDefault="001C75DC" w:rsidP="001C75DC">
      <w:pPr>
        <w:spacing w:line="360" w:lineRule="auto"/>
        <w:ind w:firstLine="709"/>
      </w:pPr>
      <w:r>
        <w:t>Болезни растений представляют собой постоянную и серьезную угрозу глобальной продовольственной безопасности. По оценкам экспертов, ежегодные потери урожая от патогенов составляют от 20% до 40% от мировой продукции, а экономический ущерб исчисляется сотнями миллиардов долларов [4]. Ранняя и точная диагностика является ключевым элементом интегрированной защиты растений, позволяя своевременно применять меры и минимизировать ущерб. Кроме биотических, растения подвержены и абиотическим стрессам (недостаток влаги, дисбаланс питательных веществ, экстремальные температуры), симптомы которых на начальных стадиях могут быть схожи с инфекционными заболеваниями, что дополнительно усложняет задачу диагностики [14].</w:t>
      </w:r>
    </w:p>
    <w:p w14:paraId="181DE075" w14:textId="17049066" w:rsidR="001C75DC" w:rsidRDefault="001C75DC" w:rsidP="001C75DC">
      <w:pPr>
        <w:spacing w:line="360" w:lineRule="auto"/>
        <w:ind w:firstLine="709"/>
      </w:pPr>
      <w:r>
        <w:t>Традиционные методы диагностики, описанные в обзоре Рэя и соавт. [12], включают визуальную оценку агрономами, лабораторные микологические и бактериологические анализы, серологические тесты (например, ИФА) и молекулярные методы (например, ПЦР). Несмотря на высокую точность, эти методы зачастую требуют значительного времени, дорогостоящего оборудования и высокой квалификации персонала, что делает их малопригодными для оперативного мониторинга непосредственно в поле [1, 12].</w:t>
      </w:r>
    </w:p>
    <w:p w14:paraId="35DE4ABB" w14:textId="4C5BCCD3" w:rsidR="00DE33DD" w:rsidRPr="00F37E44" w:rsidRDefault="001C75DC" w:rsidP="001C75DC">
      <w:pPr>
        <w:spacing w:line="360" w:lineRule="auto"/>
        <w:ind w:firstLine="709"/>
      </w:pPr>
      <w:r>
        <w:t>Развитие цифровых технологий и методов анализа данных позволило создать новые подходы к диагностике. К ним относятся методы дистанционного зондирования и фенотипирования, основанные на анализе спектральных и визуальных характеристик растений [1, 9, 14]. Появление и широкое распространение смартфонов с высококачественными камерами открыло возможность для создания портативных систем оперативной диагностики [7, 11]. Для автоматизации анализа изображений в таких системах первоначально применялись классические алгоритмы машинного обучения [3, 6, 13]. Однако для достижения высокой точности классификации сложных визуальных симптомов болезней, варьирующихся в зависимости от культуры, стадии развития и условий съемки, потребовались более совершенные методы. Это привело к активному внедрению технологий глубокого обучения, которые и составляют основу данного исследования.</w:t>
      </w:r>
    </w:p>
    <w:p w14:paraId="30E8D5B1" w14:textId="77777777" w:rsidR="002628B0" w:rsidRDefault="002628B0">
      <w:pPr>
        <w:spacing w:after="200" w:line="276" w:lineRule="auto"/>
        <w:jc w:val="left"/>
        <w:rPr>
          <w:rFonts w:eastAsiaTheme="majorEastAsia" w:cstheme="majorBidi"/>
          <w:b/>
          <w:iCs/>
          <w:sz w:val="28"/>
          <w:szCs w:val="28"/>
        </w:rPr>
      </w:pPr>
      <w:bookmarkStart w:id="8" w:name="_Toc153449394"/>
      <w:r>
        <w:br w:type="page"/>
      </w:r>
    </w:p>
    <w:p w14:paraId="0574C9C7" w14:textId="4E5BC030" w:rsidR="0008521A" w:rsidRPr="00956167" w:rsidRDefault="00896E70" w:rsidP="00D11FFF">
      <w:pPr>
        <w:pStyle w:val="20"/>
        <w:numPr>
          <w:ilvl w:val="0"/>
          <w:numId w:val="40"/>
        </w:numPr>
      </w:pPr>
      <w:bookmarkStart w:id="9" w:name="_Toc217161820"/>
      <w:r>
        <w:lastRenderedPageBreak/>
        <w:t>Диагностика болезней растений</w:t>
      </w:r>
      <w:r w:rsidR="00C41FEB">
        <w:t xml:space="preserve"> в машинном обучении</w:t>
      </w:r>
      <w:bookmarkEnd w:id="8"/>
      <w:bookmarkEnd w:id="9"/>
    </w:p>
    <w:p w14:paraId="37FD88CE" w14:textId="20E9A31D" w:rsidR="006C7059" w:rsidRPr="006C7059" w:rsidRDefault="006C7059" w:rsidP="006C7059">
      <w:pPr>
        <w:spacing w:line="360" w:lineRule="auto"/>
        <w:ind w:firstLine="709"/>
        <w:rPr>
          <w:szCs w:val="24"/>
        </w:rPr>
      </w:pPr>
      <w:r w:rsidRPr="006C7059">
        <w:rPr>
          <w:szCs w:val="24"/>
        </w:rPr>
        <w:t>Ядром современных систем автоматизированной диагностики болезней растений по изображениям являются методы машинного обучения (ML) и глубокого обучения (Deep Learning, DL), которые обеспечивают высокую точность и возможность работы с большими объемами визуальных данных.</w:t>
      </w:r>
    </w:p>
    <w:p w14:paraId="3498C6DC" w14:textId="5A1E2BD7" w:rsidR="0078399E" w:rsidRPr="0078399E" w:rsidRDefault="006C7059" w:rsidP="0078399E">
      <w:pPr>
        <w:spacing w:line="360" w:lineRule="auto"/>
        <w:ind w:firstLine="709"/>
        <w:rPr>
          <w:szCs w:val="24"/>
        </w:rPr>
      </w:pPr>
      <w:r w:rsidRPr="006C7059">
        <w:rPr>
          <w:szCs w:val="24"/>
        </w:rPr>
        <w:t>Исторически первыми для анализа изображений листьев применялись классические алгоритмы ML. Данный подход, как правило, состоит из двух этапов: 1) извлечение признаков (features extraction) с использованием методов компьютерного зрения (например, гистограммы ориентированных градиентов (HOG), локальные бинарные шаблоны (LBP), анализ цветовых гистограмм) и 2) последующая классификация этих признаков с помощью таких алгоритмов, как метод опорных векторов (SVM), случайный лес (Random Forest) или k-ближайших соседей (k-NN). Например, в работе Банимустафы и Гхабейш [3] представлен гибридный ML-подход для диагностики бактериальных и грибковых заболеваний, а Саху и Панди [13] используют усовершенствованный метод SVM в комбинации с алгоритмом нечеткой кластеризации для сегментации и классификации болезней. Эти методы показывали хорошие результаты на ограниченных наборах данных, но их эффективность сильно зависела от качества ручного подбора и инженерии признаков.</w:t>
      </w:r>
    </w:p>
    <w:p w14:paraId="295D16E1" w14:textId="7C012985" w:rsidR="00903B3C" w:rsidRDefault="00903B3C" w:rsidP="006C7059">
      <w:pPr>
        <w:spacing w:line="360" w:lineRule="auto"/>
        <w:ind w:firstLine="709"/>
        <w:rPr>
          <w:szCs w:val="24"/>
        </w:rPr>
      </w:pPr>
      <w:r>
        <w:rPr>
          <w:noProof/>
        </w:rPr>
        <w:drawing>
          <wp:inline distT="0" distB="0" distL="0" distR="0" wp14:anchorId="53A2DC6F" wp14:editId="4503CCBE">
            <wp:extent cx="5267151" cy="2819400"/>
            <wp:effectExtent l="0" t="0" r="0" b="0"/>
            <wp:docPr id="2" name="Рисунок 2" descr="Наглядно о том, как работает свёрточная нейронная сеть / Хаб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Наглядно о том, как работает свёрточная нейронная сеть / Хабр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75" cy="282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96A0" w14:textId="1A0F8624" w:rsidR="00903B3C" w:rsidRPr="00903B3C" w:rsidRDefault="00903B3C" w:rsidP="00903B3C">
      <w:pPr>
        <w:spacing w:line="360" w:lineRule="auto"/>
        <w:ind w:firstLine="709"/>
        <w:rPr>
          <w:i/>
          <w:iCs/>
          <w:szCs w:val="24"/>
        </w:rPr>
      </w:pPr>
      <w:r w:rsidRPr="00903B3C">
        <w:rPr>
          <w:i/>
          <w:iCs/>
          <w:szCs w:val="24"/>
        </w:rPr>
        <w:t xml:space="preserve">Рисунок </w:t>
      </w:r>
      <w:r w:rsidR="00473430">
        <w:rPr>
          <w:i/>
          <w:iCs/>
          <w:szCs w:val="24"/>
        </w:rPr>
        <w:t>1</w:t>
      </w:r>
      <w:r w:rsidRPr="00903B3C">
        <w:rPr>
          <w:i/>
          <w:iCs/>
          <w:szCs w:val="24"/>
        </w:rPr>
        <w:t xml:space="preserve"> – </w:t>
      </w:r>
      <w:r>
        <w:rPr>
          <w:i/>
          <w:iCs/>
          <w:szCs w:val="24"/>
        </w:rPr>
        <w:t>Архитектура сверточной нейронной сети (</w:t>
      </w:r>
      <w:r>
        <w:rPr>
          <w:i/>
          <w:iCs/>
          <w:szCs w:val="24"/>
          <w:lang w:val="en-US"/>
        </w:rPr>
        <w:t>CNN</w:t>
      </w:r>
      <w:r w:rsidRPr="00903B3C">
        <w:rPr>
          <w:i/>
          <w:iCs/>
          <w:szCs w:val="24"/>
        </w:rPr>
        <w:t>)</w:t>
      </w:r>
    </w:p>
    <w:p w14:paraId="7724B846" w14:textId="77777777" w:rsidR="00903B3C" w:rsidRPr="006C7059" w:rsidRDefault="00903B3C" w:rsidP="006C7059">
      <w:pPr>
        <w:spacing w:line="360" w:lineRule="auto"/>
        <w:ind w:firstLine="709"/>
        <w:rPr>
          <w:szCs w:val="24"/>
        </w:rPr>
      </w:pPr>
    </w:p>
    <w:p w14:paraId="349135BC" w14:textId="6F9F747B" w:rsidR="00473430" w:rsidRDefault="006C7059" w:rsidP="00473430">
      <w:pPr>
        <w:spacing w:line="360" w:lineRule="auto"/>
        <w:ind w:firstLine="709"/>
        <w:rPr>
          <w:szCs w:val="24"/>
        </w:rPr>
      </w:pPr>
      <w:r w:rsidRPr="006C7059">
        <w:rPr>
          <w:szCs w:val="24"/>
        </w:rPr>
        <w:t>Прорыв в области компьютерного зрения, в том числе и для агропромышленных задач, связан с применением сверточных нейронных сетей (Convolutional Neural Networks, CNN).</w:t>
      </w:r>
      <w:r w:rsidR="00473430">
        <w:rPr>
          <w:szCs w:val="24"/>
        </w:rPr>
        <w:t xml:space="preserve"> </w:t>
      </w:r>
      <w:r w:rsidR="00473430" w:rsidRPr="00473430">
        <w:rPr>
          <w:szCs w:val="24"/>
        </w:rPr>
        <w:t>Архитектура типичной CNN для классификации изображений является глубокой (многослойной) и последовательной, она состоит из чередующихся типов слоев, каждый из которых выполняет специфическую функцию</w:t>
      </w:r>
      <w:r w:rsidR="00473430">
        <w:rPr>
          <w:szCs w:val="24"/>
        </w:rPr>
        <w:t>.</w:t>
      </w:r>
    </w:p>
    <w:p w14:paraId="0F943D64" w14:textId="77777777" w:rsidR="0078399E" w:rsidRPr="00473430" w:rsidRDefault="0078399E" w:rsidP="00473430">
      <w:pPr>
        <w:spacing w:line="360" w:lineRule="auto"/>
        <w:ind w:firstLine="709"/>
        <w:rPr>
          <w:szCs w:val="24"/>
        </w:rPr>
      </w:pPr>
    </w:p>
    <w:p w14:paraId="41C73B73" w14:textId="446D531C" w:rsidR="00473430" w:rsidRPr="00473430" w:rsidRDefault="00473430" w:rsidP="00473430">
      <w:pPr>
        <w:numPr>
          <w:ilvl w:val="0"/>
          <w:numId w:val="41"/>
        </w:numPr>
        <w:spacing w:line="360" w:lineRule="auto"/>
        <w:rPr>
          <w:szCs w:val="24"/>
        </w:rPr>
      </w:pPr>
      <w:r w:rsidRPr="00473430">
        <w:rPr>
          <w:b/>
          <w:bCs/>
          <w:szCs w:val="24"/>
        </w:rPr>
        <w:lastRenderedPageBreak/>
        <w:t>Сверточные</w:t>
      </w:r>
      <w:r w:rsidRPr="00473430">
        <w:rPr>
          <w:b/>
          <w:bCs/>
          <w:szCs w:val="24"/>
          <w:lang w:val="en-US"/>
        </w:rPr>
        <w:t xml:space="preserve"> </w:t>
      </w:r>
      <w:r w:rsidRPr="00473430">
        <w:rPr>
          <w:b/>
          <w:bCs/>
          <w:szCs w:val="24"/>
        </w:rPr>
        <w:t>слои</w:t>
      </w:r>
      <w:r w:rsidRPr="00473430">
        <w:rPr>
          <w:b/>
          <w:bCs/>
          <w:szCs w:val="24"/>
          <w:lang w:val="en-US"/>
        </w:rPr>
        <w:t xml:space="preserve"> (Convolutional Layers):</w:t>
      </w:r>
      <w:r w:rsidRPr="00473430">
        <w:rPr>
          <w:szCs w:val="24"/>
          <w:lang w:val="en-US"/>
        </w:rPr>
        <w:t> </w:t>
      </w:r>
      <w:r w:rsidR="006731EE">
        <w:rPr>
          <w:szCs w:val="24"/>
        </w:rPr>
        <w:t>я</w:t>
      </w:r>
      <w:r w:rsidRPr="00473430">
        <w:rPr>
          <w:szCs w:val="24"/>
        </w:rPr>
        <w:t>дро</w:t>
      </w:r>
      <w:r w:rsidRPr="00473430">
        <w:rPr>
          <w:szCs w:val="24"/>
          <w:lang w:val="en-US"/>
        </w:rPr>
        <w:t xml:space="preserve"> </w:t>
      </w:r>
      <w:r w:rsidRPr="00473430">
        <w:rPr>
          <w:szCs w:val="24"/>
        </w:rPr>
        <w:t>сети</w:t>
      </w:r>
      <w:r w:rsidRPr="00473430">
        <w:rPr>
          <w:szCs w:val="24"/>
          <w:lang w:val="en-US"/>
        </w:rPr>
        <w:t xml:space="preserve">. </w:t>
      </w:r>
      <w:r w:rsidRPr="00473430">
        <w:rPr>
          <w:szCs w:val="24"/>
        </w:rPr>
        <w:t>Применяют набор обучаемых фильтров (ядер) ко входному изображению или карте признаков с предыдущего слоя. Каждый филь</w:t>
      </w:r>
      <w:r w:rsidR="00BC5BC3">
        <w:rPr>
          <w:szCs w:val="24"/>
        </w:rPr>
        <w:t>тр</w:t>
      </w:r>
      <w:r w:rsidRPr="00473430">
        <w:rPr>
          <w:szCs w:val="24"/>
        </w:rPr>
        <w:t xml:space="preserve"> «скользит» по изображению, вычисляя скалярные произведения, что позволяет обнаруживать локальные пространственные паттерны: края, текстуры, пятна, более сложные структуры. На начальных слоях сеть учится распознавать простые границы и текстуры, а на глубоких — комбинирует их в сложные признаки, специфичные для конкретных заболеваний, такие как форма хлоротичных пятен, характер каймы некроза или спороношение гриба [8].</w:t>
      </w:r>
    </w:p>
    <w:p w14:paraId="13406F91" w14:textId="4A543F80" w:rsidR="00473430" w:rsidRPr="00473430" w:rsidRDefault="00473430" w:rsidP="00473430">
      <w:pPr>
        <w:numPr>
          <w:ilvl w:val="0"/>
          <w:numId w:val="41"/>
        </w:numPr>
        <w:spacing w:line="360" w:lineRule="auto"/>
        <w:rPr>
          <w:szCs w:val="24"/>
        </w:rPr>
      </w:pPr>
      <w:r w:rsidRPr="00473430">
        <w:rPr>
          <w:b/>
          <w:bCs/>
          <w:szCs w:val="24"/>
        </w:rPr>
        <w:t>Слои нелинейной активации (Activation Layers, обычно ReLU):</w:t>
      </w:r>
      <w:r w:rsidRPr="00473430">
        <w:rPr>
          <w:szCs w:val="24"/>
        </w:rPr>
        <w:t> </w:t>
      </w:r>
      <w:r w:rsidR="006731EE">
        <w:rPr>
          <w:szCs w:val="24"/>
        </w:rPr>
        <w:t>п</w:t>
      </w:r>
      <w:r w:rsidRPr="00473430">
        <w:rPr>
          <w:szCs w:val="24"/>
        </w:rPr>
        <w:t>рименяют нелинейную функцию (например, Rectified Linear Unit - ReLU) к выходу сверточного слоя. Это вводит в модель нелинейность, позволяя ей аппроксимировать сложные зависимости между входными данными и целевыми классами.</w:t>
      </w:r>
    </w:p>
    <w:p w14:paraId="2A04B76A" w14:textId="7183EA3B" w:rsidR="00473430" w:rsidRPr="00473430" w:rsidRDefault="00473430" w:rsidP="00473430">
      <w:pPr>
        <w:numPr>
          <w:ilvl w:val="0"/>
          <w:numId w:val="41"/>
        </w:numPr>
        <w:spacing w:line="360" w:lineRule="auto"/>
        <w:rPr>
          <w:szCs w:val="24"/>
        </w:rPr>
      </w:pPr>
      <w:r w:rsidRPr="00473430">
        <w:rPr>
          <w:b/>
          <w:bCs/>
          <w:szCs w:val="24"/>
        </w:rPr>
        <w:t>Слои пулинга (Pooling Layers, обычно MaxPooling):</w:t>
      </w:r>
      <w:r w:rsidRPr="00473430">
        <w:rPr>
          <w:szCs w:val="24"/>
        </w:rPr>
        <w:t> </w:t>
      </w:r>
      <w:r w:rsidR="006731EE">
        <w:rPr>
          <w:szCs w:val="24"/>
        </w:rPr>
        <w:t>у</w:t>
      </w:r>
      <w:r w:rsidRPr="00473430">
        <w:rPr>
          <w:szCs w:val="24"/>
        </w:rPr>
        <w:t>меньшают пространственные размеры карт признаков, объединяя информацию из небольших соседних областей (например, беря максимальное значение). Это снижает вычислительную сложность, контролирует переобучение и делает модель инвариантной к малым смещениям и искажениям изображения.</w:t>
      </w:r>
    </w:p>
    <w:p w14:paraId="0674467C" w14:textId="46E37B89" w:rsidR="00473430" w:rsidRPr="00473430" w:rsidRDefault="00473430" w:rsidP="00473430">
      <w:pPr>
        <w:numPr>
          <w:ilvl w:val="0"/>
          <w:numId w:val="41"/>
        </w:numPr>
        <w:spacing w:line="360" w:lineRule="auto"/>
        <w:rPr>
          <w:szCs w:val="24"/>
        </w:rPr>
      </w:pPr>
      <w:r w:rsidRPr="00473430">
        <w:rPr>
          <w:b/>
          <w:bCs/>
          <w:szCs w:val="24"/>
        </w:rPr>
        <w:t>Полносвязные слои (</w:t>
      </w:r>
      <w:r w:rsidR="006731EE">
        <w:rPr>
          <w:b/>
          <w:bCs/>
          <w:szCs w:val="24"/>
          <w:lang w:val="en-US"/>
        </w:rPr>
        <w:t>Dense</w:t>
      </w:r>
      <w:r w:rsidRPr="00473430">
        <w:rPr>
          <w:b/>
          <w:bCs/>
          <w:szCs w:val="24"/>
        </w:rPr>
        <w:t xml:space="preserve"> Layers):</w:t>
      </w:r>
      <w:r w:rsidRPr="00473430">
        <w:rPr>
          <w:szCs w:val="24"/>
        </w:rPr>
        <w:t> </w:t>
      </w:r>
      <w:r w:rsidR="006731EE">
        <w:rPr>
          <w:szCs w:val="24"/>
        </w:rPr>
        <w:t>п</w:t>
      </w:r>
      <w:r w:rsidRPr="00473430">
        <w:rPr>
          <w:szCs w:val="24"/>
        </w:rPr>
        <w:t>осле череды сверточных и пулинговых блоков высокоуровневые признаки «выпрямляются» (flatten) в один вектор и подаются на один или несколько полносвязных слоев. Эти слои, аналогичные слоям в классическом перцептроне, выполняют окончательную интерпретацию извлеченных признаков и производят итоговую классификацию по заданным классам (например, «здоровый томат», «томат с фитофторозом» и т.д.).</w:t>
      </w:r>
    </w:p>
    <w:p w14:paraId="1428DAC1" w14:textId="6099C700" w:rsidR="00E57637" w:rsidRDefault="006C7059" w:rsidP="00D11FFF">
      <w:pPr>
        <w:spacing w:line="360" w:lineRule="auto"/>
        <w:ind w:firstLine="709"/>
        <w:rPr>
          <w:szCs w:val="24"/>
        </w:rPr>
      </w:pPr>
      <w:r w:rsidRPr="006C7059">
        <w:rPr>
          <w:szCs w:val="24"/>
        </w:rPr>
        <w:t xml:space="preserve"> В отличие от классических методов, CNN способны автоматически извлекать иерархические признаки непосредственно из изображений — от простых границ и текстур на начальных слоях до сложных паттернов, характерных для конкретных заболеваний, на глубоких слоях [8]. Это делает их идеально подходящими для задачи классификации визуальных симптомов на листовых пластинах. Важным преимуществом является возможность трансферного обучения (transfer learning) — использования моделей, предварительно обученных на огромных наборах данных общего назначения (например, ImageNet), с их последующей дообучением (fine-tuning) на специализированных наборах данных по растениям. Это позволяет достигать высокой точности даже при относительно небольшом количестве размеченных изображений болезней [8, 15].</w:t>
      </w:r>
    </w:p>
    <w:p w14:paraId="6D2FEF55" w14:textId="320245BA" w:rsidR="0078399E" w:rsidRDefault="00ED1513" w:rsidP="0078399E">
      <w:pPr>
        <w:spacing w:line="360" w:lineRule="auto"/>
        <w:ind w:firstLine="709"/>
        <w:rPr>
          <w:szCs w:val="24"/>
        </w:rPr>
      </w:pPr>
      <w:r>
        <w:rPr>
          <w:szCs w:val="24"/>
        </w:rPr>
        <w:t xml:space="preserve">В качестве базовых моделей глубокого обучения </w:t>
      </w:r>
      <w:r w:rsidRPr="00ED1513">
        <w:rPr>
          <w:szCs w:val="24"/>
        </w:rPr>
        <w:t>были выбраны три современные и эффективные архитектуры CNN: MobileNetV3, ResNet и EfficientNet. Выбор обусловлен их признанной эффективностью, разным балансом между точностью и вычислительной сложностью, что важно для оценки потенциального внедрения в мобильное приложение.</w:t>
      </w:r>
    </w:p>
    <w:p w14:paraId="2E6B4AA1" w14:textId="3F52B380" w:rsidR="003B6EB6" w:rsidRPr="003B6EB6" w:rsidRDefault="003B6EB6" w:rsidP="0078399E">
      <w:pPr>
        <w:spacing w:line="360" w:lineRule="auto"/>
        <w:ind w:firstLine="709"/>
        <w:rPr>
          <w:i/>
          <w:iCs/>
          <w:szCs w:val="24"/>
        </w:rPr>
      </w:pPr>
      <w:r w:rsidRPr="003B6EB6">
        <w:rPr>
          <w:i/>
          <w:iCs/>
          <w:szCs w:val="24"/>
        </w:rPr>
        <w:lastRenderedPageBreak/>
        <w:t xml:space="preserve">Таблица 1 – Модели </w:t>
      </w:r>
      <w:r w:rsidR="005D4954">
        <w:rPr>
          <w:i/>
          <w:iCs/>
          <w:szCs w:val="24"/>
        </w:rPr>
        <w:t>глубоких нейронных сетей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68"/>
        <w:gridCol w:w="1275"/>
        <w:gridCol w:w="2410"/>
        <w:gridCol w:w="4897"/>
      </w:tblGrid>
      <w:tr w:rsidR="0093171F" w14:paraId="19669099" w14:textId="77777777" w:rsidTr="002F6224">
        <w:tc>
          <w:tcPr>
            <w:tcW w:w="1668" w:type="dxa"/>
            <w:shd w:val="clear" w:color="auto" w:fill="D9D9D9" w:themeFill="background1" w:themeFillShade="D9"/>
            <w:vAlign w:val="center"/>
          </w:tcPr>
          <w:p w14:paraId="14F00CC8" w14:textId="5EF820E6" w:rsidR="0093171F" w:rsidRDefault="0093171F" w:rsidP="002F6224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Название модели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82700DD" w14:textId="25E96C2A" w:rsidR="0093171F" w:rsidRDefault="0093171F" w:rsidP="002F6224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Год выпуска</w:t>
            </w:r>
          </w:p>
        </w:tc>
        <w:tc>
          <w:tcPr>
            <w:tcW w:w="2410" w:type="dxa"/>
            <w:shd w:val="clear" w:color="auto" w:fill="D9D9D9" w:themeFill="background1" w:themeFillShade="D9"/>
            <w:vAlign w:val="center"/>
          </w:tcPr>
          <w:p w14:paraId="6B58FE91" w14:textId="51D3CDA1" w:rsidR="0093171F" w:rsidRDefault="0093171F" w:rsidP="002F6224">
            <w:pPr>
              <w:spacing w:line="360" w:lineRule="auto"/>
              <w:jc w:val="center"/>
              <w:rPr>
                <w:szCs w:val="24"/>
              </w:rPr>
            </w:pPr>
            <w:r>
              <w:rPr>
                <w:szCs w:val="24"/>
              </w:rPr>
              <w:t>Разработчик</w:t>
            </w:r>
          </w:p>
        </w:tc>
        <w:tc>
          <w:tcPr>
            <w:tcW w:w="4897" w:type="dxa"/>
            <w:shd w:val="clear" w:color="auto" w:fill="D9D9D9" w:themeFill="background1" w:themeFillShade="D9"/>
            <w:vAlign w:val="center"/>
          </w:tcPr>
          <w:p w14:paraId="502AEA2D" w14:textId="3F2CED99" w:rsidR="0093171F" w:rsidRPr="0093171F" w:rsidRDefault="0093171F" w:rsidP="002F6224">
            <w:pPr>
              <w:spacing w:line="360" w:lineRule="auto"/>
              <w:jc w:val="center"/>
              <w:rPr>
                <w:szCs w:val="24"/>
                <w:lang w:val="en-US"/>
              </w:rPr>
            </w:pPr>
            <w:r>
              <w:rPr>
                <w:szCs w:val="24"/>
              </w:rPr>
              <w:t>Особенности устройства</w:t>
            </w:r>
          </w:p>
        </w:tc>
      </w:tr>
      <w:tr w:rsidR="0093171F" w14:paraId="04127F6C" w14:textId="77777777" w:rsidTr="002F6224">
        <w:tc>
          <w:tcPr>
            <w:tcW w:w="1668" w:type="dxa"/>
          </w:tcPr>
          <w:p w14:paraId="0EC605AB" w14:textId="6AFCE8A4" w:rsidR="0093171F" w:rsidRPr="0093171F" w:rsidRDefault="0093171F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ResNet</w:t>
            </w:r>
          </w:p>
        </w:tc>
        <w:tc>
          <w:tcPr>
            <w:tcW w:w="1275" w:type="dxa"/>
          </w:tcPr>
          <w:p w14:paraId="5DD41A8E" w14:textId="539A997E" w:rsidR="0093171F" w:rsidRPr="00185D4D" w:rsidRDefault="00185D4D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2015</w:t>
            </w:r>
          </w:p>
        </w:tc>
        <w:tc>
          <w:tcPr>
            <w:tcW w:w="2410" w:type="dxa"/>
          </w:tcPr>
          <w:p w14:paraId="2D0BA496" w14:textId="2515A3BD" w:rsidR="0093171F" w:rsidRPr="002F6224" w:rsidRDefault="002F6224" w:rsidP="00D11FFF">
            <w:pPr>
              <w:spacing w:line="360" w:lineRule="auto"/>
              <w:rPr>
                <w:szCs w:val="24"/>
                <w:lang w:val="en-US"/>
              </w:rPr>
            </w:pPr>
            <w:r w:rsidRPr="002F6224">
              <w:rPr>
                <w:szCs w:val="24"/>
              </w:rPr>
              <w:t>Microsoft Research</w:t>
            </w:r>
          </w:p>
        </w:tc>
        <w:tc>
          <w:tcPr>
            <w:tcW w:w="4897" w:type="dxa"/>
          </w:tcPr>
          <w:p w14:paraId="32B5D0A8" w14:textId="2C95CDCD" w:rsidR="0093171F" w:rsidRDefault="00583B88" w:rsidP="00D11FFF">
            <w:pPr>
              <w:spacing w:line="360" w:lineRule="auto"/>
              <w:rPr>
                <w:szCs w:val="24"/>
              </w:rPr>
            </w:pPr>
            <w:r w:rsidRPr="00583B88">
              <w:rPr>
                <w:szCs w:val="24"/>
              </w:rPr>
              <w:t>Остаточные блоки (skip-connections): решают проблему затухания градиента, позволяя обучать очень глубокие сети (десятки-сотни слоев).</w:t>
            </w:r>
          </w:p>
        </w:tc>
      </w:tr>
      <w:tr w:rsidR="0093171F" w14:paraId="6EE797BC" w14:textId="77777777" w:rsidTr="002F6224">
        <w:tc>
          <w:tcPr>
            <w:tcW w:w="1668" w:type="dxa"/>
          </w:tcPr>
          <w:p w14:paraId="54AF0329" w14:textId="3FB03D8E" w:rsidR="0093171F" w:rsidRDefault="0093171F" w:rsidP="00D11FFF">
            <w:pPr>
              <w:spacing w:line="360" w:lineRule="auto"/>
              <w:rPr>
                <w:szCs w:val="24"/>
              </w:rPr>
            </w:pPr>
            <w:r w:rsidRPr="0093171F">
              <w:rPr>
                <w:szCs w:val="24"/>
              </w:rPr>
              <w:t>MobileNetV3</w:t>
            </w:r>
          </w:p>
        </w:tc>
        <w:tc>
          <w:tcPr>
            <w:tcW w:w="1275" w:type="dxa"/>
          </w:tcPr>
          <w:p w14:paraId="59192D2F" w14:textId="72A620E0" w:rsidR="0093171F" w:rsidRPr="00185D4D" w:rsidRDefault="00185D4D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2019</w:t>
            </w:r>
          </w:p>
        </w:tc>
        <w:tc>
          <w:tcPr>
            <w:tcW w:w="2410" w:type="dxa"/>
          </w:tcPr>
          <w:p w14:paraId="35E7567E" w14:textId="4E70C785" w:rsidR="0093171F" w:rsidRPr="002F6224" w:rsidRDefault="002F6224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Google</w:t>
            </w:r>
          </w:p>
        </w:tc>
        <w:tc>
          <w:tcPr>
            <w:tcW w:w="4897" w:type="dxa"/>
          </w:tcPr>
          <w:p w14:paraId="06EDE144" w14:textId="6C5CDC6C" w:rsidR="0093171F" w:rsidRDefault="00A97AB5" w:rsidP="00D11FFF">
            <w:pPr>
              <w:spacing w:line="360" w:lineRule="auto"/>
              <w:rPr>
                <w:szCs w:val="24"/>
              </w:rPr>
            </w:pPr>
            <w:r w:rsidRPr="00A97AB5">
              <w:rPr>
                <w:szCs w:val="24"/>
              </w:rPr>
              <w:t>Глубоко разделимые свертки + NAS (AutoML): оптимизирована для мобильных устройств. Использует линейные bottleneck-блоки, squeeze-and-excitation модули, h-swish активацию для баланса скорости и точности.</w:t>
            </w:r>
          </w:p>
        </w:tc>
      </w:tr>
      <w:tr w:rsidR="0093171F" w14:paraId="3D190661" w14:textId="77777777" w:rsidTr="002F6224">
        <w:tc>
          <w:tcPr>
            <w:tcW w:w="1668" w:type="dxa"/>
          </w:tcPr>
          <w:p w14:paraId="45B503AE" w14:textId="22D8418B" w:rsidR="0093171F" w:rsidRDefault="0093171F" w:rsidP="00D11FFF">
            <w:pPr>
              <w:spacing w:line="360" w:lineRule="auto"/>
              <w:rPr>
                <w:szCs w:val="24"/>
              </w:rPr>
            </w:pPr>
            <w:r w:rsidRPr="0093171F">
              <w:rPr>
                <w:szCs w:val="24"/>
              </w:rPr>
              <w:t>EfficientNet</w:t>
            </w:r>
          </w:p>
        </w:tc>
        <w:tc>
          <w:tcPr>
            <w:tcW w:w="1275" w:type="dxa"/>
          </w:tcPr>
          <w:p w14:paraId="4C5AF1C4" w14:textId="46F1E108" w:rsidR="0093171F" w:rsidRPr="00185D4D" w:rsidRDefault="00185D4D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2019</w:t>
            </w:r>
          </w:p>
        </w:tc>
        <w:tc>
          <w:tcPr>
            <w:tcW w:w="2410" w:type="dxa"/>
          </w:tcPr>
          <w:p w14:paraId="57F9D7F3" w14:textId="19CAEB01" w:rsidR="0093171F" w:rsidRPr="002F6224" w:rsidRDefault="002F6224" w:rsidP="00D11FFF">
            <w:pPr>
              <w:spacing w:line="360" w:lineRule="auto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Google Research</w:t>
            </w:r>
          </w:p>
        </w:tc>
        <w:tc>
          <w:tcPr>
            <w:tcW w:w="4897" w:type="dxa"/>
          </w:tcPr>
          <w:p w14:paraId="26DE66C3" w14:textId="65BE1215" w:rsidR="0093171F" w:rsidRDefault="00A97AB5" w:rsidP="00D11FFF">
            <w:pPr>
              <w:spacing w:line="360" w:lineRule="auto"/>
              <w:rPr>
                <w:szCs w:val="24"/>
              </w:rPr>
            </w:pPr>
            <w:r w:rsidRPr="00A97AB5">
              <w:rPr>
                <w:szCs w:val="24"/>
              </w:rPr>
              <w:t>Составное масштабирование: единый коэффициент согласованно масштабирует глубину, ширину сети и разрешение входного изображения. Обеспечивает наилучший баланс точности и вычислительной эффективности (FLOPS/параметры).</w:t>
            </w:r>
          </w:p>
        </w:tc>
      </w:tr>
    </w:tbl>
    <w:p w14:paraId="0596E5DB" w14:textId="77777777" w:rsidR="0093171F" w:rsidRDefault="0093171F" w:rsidP="00D11FFF">
      <w:pPr>
        <w:spacing w:line="360" w:lineRule="auto"/>
        <w:ind w:firstLine="709"/>
        <w:rPr>
          <w:szCs w:val="24"/>
        </w:rPr>
      </w:pPr>
    </w:p>
    <w:p w14:paraId="1FE0C539" w14:textId="1737AFB0" w:rsidR="006E29D0" w:rsidRPr="006E29D0" w:rsidRDefault="005541E5" w:rsidP="002628B0">
      <w:pPr>
        <w:spacing w:line="360" w:lineRule="auto"/>
        <w:ind w:firstLine="709"/>
        <w:rPr>
          <w:i/>
          <w:iCs/>
          <w:sz w:val="28"/>
          <w:szCs w:val="28"/>
        </w:rPr>
      </w:pPr>
      <w:r w:rsidRPr="005541E5">
        <w:rPr>
          <w:szCs w:val="24"/>
        </w:rPr>
        <w:t>Успех обучения любой модели глубокого обучения напрямую зависит от качества и объема набора данных (датасета). Наиболее известным и широко используемым в исследованиях публичным датасетом является PlantVillage, содержащий десятки тысяч изображений листьев здоровых и больных растений различных культур [8]. Его популярность обусловлена размером, разнообразием классов и публичной доступностью. В современных исследованиях также делается акцент на создании более сложных и реалистичных датасетов, включающих изображения, сделанные в полевых условиях (а не на однородном фоне), и на разработке моделей, способных к обобщению (generalization) — то есть к корректной работе на данных новых культур или в новых условиях съемки, что является сложной и актуальной задачей [4].</w:t>
      </w:r>
    </w:p>
    <w:p w14:paraId="0B4DC040" w14:textId="77777777" w:rsidR="002628B0" w:rsidRDefault="002628B0">
      <w:pPr>
        <w:spacing w:after="200" w:line="276" w:lineRule="auto"/>
        <w:jc w:val="left"/>
        <w:rPr>
          <w:rFonts w:eastAsiaTheme="majorEastAsia" w:cstheme="majorBidi"/>
          <w:b/>
          <w:iCs/>
          <w:sz w:val="28"/>
          <w:szCs w:val="28"/>
        </w:rPr>
      </w:pPr>
      <w:r>
        <w:br w:type="page"/>
      </w:r>
    </w:p>
    <w:p w14:paraId="426E6DDC" w14:textId="0DBB3C8F" w:rsidR="0008521A" w:rsidRDefault="002628B0" w:rsidP="002628B0">
      <w:pPr>
        <w:pStyle w:val="20"/>
        <w:numPr>
          <w:ilvl w:val="0"/>
          <w:numId w:val="40"/>
        </w:numPr>
      </w:pPr>
      <w:bookmarkStart w:id="10" w:name="_Toc217161821"/>
      <w:r>
        <w:lastRenderedPageBreak/>
        <w:t>Эксперимент</w:t>
      </w:r>
      <w:r w:rsidR="00277F6D">
        <w:t xml:space="preserve"> по обучению </w:t>
      </w:r>
      <w:r w:rsidR="00277F6D">
        <w:rPr>
          <w:lang w:val="en-US"/>
        </w:rPr>
        <w:t>baseline</w:t>
      </w:r>
      <w:r w:rsidR="00277F6D" w:rsidRPr="00277F6D">
        <w:t>-</w:t>
      </w:r>
      <w:r w:rsidR="00277F6D">
        <w:t>модели</w:t>
      </w:r>
      <w:bookmarkEnd w:id="10"/>
    </w:p>
    <w:p w14:paraId="70C80AA0" w14:textId="6EB24B74" w:rsidR="003B0B2C" w:rsidRPr="003B0B2C" w:rsidRDefault="003B0B2C" w:rsidP="003B0B2C">
      <w:pPr>
        <w:spacing w:line="360" w:lineRule="auto"/>
        <w:ind w:firstLine="709"/>
      </w:pPr>
      <w:r w:rsidRPr="003B0B2C">
        <w:t>В рамках практической части учебной практики была разработана и протестирована baseline-модель диагностики растительных заболеваний по изображениям листьев. В качестве основы выбрана архитектура MobileNetV3Large — современная свёрточная сеть, обеспечивающая высокую точность при умер</w:t>
      </w:r>
      <w:r>
        <w:t>енной</w:t>
      </w:r>
      <w:r w:rsidRPr="003B0B2C">
        <w:t xml:space="preserve"> вычислительной сложности</w:t>
      </w:r>
      <w:r w:rsidR="00D870BE">
        <w:t xml:space="preserve">. </w:t>
      </w:r>
      <w:r w:rsidRPr="003B0B2C">
        <w:t>Обучение проводилось на датасете PlantVillage в его полной версии: 54 306 изображений, охватывающих 38 классов (14 культур, по 2–6 видов поражений + здоровое состояние). Данные были разделены с помощью встроенного механизма flow_from_directory с параметром validation_split=0.15, что дало ~46 160 изображений в обучающей и ~8 146 — в валидационной выборке; seed был зафиксирован на уровне 43 для воспроизводимости.</w:t>
      </w:r>
    </w:p>
    <w:p w14:paraId="26302A26" w14:textId="6AA97C3A" w:rsidR="003B0B2C" w:rsidRPr="003B0B2C" w:rsidRDefault="003B0B2C" w:rsidP="003B0B2C">
      <w:pPr>
        <w:spacing w:line="360" w:lineRule="auto"/>
        <w:ind w:firstLine="709"/>
      </w:pPr>
      <w:r w:rsidRPr="003B0B2C">
        <w:t>Модель обучалась методом transfer learning без fine-tuning backbone’а: веса предобученной MobileNetV3Large (на ImageNet) оставались полностью замороженными, обучалась только добавленная голова: GlobalAveragePooling2D → BatchNormalization → Dense(128, relu, L2-регуляризация) → Dropout(0.5) → Dense(38, softmax). В качестве оптимизатора использовался Adam с единым learning_rate=0.001, функция потерь — категориальная кросс-энтропия, метрики оценки — accuracy и макро-усреднённый F1-score. Обучение выполнено за 10 эпох при batch_size=32, target_size=(224, 224).</w:t>
      </w:r>
    </w:p>
    <w:p w14:paraId="10D2F613" w14:textId="6EB8D232" w:rsidR="003B0B2C" w:rsidRDefault="003B0B2C" w:rsidP="003B0B2C">
      <w:pPr>
        <w:spacing w:line="360" w:lineRule="auto"/>
        <w:ind w:firstLine="709"/>
        <w:rPr>
          <w:lang w:val="en-US"/>
        </w:rPr>
      </w:pPr>
      <w:r w:rsidRPr="003B0B2C">
        <w:t>Динамика сходимости показывает стабильное улучшение качества на валидационной выборке: уже на 1‑й эпохе val_accuracy = 0.9642, к 10‑й — val_accuracy = 0.9739, val_f1_score = 0.9623. При этом разрыв между train- и val-loss оставался небольшим (&lt; 0.1 после 2‑й эпохи), что свидетельствует об отсутствии переобучения.</w:t>
      </w:r>
    </w:p>
    <w:p w14:paraId="7D4B3D51" w14:textId="371FFF24" w:rsidR="00274640" w:rsidRPr="00274640" w:rsidRDefault="00274640" w:rsidP="00274640">
      <w:pPr>
        <w:spacing w:line="360" w:lineRule="auto"/>
        <w:ind w:firstLine="709"/>
        <w:rPr>
          <w:i/>
          <w:iCs/>
          <w:szCs w:val="24"/>
          <w:lang w:val="en-US"/>
        </w:rPr>
      </w:pPr>
      <w:r w:rsidRPr="003B6EB6">
        <w:rPr>
          <w:i/>
          <w:iCs/>
          <w:szCs w:val="24"/>
        </w:rPr>
        <w:t xml:space="preserve">Таблица </w:t>
      </w:r>
      <w:r>
        <w:rPr>
          <w:i/>
          <w:iCs/>
          <w:szCs w:val="24"/>
        </w:rPr>
        <w:t>2</w:t>
      </w:r>
      <w:r w:rsidRPr="003B6EB6">
        <w:rPr>
          <w:i/>
          <w:iCs/>
          <w:szCs w:val="24"/>
        </w:rPr>
        <w:t xml:space="preserve"> – </w:t>
      </w:r>
      <w:r>
        <w:rPr>
          <w:i/>
          <w:iCs/>
          <w:szCs w:val="24"/>
        </w:rPr>
        <w:t>Результаты обучения модели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464"/>
        <w:gridCol w:w="1464"/>
        <w:gridCol w:w="1464"/>
        <w:gridCol w:w="1464"/>
        <w:gridCol w:w="1464"/>
        <w:gridCol w:w="1465"/>
        <w:gridCol w:w="1465"/>
      </w:tblGrid>
      <w:tr w:rsidR="00E22BB3" w14:paraId="7D7AC1E9" w14:textId="77777777" w:rsidTr="00D621EF">
        <w:tc>
          <w:tcPr>
            <w:tcW w:w="1464" w:type="dxa"/>
            <w:shd w:val="clear" w:color="auto" w:fill="D9D9D9" w:themeFill="background1" w:themeFillShade="D9"/>
          </w:tcPr>
          <w:p w14:paraId="2BEFA59F" w14:textId="09EE8C24" w:rsidR="00E22BB3" w:rsidRDefault="00E22BB3" w:rsidP="003B0B2C">
            <w:pPr>
              <w:spacing w:line="360" w:lineRule="auto"/>
            </w:pPr>
            <w:r>
              <w:t>Эпоха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23B18D72" w14:textId="7F7F59E9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train_acc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6D8C093B" w14:textId="7C463D41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val_acc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304B0CD4" w14:textId="4F1263EE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train_f1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4A37E62D" w14:textId="35641F23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val_f1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 w14:paraId="5D8618EC" w14:textId="1E1DDF47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train_loss</w:t>
            </w:r>
          </w:p>
        </w:tc>
        <w:tc>
          <w:tcPr>
            <w:tcW w:w="1465" w:type="dxa"/>
            <w:shd w:val="clear" w:color="auto" w:fill="D9D9D9" w:themeFill="background1" w:themeFillShade="D9"/>
          </w:tcPr>
          <w:p w14:paraId="7C7707FF" w14:textId="2C7542B0" w:rsidR="00E22BB3" w:rsidRPr="00E22BB3" w:rsidRDefault="00E22BB3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val_loss</w:t>
            </w:r>
          </w:p>
        </w:tc>
      </w:tr>
      <w:tr w:rsidR="00E22BB3" w14:paraId="6BFCBA97" w14:textId="77777777" w:rsidTr="00E22BB3">
        <w:tc>
          <w:tcPr>
            <w:tcW w:w="1464" w:type="dxa"/>
          </w:tcPr>
          <w:p w14:paraId="696E06A5" w14:textId="079F0F1C" w:rsidR="00E22BB3" w:rsidRPr="00E62B59" w:rsidRDefault="00E62B59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64" w:type="dxa"/>
          </w:tcPr>
          <w:p w14:paraId="3D01E3A6" w14:textId="7333389D" w:rsidR="00E22BB3" w:rsidRDefault="00E62B59" w:rsidP="003B0B2C">
            <w:pPr>
              <w:spacing w:line="360" w:lineRule="auto"/>
            </w:pPr>
            <w:r w:rsidRPr="00E62B59">
              <w:t>0.8495</w:t>
            </w:r>
          </w:p>
        </w:tc>
        <w:tc>
          <w:tcPr>
            <w:tcW w:w="1464" w:type="dxa"/>
          </w:tcPr>
          <w:p w14:paraId="0C872CE0" w14:textId="40907F08" w:rsidR="00E22BB3" w:rsidRDefault="00E62B59" w:rsidP="003B0B2C">
            <w:pPr>
              <w:spacing w:line="360" w:lineRule="auto"/>
            </w:pPr>
            <w:r w:rsidRPr="00E62B59">
              <w:t>0.9642</w:t>
            </w:r>
          </w:p>
        </w:tc>
        <w:tc>
          <w:tcPr>
            <w:tcW w:w="1464" w:type="dxa"/>
          </w:tcPr>
          <w:p w14:paraId="38D1517C" w14:textId="3A84887F" w:rsidR="00E22BB3" w:rsidRDefault="00E62B59" w:rsidP="003B0B2C">
            <w:pPr>
              <w:spacing w:line="360" w:lineRule="auto"/>
            </w:pPr>
            <w:r w:rsidRPr="00E62B59">
              <w:t>0.7945</w:t>
            </w:r>
          </w:p>
        </w:tc>
        <w:tc>
          <w:tcPr>
            <w:tcW w:w="1464" w:type="dxa"/>
          </w:tcPr>
          <w:p w14:paraId="512FE028" w14:textId="5B39B7E8" w:rsidR="00E22BB3" w:rsidRDefault="00E62B59" w:rsidP="003B0B2C">
            <w:pPr>
              <w:spacing w:line="360" w:lineRule="auto"/>
            </w:pPr>
            <w:r w:rsidRPr="00E62B59">
              <w:t>0.9533</w:t>
            </w:r>
          </w:p>
        </w:tc>
        <w:tc>
          <w:tcPr>
            <w:tcW w:w="1465" w:type="dxa"/>
          </w:tcPr>
          <w:p w14:paraId="34B73DC4" w14:textId="2F632EAF" w:rsidR="00E22BB3" w:rsidRDefault="00E62B59" w:rsidP="003B0B2C">
            <w:pPr>
              <w:spacing w:line="360" w:lineRule="auto"/>
            </w:pPr>
            <w:r w:rsidRPr="00E62B59">
              <w:t>0.7364</w:t>
            </w:r>
          </w:p>
        </w:tc>
        <w:tc>
          <w:tcPr>
            <w:tcW w:w="1465" w:type="dxa"/>
          </w:tcPr>
          <w:p w14:paraId="74C95CDF" w14:textId="1EA8A56B" w:rsidR="00E22BB3" w:rsidRDefault="00E62B59" w:rsidP="003B0B2C">
            <w:pPr>
              <w:spacing w:line="360" w:lineRule="auto"/>
            </w:pPr>
            <w:r w:rsidRPr="00E62B59">
              <w:t>0.3187</w:t>
            </w:r>
          </w:p>
        </w:tc>
      </w:tr>
      <w:tr w:rsidR="00E22BB3" w14:paraId="17955C9A" w14:textId="77777777" w:rsidTr="00E22BB3">
        <w:tc>
          <w:tcPr>
            <w:tcW w:w="1464" w:type="dxa"/>
          </w:tcPr>
          <w:p w14:paraId="598F1C21" w14:textId="7C134922" w:rsidR="00E22BB3" w:rsidRPr="00E62B59" w:rsidRDefault="00E62B59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464" w:type="dxa"/>
          </w:tcPr>
          <w:p w14:paraId="6236FFC5" w14:textId="3589240B" w:rsidR="00E22BB3" w:rsidRDefault="009C02A3" w:rsidP="003B0B2C">
            <w:pPr>
              <w:spacing w:line="360" w:lineRule="auto"/>
            </w:pPr>
            <w:r w:rsidRPr="009C02A3">
              <w:t>0.9397</w:t>
            </w:r>
          </w:p>
        </w:tc>
        <w:tc>
          <w:tcPr>
            <w:tcW w:w="1464" w:type="dxa"/>
          </w:tcPr>
          <w:p w14:paraId="72FF03FA" w14:textId="535403F5" w:rsidR="00E22BB3" w:rsidRDefault="009C02A3" w:rsidP="003B0B2C">
            <w:pPr>
              <w:spacing w:line="360" w:lineRule="auto"/>
            </w:pPr>
            <w:r w:rsidRPr="009C02A3">
              <w:t>0.9722</w:t>
            </w:r>
          </w:p>
        </w:tc>
        <w:tc>
          <w:tcPr>
            <w:tcW w:w="1464" w:type="dxa"/>
          </w:tcPr>
          <w:p w14:paraId="3C487EBD" w14:textId="2DF3FA3D" w:rsidR="00E22BB3" w:rsidRDefault="009C02A3" w:rsidP="003B0B2C">
            <w:pPr>
              <w:spacing w:line="360" w:lineRule="auto"/>
            </w:pPr>
            <w:r w:rsidRPr="009C02A3">
              <w:t>0.9205</w:t>
            </w:r>
          </w:p>
        </w:tc>
        <w:tc>
          <w:tcPr>
            <w:tcW w:w="1464" w:type="dxa"/>
          </w:tcPr>
          <w:p w14:paraId="4432E84F" w14:textId="46F29AEC" w:rsidR="00E22BB3" w:rsidRDefault="009C02A3" w:rsidP="003B0B2C">
            <w:pPr>
              <w:spacing w:line="360" w:lineRule="auto"/>
            </w:pPr>
            <w:r w:rsidRPr="009C02A3">
              <w:t>0.9622</w:t>
            </w:r>
          </w:p>
        </w:tc>
        <w:tc>
          <w:tcPr>
            <w:tcW w:w="1465" w:type="dxa"/>
          </w:tcPr>
          <w:p w14:paraId="7006FBC2" w14:textId="34BF83EF" w:rsidR="00E22BB3" w:rsidRDefault="009C02A3" w:rsidP="003B0B2C">
            <w:pPr>
              <w:spacing w:line="360" w:lineRule="auto"/>
            </w:pPr>
            <w:r w:rsidRPr="009C02A3">
              <w:t>0.3552</w:t>
            </w:r>
          </w:p>
        </w:tc>
        <w:tc>
          <w:tcPr>
            <w:tcW w:w="1465" w:type="dxa"/>
          </w:tcPr>
          <w:p w14:paraId="56F5323E" w14:textId="7B74AB44" w:rsidR="00E22BB3" w:rsidRDefault="009C02A3" w:rsidP="003B0B2C">
            <w:pPr>
              <w:spacing w:line="360" w:lineRule="auto"/>
            </w:pPr>
            <w:r w:rsidRPr="009C02A3">
              <w:t>0.2580</w:t>
            </w:r>
          </w:p>
        </w:tc>
      </w:tr>
      <w:tr w:rsidR="00E22BB3" w14:paraId="5359F272" w14:textId="77777777" w:rsidTr="00E22BB3">
        <w:tc>
          <w:tcPr>
            <w:tcW w:w="1464" w:type="dxa"/>
          </w:tcPr>
          <w:p w14:paraId="580E3EE2" w14:textId="406215EB" w:rsidR="00E22BB3" w:rsidRPr="00E62B59" w:rsidRDefault="00E62B59" w:rsidP="003B0B2C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64" w:type="dxa"/>
          </w:tcPr>
          <w:p w14:paraId="358F541F" w14:textId="345DCA69" w:rsidR="00E22BB3" w:rsidRDefault="005771D4" w:rsidP="003B0B2C">
            <w:pPr>
              <w:spacing w:line="360" w:lineRule="auto"/>
            </w:pPr>
            <w:r w:rsidRPr="005771D4">
              <w:t>0.9451</w:t>
            </w:r>
          </w:p>
        </w:tc>
        <w:tc>
          <w:tcPr>
            <w:tcW w:w="1464" w:type="dxa"/>
          </w:tcPr>
          <w:p w14:paraId="569AF1F1" w14:textId="7D25B0E5" w:rsidR="00E22BB3" w:rsidRDefault="005771D4" w:rsidP="003B0B2C">
            <w:pPr>
              <w:spacing w:line="360" w:lineRule="auto"/>
            </w:pPr>
            <w:r w:rsidRPr="005771D4">
              <w:t>0.9739</w:t>
            </w:r>
          </w:p>
        </w:tc>
        <w:tc>
          <w:tcPr>
            <w:tcW w:w="1464" w:type="dxa"/>
          </w:tcPr>
          <w:p w14:paraId="11408BBC" w14:textId="316DA704" w:rsidR="00E22BB3" w:rsidRDefault="005771D4" w:rsidP="003B0B2C">
            <w:pPr>
              <w:spacing w:line="360" w:lineRule="auto"/>
            </w:pPr>
            <w:r w:rsidRPr="005771D4">
              <w:t>0.9273</w:t>
            </w:r>
          </w:p>
        </w:tc>
        <w:tc>
          <w:tcPr>
            <w:tcW w:w="1464" w:type="dxa"/>
          </w:tcPr>
          <w:p w14:paraId="743D7553" w14:textId="421E070C" w:rsidR="00E22BB3" w:rsidRDefault="005771D4" w:rsidP="003B0B2C">
            <w:pPr>
              <w:spacing w:line="360" w:lineRule="auto"/>
            </w:pPr>
            <w:r w:rsidRPr="005771D4">
              <w:t>0.9623</w:t>
            </w:r>
          </w:p>
        </w:tc>
        <w:tc>
          <w:tcPr>
            <w:tcW w:w="1465" w:type="dxa"/>
          </w:tcPr>
          <w:p w14:paraId="74CADCAC" w14:textId="2A519119" w:rsidR="00E22BB3" w:rsidRDefault="005771D4" w:rsidP="003B0B2C">
            <w:pPr>
              <w:spacing w:line="360" w:lineRule="auto"/>
            </w:pPr>
            <w:r w:rsidRPr="005771D4">
              <w:t>0.3340</w:t>
            </w:r>
          </w:p>
        </w:tc>
        <w:tc>
          <w:tcPr>
            <w:tcW w:w="1465" w:type="dxa"/>
          </w:tcPr>
          <w:p w14:paraId="2580A580" w14:textId="671A2D0E" w:rsidR="00E22BB3" w:rsidRDefault="005771D4" w:rsidP="003B0B2C">
            <w:pPr>
              <w:spacing w:line="360" w:lineRule="auto"/>
            </w:pPr>
            <w:r w:rsidRPr="005771D4">
              <w:t>0.2470</w:t>
            </w:r>
          </w:p>
        </w:tc>
      </w:tr>
    </w:tbl>
    <w:p w14:paraId="13BFCDCE" w14:textId="77777777" w:rsidR="00D870BE" w:rsidRDefault="00D870BE" w:rsidP="00E22BB3">
      <w:pPr>
        <w:spacing w:line="360" w:lineRule="auto"/>
        <w:ind w:firstLine="709"/>
      </w:pPr>
    </w:p>
    <w:p w14:paraId="409BDC73" w14:textId="61264206" w:rsidR="003B0B2C" w:rsidRPr="003B0B2C" w:rsidRDefault="003B0B2C" w:rsidP="00E22BB3">
      <w:pPr>
        <w:spacing w:line="360" w:lineRule="auto"/>
        <w:ind w:firstLine="709"/>
      </w:pPr>
      <w:r w:rsidRPr="003B0B2C">
        <w:t xml:space="preserve">Эти результаты сопоставимы с достижениями </w:t>
      </w:r>
      <w:r>
        <w:t xml:space="preserve">Моханти </w:t>
      </w:r>
      <w:r w:rsidRPr="003B0B2C">
        <w:t>[8]</w:t>
      </w:r>
      <w:r w:rsidRPr="003B0B2C">
        <w:t>, где Goog</w:t>
      </w:r>
      <w:r>
        <w:rPr>
          <w:lang w:val="en-US"/>
        </w:rPr>
        <w:t>l</w:t>
      </w:r>
      <w:r w:rsidRPr="003B0B2C">
        <w:t xml:space="preserve">eNet достиг 99.35 % accuracy на том же датасете, но при использовании значительно более тяжёлой архитектуры (~50 млн параметров против ~5.4 млн у MobileNetV3Large). Важно, что </w:t>
      </w:r>
      <w:r>
        <w:t xml:space="preserve">обученная в процессе эксперимента </w:t>
      </w:r>
      <w:r w:rsidRPr="003B0B2C">
        <w:t>модель обеспечивает высокое качество (F1 &gt; 0.96) при значительно меньшей ресурсоёмкости, а сохранённая в формате .keras и экспортированная через model.export() — готова к конвертации в TensorFlow Lite.</w:t>
      </w:r>
    </w:p>
    <w:p w14:paraId="3F510AD2" w14:textId="76AFAE70" w:rsidR="001353F6" w:rsidRPr="00D870BE" w:rsidRDefault="003B0B2C" w:rsidP="00D870BE">
      <w:pPr>
        <w:spacing w:line="360" w:lineRule="auto"/>
        <w:ind w:firstLine="709"/>
      </w:pPr>
      <w:r w:rsidRPr="003B0B2C">
        <w:t>Особое внимание уделено архитектуре кода: pipeline реализован в модульном стиле. Это позволяет без изменения логики обучения легко заменить базовую модель для новой архитектуры. Такой подход обеспечивает масштабируемость и упрощает сравнительные эксперименты в будущем.</w:t>
      </w:r>
      <w:bookmarkStart w:id="11" w:name="_Toc153449396"/>
    </w:p>
    <w:p w14:paraId="1EACC679" w14:textId="53F37EB7" w:rsidR="00B5535C" w:rsidRDefault="00B5535C" w:rsidP="00F628F6">
      <w:pPr>
        <w:pStyle w:val="10"/>
      </w:pPr>
      <w:bookmarkStart w:id="12" w:name="_Toc217161822"/>
      <w:r>
        <w:lastRenderedPageBreak/>
        <w:t>Вывод</w:t>
      </w:r>
      <w:bookmarkEnd w:id="11"/>
      <w:bookmarkEnd w:id="12"/>
    </w:p>
    <w:p w14:paraId="48676B65" w14:textId="3D73BCF0" w:rsidR="00861AB3" w:rsidRPr="00861AB3" w:rsidRDefault="00B5535C" w:rsidP="00D40E24">
      <w:pPr>
        <w:spacing w:line="360" w:lineRule="auto"/>
        <w:ind w:firstLine="709"/>
        <w:rPr>
          <w:sz w:val="28"/>
          <w:szCs w:val="24"/>
        </w:rPr>
      </w:pPr>
      <w:r w:rsidRPr="0095375F">
        <w:t xml:space="preserve">В ходе </w:t>
      </w:r>
      <w:r w:rsidR="004F67C0" w:rsidRPr="0095375F">
        <w:t xml:space="preserve">выполнения индивидуального задания по </w:t>
      </w:r>
      <w:r w:rsidR="00A937CA" w:rsidRPr="0095375F">
        <w:t>проектно-технологической практике</w:t>
      </w:r>
      <w:r w:rsidR="00E33859" w:rsidRPr="0095375F">
        <w:t xml:space="preserve"> был выполнен обзор литературы, посвящённой </w:t>
      </w:r>
      <w:r w:rsidR="00861AB3">
        <w:t xml:space="preserve">различным методам и алгоритмам распознавания болезней растений. </w:t>
      </w:r>
      <w:r w:rsidR="00861AB3">
        <w:t xml:space="preserve">Установлено, что методы глубокого обучения, в частности, сверточные нейронные сети, стали доминирующим и наиболее эффективным подходом, превосходящим классические алгоритмы машинного обучения по точности и автоматизации процесса извлечения признаков. Определен ключевой для обучения и тестирования моделей </w:t>
      </w:r>
      <w:r w:rsidR="00861AB3">
        <w:t xml:space="preserve">открытый набор данных </w:t>
      </w:r>
      <w:r w:rsidR="00861AB3">
        <w:t>— PlantVillage, а также выбраны три перспективные архитектуры CNN</w:t>
      </w:r>
      <w:r w:rsidR="00861AB3">
        <w:t xml:space="preserve"> ( </w:t>
      </w:r>
      <w:r w:rsidR="00861AB3">
        <w:t>MobileNetV3, ResNet, EfficientNet</w:t>
      </w:r>
      <w:r w:rsidR="00861AB3">
        <w:t xml:space="preserve">) </w:t>
      </w:r>
      <w:r w:rsidR="00861AB3">
        <w:t>для сравнительного анализа, представляющие разные компромиссы между точностью и производительностью.</w:t>
      </w:r>
    </w:p>
    <w:p w14:paraId="7FA22695" w14:textId="77777777" w:rsidR="00D40E24" w:rsidRDefault="00861AB3" w:rsidP="00D40E24">
      <w:pPr>
        <w:spacing w:line="360" w:lineRule="auto"/>
        <w:ind w:firstLine="709"/>
      </w:pPr>
      <w:r>
        <w:t>Практическим результатом этапа является успешно реализованная и обученная baseline-модель на основе MobileNetV3Large. Модель продемонстрировала высокие показатели качества (accuracy = 0.974, F1-score = 0.962) на 38 классах датасета PlantVillage, подтвердив тем самым принципиальную возможность построения точного и легковесного классификатора. Архитектура экспериментального пайплайна была спроектирована модульно, что обеспечивает легкую замену базовой модели для последующих сравнительных экспериментов с ResNet и EfficientNet.</w:t>
      </w:r>
    </w:p>
    <w:p w14:paraId="3BCE8A0B" w14:textId="77777777" w:rsidR="000C267D" w:rsidRDefault="00861AB3" w:rsidP="00D40E24">
      <w:pPr>
        <w:spacing w:line="360" w:lineRule="auto"/>
        <w:ind w:firstLine="709"/>
      </w:pPr>
      <w:r>
        <w:t>Таким образом, в ходе практики сформировано теоретическое и практическое обоснование для дальнейшей разработки мобильного приложения. Полученные результаты</w:t>
      </w:r>
      <w:r w:rsidR="00414DE4">
        <w:t xml:space="preserve"> </w:t>
      </w:r>
      <w:r>
        <w:t xml:space="preserve">создают прочный фундамент для следующего этапа работы, который будет включать </w:t>
      </w:r>
      <w:r>
        <w:t xml:space="preserve">создание пайплайна по предобработке изображений (сегментация, аугментация), </w:t>
      </w:r>
      <w:r>
        <w:t>углубленное сравнительное тестирование выбранных архитектур, оптимизацию модели для развертывания на мобильных устройствах и проектирование прототипа приложения.</w:t>
      </w:r>
    </w:p>
    <w:p w14:paraId="767A5489" w14:textId="67E963AF" w:rsidR="00D40E24" w:rsidRDefault="00D40E24" w:rsidP="00D40E24">
      <w:pPr>
        <w:spacing w:line="360" w:lineRule="auto"/>
        <w:ind w:firstLine="709"/>
        <w:sectPr w:rsidR="00D40E24" w:rsidSect="004411AE">
          <w:pgSz w:w="11906" w:h="16838"/>
          <w:pgMar w:top="851" w:right="454" w:bottom="567" w:left="1418" w:header="709" w:footer="709" w:gutter="0"/>
          <w:cols w:space="708"/>
          <w:titlePg/>
          <w:docGrid w:linePitch="381"/>
        </w:sectPr>
      </w:pPr>
    </w:p>
    <w:p w14:paraId="61AAF4B3" w14:textId="3D04AFCD" w:rsidR="000C267D" w:rsidRDefault="000C267D" w:rsidP="00F628F6">
      <w:pPr>
        <w:pStyle w:val="10"/>
      </w:pPr>
      <w:bookmarkStart w:id="13" w:name="_Toc153449397"/>
      <w:bookmarkStart w:id="14" w:name="_Toc217161823"/>
      <w:r>
        <w:lastRenderedPageBreak/>
        <w:t>Список использованной литературы</w:t>
      </w:r>
      <w:bookmarkEnd w:id="13"/>
      <w:bookmarkEnd w:id="14"/>
    </w:p>
    <w:p w14:paraId="1216D49E" w14:textId="3B8B30A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</w:rPr>
      </w:pPr>
      <w:r>
        <w:rPr>
          <w:szCs w:val="24"/>
        </w:rPr>
        <w:t>Алейников А</w:t>
      </w:r>
      <w:r w:rsidRPr="00447E8E">
        <w:rPr>
          <w:szCs w:val="24"/>
        </w:rPr>
        <w:t>.</w:t>
      </w:r>
      <w:r>
        <w:rPr>
          <w:szCs w:val="24"/>
        </w:rPr>
        <w:t xml:space="preserve"> Ф.</w:t>
      </w:r>
      <w:r w:rsidRPr="00447E8E">
        <w:rPr>
          <w:szCs w:val="24"/>
        </w:rPr>
        <w:t xml:space="preserve"> Перспективный метод диагностики болезней растений и определения их фенотипа // Сибирский вестник сельскохозяйственной науки. — 2025. — Т. 55, № 1 (314). — С. 90–106. — URL: </w:t>
      </w:r>
      <w:hyperlink r:id="rId10" w:history="1">
        <w:r w:rsidR="00B147FF" w:rsidRPr="007F3C24">
          <w:rPr>
            <w:rStyle w:val="af"/>
            <w:szCs w:val="24"/>
          </w:rPr>
          <w:t>https://www.researchgate.net/publication/ 397557637_A_promising_method_for_diagnosing_plant_diseases_and_determining_their_phenotype</w:t>
        </w:r>
      </w:hyperlink>
      <w:r w:rsidR="00A353A4">
        <w:rPr>
          <w:szCs w:val="24"/>
        </w:rPr>
        <w:t xml:space="preserve"> </w:t>
      </w:r>
      <w:r w:rsidRPr="00447E8E">
        <w:rPr>
          <w:szCs w:val="24"/>
        </w:rPr>
        <w:t xml:space="preserve"> (дата обращения: 15.12.2025).</w:t>
      </w:r>
    </w:p>
    <w:p w14:paraId="0F3ACBB3" w14:textId="72FCCBC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Aleynikov A. F. Ground monitoring of the dynamics of the development of fungal diseases of strawberry // IOP Conference Series: Earth and Environmental Science. — 2021. — Vol. 848. — Art. no 012200. — URL: </w:t>
      </w:r>
      <w:hyperlink r:id="rId11" w:history="1">
        <w:r w:rsidR="00A353A4" w:rsidRPr="007F3C24">
          <w:rPr>
            <w:rStyle w:val="af"/>
            <w:szCs w:val="24"/>
            <w:lang w:val="en-US"/>
          </w:rPr>
          <w:t>https://iopscience.iop.org/article/10.1088/1755-1315/848/1/012200/meta</w:t>
        </w:r>
      </w:hyperlink>
      <w:r w:rsidRPr="00447E8E">
        <w:rPr>
          <w:szCs w:val="24"/>
          <w:lang w:val="en-US"/>
        </w:rPr>
        <w:t>, DOI: 10.1088/1755-1315/848/1/012200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26ECC89C" w14:textId="0B90AB8A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Banimustafa A., Ghabeish I. A Machine Learning Hybrid Approach for Diagnosing Plants Bacterial and Fungal Diseases // International Journal of Advanced Computer Science and Applications. — 2023. — Vol. 14, № 1. — P. 1551–1560. — URL: </w:t>
      </w:r>
      <w:hyperlink r:id="rId12" w:history="1">
        <w:r w:rsidR="00D33FB5" w:rsidRPr="007F3C24">
          <w:rPr>
            <w:rStyle w:val="af"/>
            <w:szCs w:val="24"/>
            <w:lang w:val="en-US"/>
          </w:rPr>
          <w:t>https://www.researchgate.net/publication/367978266_A_Machine_Learning_Hybrid_Approach_for_Diagnosing_Plants_Bacterial_and_Fungal_Diseases?_tp=eyJjb250ZXh0Ijp7ImZpcnN0UGFnZSI6Il9kaXJlY3QiLCJwYWdlIjoicHJvZmlsZSJ9fQ</w:t>
        </w:r>
      </w:hyperlink>
      <w:r w:rsidR="00D33FB5" w:rsidRPr="00D33FB5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725C8FE" w14:textId="2A087E5A" w:rsidR="008C10EA" w:rsidRPr="008C10EA" w:rsidRDefault="008C10EA" w:rsidP="008C10EA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  <w:lang w:val="en-US"/>
        </w:rPr>
      </w:pPr>
      <w:r w:rsidRPr="00C07D40">
        <w:rPr>
          <w:rFonts w:eastAsia="Newton-Regular"/>
          <w:szCs w:val="24"/>
          <w:lang w:val="en-US"/>
        </w:rPr>
        <w:t xml:space="preserve">Bouacida I., Farou B., Djakhdjakha L., Seridi H., Kurulay M. Innovative deep learning approach for cross-crop plant disease detection: A generalized method for identifying unhealthy leaves // Information Processing in Agriculture. </w:t>
      </w:r>
      <w:r w:rsidRPr="00447E8E">
        <w:rPr>
          <w:szCs w:val="24"/>
          <w:lang w:val="en-US"/>
        </w:rPr>
        <w:t xml:space="preserve">URL: </w:t>
      </w:r>
      <w:hyperlink r:id="rId13" w:history="1">
        <w:r w:rsidRPr="007F3C24">
          <w:rPr>
            <w:rStyle w:val="af"/>
            <w:rFonts w:eastAsia="Newton-Regular"/>
            <w:szCs w:val="24"/>
            <w:lang w:val="en-US"/>
          </w:rPr>
          <w:t>https://doi.org/10.1016/j.inpa.2024.03.002</w:t>
        </w:r>
      </w:hyperlink>
      <w:r>
        <w:rPr>
          <w:rFonts w:eastAsia="Newton-Regular"/>
          <w:szCs w:val="24"/>
          <w:lang w:val="en-US"/>
        </w:rPr>
        <w:t xml:space="preserve"> 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15BFBD7" w14:textId="6041CBC0" w:rsidR="00820C3C" w:rsidRPr="00820C3C" w:rsidRDefault="00820C3C" w:rsidP="00820C3C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C07D40">
        <w:rPr>
          <w:rFonts w:eastAsia="Newton-Regular"/>
          <w:szCs w:val="24"/>
          <w:lang w:val="en-US"/>
        </w:rPr>
        <w:t>Dutta K., Talukdar D., Bora S.S. Segmentation of unhealthy leaves in cruciferous crops for early disease detection using vegetative indices and Otsu thresholding of aerial images // Measurement: Journal of the International Measurement Confederation. 2022. Vol. 189. P.</w:t>
      </w:r>
      <w:r w:rsidR="00B147FF" w:rsidRPr="00B147FF">
        <w:rPr>
          <w:szCs w:val="24"/>
          <w:lang w:val="en-US"/>
        </w:rPr>
        <w:t xml:space="preserve"> </w:t>
      </w:r>
      <w:r w:rsidR="00B147FF" w:rsidRPr="00447E8E">
        <w:rPr>
          <w:szCs w:val="24"/>
          <w:lang w:val="en-US"/>
        </w:rPr>
        <w:t>Art.</w:t>
      </w:r>
      <w:r w:rsidR="00B147FF">
        <w:rPr>
          <w:szCs w:val="24"/>
          <w:lang w:val="en-US"/>
        </w:rPr>
        <w:t xml:space="preserve"> n</w:t>
      </w:r>
      <w:r w:rsidR="00B147FF" w:rsidRPr="00447E8E">
        <w:rPr>
          <w:szCs w:val="24"/>
          <w:lang w:val="en-US"/>
        </w:rPr>
        <w:t>o</w:t>
      </w:r>
      <w:r w:rsidR="00B147FF">
        <w:rPr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>110478.</w:t>
      </w:r>
      <w:r>
        <w:rPr>
          <w:rFonts w:eastAsia="Newton-Regular"/>
          <w:szCs w:val="24"/>
          <w:lang w:val="en-US"/>
        </w:rPr>
        <w:t xml:space="preserve"> URL: </w:t>
      </w:r>
      <w:hyperlink r:id="rId14" w:history="1">
        <w:r w:rsidR="00B147FF" w:rsidRPr="007F3C24">
          <w:rPr>
            <w:rStyle w:val="af"/>
            <w:rFonts w:eastAsia="Newton-Regular"/>
            <w:szCs w:val="24"/>
            <w:lang w:val="en-US"/>
          </w:rPr>
          <w:t>https://www.researchgate.net/publication/356590171_ Segmentation_of_unhealthy_leaves_in_cruciferous_crops_for_early_disease_detection_using_vegetative_indices_and_Otsu_thresholding_of_aerial_images</w:t>
        </w:r>
      </w:hyperlink>
      <w:r w:rsidR="00B147FF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>DOI: 10.1016/j.</w:t>
      </w:r>
      <w:r w:rsidR="00B147FF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 xml:space="preserve">measurement.2021.110478 </w:t>
      </w:r>
      <w:r w:rsidRPr="00447E8E">
        <w:rPr>
          <w:szCs w:val="24"/>
          <w:lang w:val="en-US"/>
        </w:rPr>
        <w:t>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4D8C297" w14:textId="07960C31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Khan M., Ali M., Shah M., Mahmood T., Shah S. Z. Machine Learning-based Detection and Classification of Walnut Fungi Diseases // Intelligent Automation &amp; Soft Computing. — 2021. — Vol. 30, № 3. — P. 771–785. — URL: </w:t>
      </w:r>
      <w:hyperlink r:id="rId15" w:history="1">
        <w:r w:rsidR="00D413C9" w:rsidRPr="007F3C24">
          <w:rPr>
            <w:rStyle w:val="af"/>
            <w:szCs w:val="24"/>
            <w:lang w:val="en-US"/>
          </w:rPr>
          <w:t>https://www.researchgate.net/publication/354026480_Machine_Learning-based_Detection_and_Classification_of_Walnut_Fungi_Diseases</w:t>
        </w:r>
      </w:hyperlink>
      <w:r w:rsidR="00D413C9" w:rsidRPr="00D413C9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10.32604/iasc.2021.018039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AAE045A" w14:textId="77777777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lastRenderedPageBreak/>
        <w:t xml:space="preserve">Li Z., Paul R., Ba Tis T., Saville A. C., Hansel J. C., Yu T., … Wei Q. Non-invasive plant disease diagnostics enabled by smartphone-based fingerprinting of leaf volatiles // Nature Plants. — 2019. — Vol. 5, № 8. — P. 856–863. — URL: </w:t>
      </w:r>
      <w:hyperlink r:id="rId16" w:tgtFrame="_blank" w:history="1">
        <w:r w:rsidRPr="00447E8E">
          <w:rPr>
            <w:rStyle w:val="af"/>
            <w:szCs w:val="24"/>
            <w:lang w:val="en-US"/>
          </w:rPr>
          <w:t>https://www.nature.com/articles/s41477-019-0476-y</w:t>
        </w:r>
      </w:hyperlink>
      <w:r w:rsidRPr="00447E8E">
        <w:rPr>
          <w:szCs w:val="24"/>
          <w:lang w:val="en-US"/>
        </w:rPr>
        <w:t>, DOI: 10.1038/s41477-019-0476-y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30E9E74F" w14:textId="77777777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Mohanty S. P., Hughes D. P., Salathe M. Using Deep Learning for Image-Based Plant Disease Detection // Frontiers in Plant Science. — 2016. — Vol. 7. — Art. no 1419. — P. 1–10. — URL: </w:t>
      </w:r>
      <w:hyperlink r:id="rId17" w:tgtFrame="_blank" w:history="1">
        <w:r w:rsidRPr="00447E8E">
          <w:rPr>
            <w:rStyle w:val="af"/>
            <w:szCs w:val="24"/>
            <w:lang w:val="en-US"/>
          </w:rPr>
          <w:t>https://www.frontiersin.org/articles/10.3389/fpls.2016.01419/full</w:t>
        </w:r>
      </w:hyperlink>
      <w:r w:rsidRPr="00447E8E">
        <w:rPr>
          <w:szCs w:val="24"/>
          <w:lang w:val="en-US"/>
        </w:rPr>
        <w:t>, DOI: 10.3389/fpls.2016.01419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185B89C8" w14:textId="3D7F2965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Nutini F., Boschetti M., Crema A., Ranghetti L., Bocchi S. An operational workflow to assess rice nutritional status based on satellite imagery and smartphone apps // Computers and Electronics in Agriculture. — 2018. — Vol. 154. — P. 80–92. — URL: </w:t>
      </w:r>
      <w:hyperlink r:id="rId18" w:history="1">
        <w:r w:rsidR="002C25FB" w:rsidRPr="007F3C24">
          <w:rPr>
            <w:rStyle w:val="af"/>
            <w:szCs w:val="24"/>
            <w:lang w:val="en-US"/>
          </w:rPr>
          <w:t>https://air.unimi.it/retrieve/dfa8b9a2-f749-748b-e053-3a05fe0a3a96/Nutini%20et%20al% 202018.pdf</w:t>
        </w:r>
      </w:hyperlink>
      <w:r w:rsidR="003212A4" w:rsidRPr="003212A4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10.1016/j.compag.2018.08.003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6515FB1" w14:textId="7B7823F1" w:rsidR="002C25FB" w:rsidRPr="0075532E" w:rsidRDefault="002C25FB" w:rsidP="002C25FB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 xml:space="preserve">Padmanabhan, S. Y. The great Bengal famine // Annual Review of Phytopathology. </w:t>
      </w:r>
      <w:r w:rsidRPr="0075532E">
        <w:rPr>
          <w:rFonts w:eastAsia="Newton-Regular"/>
          <w:szCs w:val="24"/>
        </w:rPr>
        <w:t xml:space="preserve">1973. </w:t>
      </w:r>
      <w:r w:rsidRPr="00C07D40">
        <w:rPr>
          <w:rFonts w:eastAsia="Newton-Regular"/>
          <w:szCs w:val="24"/>
          <w:lang w:val="en-US"/>
        </w:rPr>
        <w:t>Vol</w:t>
      </w:r>
      <w:r w:rsidRPr="0075532E">
        <w:rPr>
          <w:rFonts w:eastAsia="Newton-Regular"/>
          <w:szCs w:val="24"/>
        </w:rPr>
        <w:t xml:space="preserve">.11. </w:t>
      </w:r>
      <w:r w:rsidRPr="00C07D40">
        <w:rPr>
          <w:rFonts w:eastAsia="Newton-Regular"/>
          <w:szCs w:val="24"/>
          <w:lang w:val="en-US"/>
        </w:rPr>
        <w:t>P</w:t>
      </w:r>
      <w:r w:rsidRPr="0075532E">
        <w:rPr>
          <w:rFonts w:eastAsia="Newton-Regular"/>
          <w:szCs w:val="24"/>
        </w:rPr>
        <w:t>. 11–26.</w:t>
      </w:r>
      <w:r w:rsidR="0075532E" w:rsidRPr="0075532E">
        <w:rPr>
          <w:rFonts w:eastAsia="Newton-Regular"/>
          <w:szCs w:val="24"/>
        </w:rPr>
        <w:t xml:space="preserve"> </w:t>
      </w:r>
      <w:r w:rsidR="0075532E" w:rsidRPr="00447E8E">
        <w:rPr>
          <w:szCs w:val="24"/>
          <w:lang w:val="en-US"/>
        </w:rPr>
        <w:t>URL</w:t>
      </w:r>
      <w:r w:rsidR="0075532E" w:rsidRPr="00447E8E">
        <w:rPr>
          <w:szCs w:val="24"/>
        </w:rPr>
        <w:t xml:space="preserve">: </w:t>
      </w:r>
      <w:hyperlink r:id="rId19" w:history="1">
        <w:r w:rsidR="008C10EA" w:rsidRPr="007F3C24">
          <w:rPr>
            <w:rStyle w:val="af"/>
            <w:szCs w:val="24"/>
          </w:rPr>
          <w:t>https://www.annualreviews.org/content/journals/ 10.1146/annurev.py.11.090173.000303</w:t>
        </w:r>
      </w:hyperlink>
      <w:r w:rsidR="0075532E" w:rsidRPr="0075532E">
        <w:rPr>
          <w:szCs w:val="24"/>
        </w:rPr>
        <w:t xml:space="preserve"> </w:t>
      </w:r>
      <w:r w:rsidR="0075532E" w:rsidRPr="00447E8E">
        <w:rPr>
          <w:szCs w:val="24"/>
        </w:rPr>
        <w:t>(дата обращения: 15.12.2025).</w:t>
      </w:r>
    </w:p>
    <w:p w14:paraId="0AC18D75" w14:textId="0B691E15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Priye A., Hassan S., Wang Y., Howard J., Kong Y., Shi Y. Smartphone-enabled rapid detection of plant diseases // Scientific Reports. — 2017. — Vol. 7. — Art. no 44778. — P. 1–9. — URL: </w:t>
      </w:r>
      <w:hyperlink r:id="rId20" w:tgtFrame="_blank" w:history="1">
        <w:r w:rsidRPr="00447E8E">
          <w:rPr>
            <w:rStyle w:val="af"/>
            <w:szCs w:val="24"/>
            <w:lang w:val="en-US"/>
          </w:rPr>
          <w:t>https://www.nature.com</w:t>
        </w:r>
        <w:r w:rsidRPr="00447E8E">
          <w:rPr>
            <w:rStyle w:val="af"/>
            <w:szCs w:val="24"/>
            <w:lang w:val="en-US"/>
          </w:rPr>
          <w:t>/</w:t>
        </w:r>
        <w:r w:rsidRPr="00447E8E">
          <w:rPr>
            <w:rStyle w:val="af"/>
            <w:szCs w:val="24"/>
            <w:lang w:val="en-US"/>
          </w:rPr>
          <w:t>articles/srep44778</w:t>
        </w:r>
      </w:hyperlink>
      <w:r w:rsidRPr="00447E8E">
        <w:rPr>
          <w:szCs w:val="24"/>
          <w:lang w:val="en-US"/>
        </w:rPr>
        <w:t>, DOI: 10.1038/srep44778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3E5C8623" w14:textId="3894CFAF" w:rsidR="00447E8E" w:rsidRP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Ray M., Ray A., Dash S., Mishra A., Achary K. G., Nayak S., Singh S. Fungal disease detection in plants: Traditional assays, novel diagnostic techniques and biosensors // Biosensors and Bioelectronics. — 2017. — Vol. 87. — P. 708–723. — URL: </w:t>
      </w:r>
      <w:hyperlink r:id="rId21" w:history="1">
        <w:r w:rsidR="00605B8D" w:rsidRPr="007F3C24">
          <w:rPr>
            <w:rStyle w:val="af"/>
            <w:szCs w:val="24"/>
            <w:lang w:val="en-US"/>
          </w:rPr>
          <w:t>https://www.academia.edu/33739241/Fungal_disease_detection_in_plants_Traditional_assays_novel_diagnostic_techniques_and_biosensors</w:t>
        </w:r>
      </w:hyperlink>
      <w:r w:rsidR="00605B8D" w:rsidRPr="00605B8D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10.1016/j.bios.2016.09.032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7E92D53C" w14:textId="07B0AD67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Sahu S. K., Pandey M. An optimal hybrid multiclass SVM for plant leaf disease detection using spatial Fuzzy C-means model // Expert Systems with Applications. — 2023. — Vol. 214, Part 2. — Art. no 118989. — URL: </w:t>
      </w:r>
      <w:hyperlink r:id="rId22" w:history="1">
        <w:r w:rsidR="00DB4644" w:rsidRPr="007F3C24">
          <w:rPr>
            <w:rStyle w:val="af"/>
            <w:szCs w:val="24"/>
            <w:lang w:val="en-US"/>
          </w:rPr>
          <w:t>https://www.researchgate.net/publication/364451327_An_Optimal_Hybrid_Multiclass_SVM_for_Plant_Leaf_Disease_Detection_using_Spatial_Fuzzy_C-Means_Model</w:t>
        </w:r>
      </w:hyperlink>
      <w:r w:rsidR="00DB4644" w:rsidRPr="00DB4644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10.1016/j.eswa.2022.118989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6ED3AFE8" w14:textId="335D1CE2" w:rsidR="0042407C" w:rsidRPr="0042407C" w:rsidRDefault="0042407C" w:rsidP="0042407C">
      <w:pPr>
        <w:pStyle w:val="a7"/>
        <w:numPr>
          <w:ilvl w:val="0"/>
          <w:numId w:val="36"/>
        </w:numPr>
        <w:autoSpaceDE w:val="0"/>
        <w:autoSpaceDN w:val="0"/>
        <w:adjustRightInd w:val="0"/>
        <w:spacing w:after="200"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 xml:space="preserve">Tanner F., Tonn S., De Wit J., Van Den Ackerveken G., Berger B., Plett D. Sensor-based phenotyping of above-ground plant-pathogen interactions // Plant Methods. 2022. Vol. 18 </w:t>
      </w:r>
      <w:r w:rsidRPr="00C07D40">
        <w:rPr>
          <w:rFonts w:eastAsia="Newton-Regular"/>
          <w:szCs w:val="24"/>
          <w:lang w:val="en-US"/>
        </w:rPr>
        <w:lastRenderedPageBreak/>
        <w:t>(35). P</w:t>
      </w:r>
      <w:r w:rsidRPr="00062601">
        <w:rPr>
          <w:rFonts w:eastAsia="Newton-Regular"/>
          <w:szCs w:val="24"/>
        </w:rPr>
        <w:t xml:space="preserve">. 2–18. </w:t>
      </w:r>
      <w:r w:rsidRPr="00447E8E">
        <w:rPr>
          <w:szCs w:val="24"/>
          <w:lang w:val="en-US"/>
        </w:rPr>
        <w:t>URL</w:t>
      </w:r>
      <w:r w:rsidRPr="00447E8E">
        <w:rPr>
          <w:szCs w:val="24"/>
        </w:rPr>
        <w:t xml:space="preserve">: </w:t>
      </w:r>
      <w:hyperlink r:id="rId23" w:history="1">
        <w:r w:rsidRPr="007F3C24">
          <w:rPr>
            <w:rStyle w:val="af"/>
            <w:szCs w:val="24"/>
            <w:lang w:val="en-US"/>
          </w:rPr>
          <w:t>https</w:t>
        </w:r>
        <w:r w:rsidRPr="0042407C">
          <w:rPr>
            <w:rStyle w:val="af"/>
            <w:szCs w:val="24"/>
          </w:rPr>
          <w:t>://</w:t>
        </w:r>
        <w:r w:rsidRPr="007F3C24">
          <w:rPr>
            <w:rStyle w:val="af"/>
            <w:szCs w:val="24"/>
            <w:lang w:val="en-US"/>
          </w:rPr>
          <w:t>link</w:t>
        </w:r>
        <w:r w:rsidRPr="0042407C">
          <w:rPr>
            <w:rStyle w:val="af"/>
            <w:szCs w:val="24"/>
          </w:rPr>
          <w:t>.</w:t>
        </w:r>
        <w:r w:rsidRPr="007F3C24">
          <w:rPr>
            <w:rStyle w:val="af"/>
            <w:szCs w:val="24"/>
            <w:lang w:val="en-US"/>
          </w:rPr>
          <w:t>springer</w:t>
        </w:r>
        <w:r w:rsidRPr="0042407C">
          <w:rPr>
            <w:rStyle w:val="af"/>
            <w:szCs w:val="24"/>
          </w:rPr>
          <w:t>.</w:t>
        </w:r>
        <w:r w:rsidRPr="007F3C24">
          <w:rPr>
            <w:rStyle w:val="af"/>
            <w:szCs w:val="24"/>
            <w:lang w:val="en-US"/>
          </w:rPr>
          <w:t>com</w:t>
        </w:r>
        <w:r w:rsidRPr="0042407C">
          <w:rPr>
            <w:rStyle w:val="af"/>
            <w:szCs w:val="24"/>
          </w:rPr>
          <w:t>/</w:t>
        </w:r>
        <w:r w:rsidRPr="007F3C24">
          <w:rPr>
            <w:rStyle w:val="af"/>
            <w:szCs w:val="24"/>
            <w:lang w:val="en-US"/>
          </w:rPr>
          <w:t>article</w:t>
        </w:r>
        <w:r w:rsidRPr="0042407C">
          <w:rPr>
            <w:rStyle w:val="af"/>
            <w:szCs w:val="24"/>
          </w:rPr>
          <w:t>/10.1186/</w:t>
        </w:r>
        <w:r w:rsidRPr="007F3C24">
          <w:rPr>
            <w:rStyle w:val="af"/>
            <w:szCs w:val="24"/>
            <w:lang w:val="en-US"/>
          </w:rPr>
          <w:t>s</w:t>
        </w:r>
        <w:r w:rsidRPr="0042407C">
          <w:rPr>
            <w:rStyle w:val="af"/>
            <w:szCs w:val="24"/>
          </w:rPr>
          <w:t>13007-022-00853-7</w:t>
        </w:r>
      </w:hyperlink>
      <w:r w:rsidRPr="0042407C">
        <w:rPr>
          <w:szCs w:val="24"/>
        </w:rPr>
        <w:t xml:space="preserve"> </w:t>
      </w:r>
      <w:r w:rsidRPr="00C07D40">
        <w:rPr>
          <w:rFonts w:eastAsia="Newton-Regular"/>
          <w:szCs w:val="24"/>
          <w:lang w:val="en-US"/>
        </w:rPr>
        <w:t>DOI</w:t>
      </w:r>
      <w:r w:rsidRPr="0042407C">
        <w:rPr>
          <w:rFonts w:eastAsia="Newton-Regular"/>
          <w:szCs w:val="24"/>
        </w:rPr>
        <w:t>: 10.1186/</w:t>
      </w:r>
      <w:r w:rsidRPr="00C07D40">
        <w:rPr>
          <w:rFonts w:eastAsia="Newton-Regular"/>
          <w:szCs w:val="24"/>
          <w:lang w:val="en-US"/>
        </w:rPr>
        <w:t>s</w:t>
      </w:r>
      <w:r w:rsidRPr="0042407C">
        <w:rPr>
          <w:rFonts w:eastAsia="Newton-Regular"/>
          <w:szCs w:val="24"/>
        </w:rPr>
        <w:t xml:space="preserve">13007-022-00853-7 </w:t>
      </w:r>
      <w:r w:rsidRPr="00447E8E">
        <w:rPr>
          <w:szCs w:val="24"/>
        </w:rPr>
        <w:t>(дата обращения: 15.12.2025).</w:t>
      </w:r>
    </w:p>
    <w:p w14:paraId="620B6DE8" w14:textId="77777777" w:rsidR="00447E8E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Ullah N., Khan J. A., Almakdi S., Ahmad F., Mehmood K., Ullah S. An effective approach for plant leaf diseases classification based on a novel DeepPlantNet deep learning model // Frontiers in Plant Science. — 2023. — Vol. 14. — Art. no 1212747. — P. 1–16. — URL: </w:t>
      </w:r>
      <w:hyperlink r:id="rId24" w:tgtFrame="_blank" w:history="1">
        <w:r w:rsidRPr="00447E8E">
          <w:rPr>
            <w:rStyle w:val="af"/>
            <w:szCs w:val="24"/>
            <w:lang w:val="en-US"/>
          </w:rPr>
          <w:t>https://www.frontiersin.org/articles/10.3389/fpls.2023.1212747/full</w:t>
        </w:r>
      </w:hyperlink>
      <w:r w:rsidRPr="00447E8E">
        <w:rPr>
          <w:szCs w:val="24"/>
          <w:lang w:val="en-US"/>
        </w:rPr>
        <w:t>, DOI: 10.3389/fpls.2023.1212747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p w14:paraId="078EC006" w14:textId="698E7F12" w:rsidR="001842E9" w:rsidRPr="001842E9" w:rsidRDefault="001842E9" w:rsidP="001842E9">
      <w:pPr>
        <w:pStyle w:val="a7"/>
        <w:numPr>
          <w:ilvl w:val="0"/>
          <w:numId w:val="36"/>
        </w:numPr>
        <w:autoSpaceDE w:val="0"/>
        <w:autoSpaceDN w:val="0"/>
        <w:adjustRightInd w:val="0"/>
        <w:spacing w:line="360" w:lineRule="auto"/>
        <w:rPr>
          <w:rFonts w:eastAsia="Newton-Regular"/>
          <w:szCs w:val="24"/>
        </w:rPr>
      </w:pPr>
      <w:r w:rsidRPr="00C07D40">
        <w:rPr>
          <w:rFonts w:eastAsia="Newton-Regular"/>
          <w:szCs w:val="24"/>
          <w:lang w:val="en-US"/>
        </w:rPr>
        <w:t>Ullstrup A. J. The impacts of the southern corn leaf blight epidemics of 1970-1971 //</w:t>
      </w:r>
      <w:r w:rsidRPr="008E3BFA">
        <w:rPr>
          <w:rFonts w:eastAsia="Newton-Regular"/>
          <w:szCs w:val="24"/>
          <w:lang w:val="en-US"/>
        </w:rPr>
        <w:t xml:space="preserve"> </w:t>
      </w:r>
      <w:r w:rsidRPr="00C07D40">
        <w:rPr>
          <w:rFonts w:eastAsia="Newton-Regular"/>
          <w:szCs w:val="24"/>
          <w:lang w:val="en-US"/>
        </w:rPr>
        <w:t>Annual Review of Phytopathology. 1972. Vol. 10. P</w:t>
      </w:r>
      <w:r w:rsidRPr="00062601">
        <w:rPr>
          <w:rFonts w:eastAsia="Newton-Regular"/>
          <w:szCs w:val="24"/>
        </w:rPr>
        <w:t xml:space="preserve">. 37–50. </w:t>
      </w:r>
      <w:r w:rsidRPr="00447E8E">
        <w:rPr>
          <w:szCs w:val="24"/>
          <w:lang w:val="en-US"/>
        </w:rPr>
        <w:t>URL</w:t>
      </w:r>
      <w:r w:rsidRPr="00447E8E">
        <w:rPr>
          <w:szCs w:val="24"/>
        </w:rPr>
        <w:t xml:space="preserve">: </w:t>
      </w:r>
      <w:hyperlink r:id="rId25" w:history="1">
        <w:r w:rsidRPr="007F3C24">
          <w:rPr>
            <w:rStyle w:val="af"/>
            <w:szCs w:val="24"/>
          </w:rPr>
          <w:t>https://scispace.com/papers/the-impacts-of-the-southern-corn-leaf-blight-epidemics-of-4wkyqtrx99</w:t>
        </w:r>
      </w:hyperlink>
      <w:r w:rsidRPr="001842E9">
        <w:rPr>
          <w:szCs w:val="24"/>
        </w:rPr>
        <w:t xml:space="preserve"> </w:t>
      </w:r>
      <w:r w:rsidRPr="00447E8E">
        <w:rPr>
          <w:szCs w:val="24"/>
        </w:rPr>
        <w:t>(дата обращения: 15.12.2025).</w:t>
      </w:r>
    </w:p>
    <w:p w14:paraId="3874C44F" w14:textId="7A8ECE9F" w:rsidR="00C96C7B" w:rsidRPr="00824078" w:rsidRDefault="00447E8E" w:rsidP="001353F6">
      <w:pPr>
        <w:numPr>
          <w:ilvl w:val="0"/>
          <w:numId w:val="36"/>
        </w:numPr>
        <w:spacing w:line="360" w:lineRule="auto"/>
        <w:rPr>
          <w:szCs w:val="24"/>
          <w:lang w:val="en-US"/>
        </w:rPr>
      </w:pPr>
      <w:r w:rsidRPr="00447E8E">
        <w:rPr>
          <w:szCs w:val="24"/>
          <w:lang w:val="en-US"/>
        </w:rPr>
        <w:t xml:space="preserve">Wang G., Sun Y., Wang J. Automatic Image-Based Plant Disease Severity Estimation Using Deep Learning // Computational Intelligence and Neuroscience. — 2017. — Vol. 2017. — Art. no 2917536. — P. 1–8. — URL: </w:t>
      </w:r>
      <w:hyperlink r:id="rId26" w:history="1">
        <w:r w:rsidR="00FE7835" w:rsidRPr="007F3C24">
          <w:rPr>
            <w:rStyle w:val="af"/>
            <w:szCs w:val="24"/>
            <w:lang w:val="en-US"/>
          </w:rPr>
          <w:t>https://www.researchgate.net/publication/318241056_Automatic_Image-Based_Plant_Disease_Severity_Estimation_Using_Deep_Learning</w:t>
        </w:r>
      </w:hyperlink>
      <w:r w:rsidR="00FE7835" w:rsidRPr="00FE7835">
        <w:rPr>
          <w:szCs w:val="24"/>
          <w:lang w:val="en-US"/>
        </w:rPr>
        <w:t xml:space="preserve"> </w:t>
      </w:r>
      <w:r w:rsidRPr="00447E8E">
        <w:rPr>
          <w:szCs w:val="24"/>
          <w:lang w:val="en-US"/>
        </w:rPr>
        <w:t>, DOI: 10.1155/2017/2917536 (</w:t>
      </w:r>
      <w:r w:rsidRPr="00447E8E">
        <w:rPr>
          <w:szCs w:val="24"/>
        </w:rPr>
        <w:t>дата</w:t>
      </w:r>
      <w:r w:rsidRPr="00447E8E">
        <w:rPr>
          <w:szCs w:val="24"/>
          <w:lang w:val="en-US"/>
        </w:rPr>
        <w:t xml:space="preserve"> </w:t>
      </w:r>
      <w:r w:rsidRPr="00447E8E">
        <w:rPr>
          <w:szCs w:val="24"/>
        </w:rPr>
        <w:t>обращения</w:t>
      </w:r>
      <w:r w:rsidRPr="00447E8E">
        <w:rPr>
          <w:szCs w:val="24"/>
          <w:lang w:val="en-US"/>
        </w:rPr>
        <w:t>: 15.12.2025).</w:t>
      </w:r>
    </w:p>
    <w:sectPr w:rsidR="00C96C7B" w:rsidRPr="00824078" w:rsidSect="000D7B67">
      <w:pgSz w:w="11906" w:h="16838"/>
      <w:pgMar w:top="851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1811B" w14:textId="77777777" w:rsidR="00154721" w:rsidRDefault="00154721" w:rsidP="00793104">
      <w:r>
        <w:separator/>
      </w:r>
    </w:p>
  </w:endnote>
  <w:endnote w:type="continuationSeparator" w:id="0">
    <w:p w14:paraId="5DF493B8" w14:textId="77777777" w:rsidR="00154721" w:rsidRDefault="00154721" w:rsidP="00793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ewton-Regular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3554467"/>
      <w:docPartObj>
        <w:docPartGallery w:val="Page Numbers (Bottom of Page)"/>
        <w:docPartUnique/>
      </w:docPartObj>
    </w:sdtPr>
    <w:sdtContent>
      <w:p w14:paraId="7FCE49A4" w14:textId="77777777" w:rsidR="00D40E24" w:rsidRDefault="00D40E24" w:rsidP="00D40E24">
        <w:pPr>
          <w:pStyle w:val="ac"/>
          <w:jc w:val="center"/>
        </w:pPr>
      </w:p>
      <w:p w14:paraId="7D5C1F3A" w14:textId="27EC0C58" w:rsidR="00CF37A1" w:rsidRDefault="00000000" w:rsidP="00D40E24">
        <w:pPr>
          <w:pStyle w:val="ac"/>
          <w:jc w:val="center"/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D7158" w14:textId="77777777" w:rsidR="00154721" w:rsidRDefault="00154721" w:rsidP="00793104">
      <w:r>
        <w:separator/>
      </w:r>
    </w:p>
  </w:footnote>
  <w:footnote w:type="continuationSeparator" w:id="0">
    <w:p w14:paraId="7A09E972" w14:textId="77777777" w:rsidR="00154721" w:rsidRDefault="00154721" w:rsidP="00793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F4"/>
    <w:multiLevelType w:val="hybridMultilevel"/>
    <w:tmpl w:val="7FE4C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0B94"/>
    <w:multiLevelType w:val="hybridMultilevel"/>
    <w:tmpl w:val="9B686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D15DA8"/>
    <w:multiLevelType w:val="multilevel"/>
    <w:tmpl w:val="5D9E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F84E43"/>
    <w:multiLevelType w:val="hybridMultilevel"/>
    <w:tmpl w:val="8C1CA5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AA793A"/>
    <w:multiLevelType w:val="hybridMultilevel"/>
    <w:tmpl w:val="E6F84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DC6EF3"/>
    <w:multiLevelType w:val="multilevel"/>
    <w:tmpl w:val="A44EF8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1C645057"/>
    <w:multiLevelType w:val="hybridMultilevel"/>
    <w:tmpl w:val="EB164F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F4136"/>
    <w:multiLevelType w:val="multilevel"/>
    <w:tmpl w:val="B70275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8" w15:restartNumberingAfterBreak="0">
    <w:nsid w:val="21A85BDC"/>
    <w:multiLevelType w:val="hybridMultilevel"/>
    <w:tmpl w:val="FA88CE28"/>
    <w:lvl w:ilvl="0" w:tplc="1624B5D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2401715F"/>
    <w:multiLevelType w:val="hybridMultilevel"/>
    <w:tmpl w:val="5D2E03DE"/>
    <w:lvl w:ilvl="0" w:tplc="FFFFFFFF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4B61060"/>
    <w:multiLevelType w:val="multilevel"/>
    <w:tmpl w:val="C96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C677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464C0A"/>
    <w:multiLevelType w:val="hybridMultilevel"/>
    <w:tmpl w:val="9DF8E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3021F0B"/>
    <w:multiLevelType w:val="hybridMultilevel"/>
    <w:tmpl w:val="338CD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41C5B"/>
    <w:multiLevelType w:val="multilevel"/>
    <w:tmpl w:val="D916CAAC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916E64"/>
    <w:multiLevelType w:val="hybridMultilevel"/>
    <w:tmpl w:val="5D2E03DE"/>
    <w:lvl w:ilvl="0" w:tplc="8A8C8D86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6273C26"/>
    <w:multiLevelType w:val="multilevel"/>
    <w:tmpl w:val="30E2BA2A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F044E5A"/>
    <w:multiLevelType w:val="hybridMultilevel"/>
    <w:tmpl w:val="14C88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6C37754"/>
    <w:multiLevelType w:val="hybridMultilevel"/>
    <w:tmpl w:val="13E6C19A"/>
    <w:lvl w:ilvl="0" w:tplc="CD363CB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1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F63D2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503038"/>
    <w:multiLevelType w:val="hybridMultilevel"/>
    <w:tmpl w:val="1CCC04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F083D"/>
    <w:multiLevelType w:val="hybridMultilevel"/>
    <w:tmpl w:val="9CD876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1A7357"/>
    <w:multiLevelType w:val="hybridMultilevel"/>
    <w:tmpl w:val="E0FA733A"/>
    <w:lvl w:ilvl="0" w:tplc="CA189BDA">
      <w:start w:val="1"/>
      <w:numFmt w:val="decimal"/>
      <w:pStyle w:val="a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A008E618">
      <w:start w:val="1"/>
      <w:numFmt w:val="lowerLetter"/>
      <w:lvlText w:val="%2."/>
      <w:lvlJc w:val="left"/>
      <w:pPr>
        <w:ind w:left="1553" w:hanging="360"/>
      </w:pPr>
    </w:lvl>
    <w:lvl w:ilvl="2" w:tplc="B98CC920">
      <w:start w:val="1"/>
      <w:numFmt w:val="lowerRoman"/>
      <w:lvlText w:val="%3."/>
      <w:lvlJc w:val="right"/>
      <w:pPr>
        <w:ind w:left="2273" w:hanging="180"/>
      </w:pPr>
    </w:lvl>
    <w:lvl w:ilvl="3" w:tplc="606C94DA" w:tentative="1">
      <w:start w:val="1"/>
      <w:numFmt w:val="decimal"/>
      <w:lvlText w:val="%4."/>
      <w:lvlJc w:val="left"/>
      <w:pPr>
        <w:ind w:left="2993" w:hanging="360"/>
      </w:pPr>
    </w:lvl>
    <w:lvl w:ilvl="4" w:tplc="E26CE3A2" w:tentative="1">
      <w:start w:val="1"/>
      <w:numFmt w:val="lowerLetter"/>
      <w:lvlText w:val="%5."/>
      <w:lvlJc w:val="left"/>
      <w:pPr>
        <w:ind w:left="3713" w:hanging="360"/>
      </w:pPr>
    </w:lvl>
    <w:lvl w:ilvl="5" w:tplc="441074FA" w:tentative="1">
      <w:start w:val="1"/>
      <w:numFmt w:val="lowerRoman"/>
      <w:lvlText w:val="%6."/>
      <w:lvlJc w:val="right"/>
      <w:pPr>
        <w:ind w:left="4433" w:hanging="180"/>
      </w:pPr>
    </w:lvl>
    <w:lvl w:ilvl="6" w:tplc="17C2E86E" w:tentative="1">
      <w:start w:val="1"/>
      <w:numFmt w:val="decimal"/>
      <w:lvlText w:val="%7."/>
      <w:lvlJc w:val="left"/>
      <w:pPr>
        <w:ind w:left="5153" w:hanging="360"/>
      </w:pPr>
    </w:lvl>
    <w:lvl w:ilvl="7" w:tplc="4DA2D89C" w:tentative="1">
      <w:start w:val="1"/>
      <w:numFmt w:val="lowerLetter"/>
      <w:lvlText w:val="%8."/>
      <w:lvlJc w:val="left"/>
      <w:pPr>
        <w:ind w:left="5873" w:hanging="360"/>
      </w:pPr>
    </w:lvl>
    <w:lvl w:ilvl="8" w:tplc="98988D0C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3" w15:restartNumberingAfterBreak="0">
    <w:nsid w:val="504C2AEA"/>
    <w:multiLevelType w:val="hybridMultilevel"/>
    <w:tmpl w:val="44644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F72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710522C"/>
    <w:multiLevelType w:val="hybridMultilevel"/>
    <w:tmpl w:val="2E8C2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5928AF"/>
    <w:multiLevelType w:val="hybridMultilevel"/>
    <w:tmpl w:val="CA442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929D4"/>
    <w:multiLevelType w:val="hybridMultilevel"/>
    <w:tmpl w:val="D910CF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13444AC"/>
    <w:multiLevelType w:val="hybridMultilevel"/>
    <w:tmpl w:val="8FA40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52748D8"/>
    <w:multiLevelType w:val="hybridMultilevel"/>
    <w:tmpl w:val="20DAB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55245A8"/>
    <w:multiLevelType w:val="hybridMultilevel"/>
    <w:tmpl w:val="C854B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0469C5"/>
    <w:multiLevelType w:val="hybridMultilevel"/>
    <w:tmpl w:val="DE8AE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4C1B5E"/>
    <w:multiLevelType w:val="hybridMultilevel"/>
    <w:tmpl w:val="67A6D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2D5FDA"/>
    <w:multiLevelType w:val="multilevel"/>
    <w:tmpl w:val="CD42D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D82C11"/>
    <w:multiLevelType w:val="multilevel"/>
    <w:tmpl w:val="3210E6B6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5" w15:restartNumberingAfterBreak="0">
    <w:nsid w:val="72B6081B"/>
    <w:multiLevelType w:val="hybridMultilevel"/>
    <w:tmpl w:val="6B26114C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6" w15:restartNumberingAfterBreak="0">
    <w:nsid w:val="793F3311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A9B5B26"/>
    <w:multiLevelType w:val="multilevel"/>
    <w:tmpl w:val="19C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116EF4"/>
    <w:multiLevelType w:val="hybridMultilevel"/>
    <w:tmpl w:val="A6B03386"/>
    <w:lvl w:ilvl="0" w:tplc="8A8C8D86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C923BA9"/>
    <w:multiLevelType w:val="multilevel"/>
    <w:tmpl w:val="90A6D77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9697119">
    <w:abstractNumId w:val="8"/>
  </w:num>
  <w:num w:numId="2" w16cid:durableId="1894192472">
    <w:abstractNumId w:val="4"/>
  </w:num>
  <w:num w:numId="3" w16cid:durableId="1305426292">
    <w:abstractNumId w:val="24"/>
  </w:num>
  <w:num w:numId="4" w16cid:durableId="397871075">
    <w:abstractNumId w:val="14"/>
  </w:num>
  <w:num w:numId="5" w16cid:durableId="40567408">
    <w:abstractNumId w:val="37"/>
  </w:num>
  <w:num w:numId="6" w16cid:durableId="780304349">
    <w:abstractNumId w:val="11"/>
  </w:num>
  <w:num w:numId="7" w16cid:durableId="1125007111">
    <w:abstractNumId w:val="36"/>
  </w:num>
  <w:num w:numId="8" w16cid:durableId="706179672">
    <w:abstractNumId w:val="19"/>
  </w:num>
  <w:num w:numId="9" w16cid:durableId="635379246">
    <w:abstractNumId w:val="39"/>
  </w:num>
  <w:num w:numId="10" w16cid:durableId="853227608">
    <w:abstractNumId w:val="16"/>
  </w:num>
  <w:num w:numId="11" w16cid:durableId="939334858">
    <w:abstractNumId w:val="34"/>
  </w:num>
  <w:num w:numId="12" w16cid:durableId="1909878236">
    <w:abstractNumId w:val="7"/>
  </w:num>
  <w:num w:numId="13" w16cid:durableId="2114475051">
    <w:abstractNumId w:val="22"/>
  </w:num>
  <w:num w:numId="14" w16cid:durableId="286395216">
    <w:abstractNumId w:val="22"/>
    <w:lvlOverride w:ilvl="0">
      <w:startOverride w:val="1"/>
    </w:lvlOverride>
  </w:num>
  <w:num w:numId="15" w16cid:durableId="711423690">
    <w:abstractNumId w:val="31"/>
  </w:num>
  <w:num w:numId="16" w16cid:durableId="1442453379">
    <w:abstractNumId w:val="32"/>
  </w:num>
  <w:num w:numId="17" w16cid:durableId="1788430429">
    <w:abstractNumId w:val="29"/>
  </w:num>
  <w:num w:numId="18" w16cid:durableId="2099449119">
    <w:abstractNumId w:val="13"/>
  </w:num>
  <w:num w:numId="19" w16cid:durableId="1017926076">
    <w:abstractNumId w:val="5"/>
  </w:num>
  <w:num w:numId="20" w16cid:durableId="928585809">
    <w:abstractNumId w:val="28"/>
  </w:num>
  <w:num w:numId="21" w16cid:durableId="495734220">
    <w:abstractNumId w:val="25"/>
  </w:num>
  <w:num w:numId="22" w16cid:durableId="780996076">
    <w:abstractNumId w:val="23"/>
  </w:num>
  <w:num w:numId="23" w16cid:durableId="701982825">
    <w:abstractNumId w:val="30"/>
  </w:num>
  <w:num w:numId="24" w16cid:durableId="263999520">
    <w:abstractNumId w:val="26"/>
  </w:num>
  <w:num w:numId="25" w16cid:durableId="873540578">
    <w:abstractNumId w:val="0"/>
  </w:num>
  <w:num w:numId="26" w16cid:durableId="679311903">
    <w:abstractNumId w:val="1"/>
  </w:num>
  <w:num w:numId="27" w16cid:durableId="1798597266">
    <w:abstractNumId w:val="18"/>
  </w:num>
  <w:num w:numId="28" w16cid:durableId="121465442">
    <w:abstractNumId w:val="38"/>
  </w:num>
  <w:num w:numId="29" w16cid:durableId="1481771839">
    <w:abstractNumId w:val="15"/>
  </w:num>
  <w:num w:numId="30" w16cid:durableId="726805887">
    <w:abstractNumId w:val="3"/>
  </w:num>
  <w:num w:numId="31" w16cid:durableId="2079592031">
    <w:abstractNumId w:val="35"/>
  </w:num>
  <w:num w:numId="32" w16cid:durableId="1781339982">
    <w:abstractNumId w:val="12"/>
  </w:num>
  <w:num w:numId="33" w16cid:durableId="123736525">
    <w:abstractNumId w:val="10"/>
  </w:num>
  <w:num w:numId="34" w16cid:durableId="639388118">
    <w:abstractNumId w:val="9"/>
  </w:num>
  <w:num w:numId="35" w16cid:durableId="322779641">
    <w:abstractNumId w:val="17"/>
  </w:num>
  <w:num w:numId="36" w16cid:durableId="1317339390">
    <w:abstractNumId w:val="2"/>
  </w:num>
  <w:num w:numId="37" w16cid:durableId="583103921">
    <w:abstractNumId w:val="27"/>
  </w:num>
  <w:num w:numId="38" w16cid:durableId="267733909">
    <w:abstractNumId w:val="21"/>
  </w:num>
  <w:num w:numId="39" w16cid:durableId="1218667178">
    <w:abstractNumId w:val="20"/>
  </w:num>
  <w:num w:numId="40" w16cid:durableId="525682545">
    <w:abstractNumId w:val="6"/>
  </w:num>
  <w:num w:numId="41" w16cid:durableId="1808890706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BC6"/>
    <w:rsid w:val="00000A07"/>
    <w:rsid w:val="00001176"/>
    <w:rsid w:val="000013C3"/>
    <w:rsid w:val="00002A0A"/>
    <w:rsid w:val="0000300F"/>
    <w:rsid w:val="00003704"/>
    <w:rsid w:val="00003A07"/>
    <w:rsid w:val="0000571C"/>
    <w:rsid w:val="00007C25"/>
    <w:rsid w:val="000106FD"/>
    <w:rsid w:val="00011E05"/>
    <w:rsid w:val="0001302B"/>
    <w:rsid w:val="0001360D"/>
    <w:rsid w:val="00013BED"/>
    <w:rsid w:val="000141F4"/>
    <w:rsid w:val="00015FAE"/>
    <w:rsid w:val="000160DE"/>
    <w:rsid w:val="00016521"/>
    <w:rsid w:val="0002072D"/>
    <w:rsid w:val="000208C9"/>
    <w:rsid w:val="000217DB"/>
    <w:rsid w:val="00023D81"/>
    <w:rsid w:val="000257BA"/>
    <w:rsid w:val="000274C2"/>
    <w:rsid w:val="00032029"/>
    <w:rsid w:val="00032A5C"/>
    <w:rsid w:val="00033684"/>
    <w:rsid w:val="00033DEE"/>
    <w:rsid w:val="0003523E"/>
    <w:rsid w:val="0003544E"/>
    <w:rsid w:val="000360F9"/>
    <w:rsid w:val="0003641F"/>
    <w:rsid w:val="00040359"/>
    <w:rsid w:val="00040648"/>
    <w:rsid w:val="00040A0F"/>
    <w:rsid w:val="00040ED2"/>
    <w:rsid w:val="0004317B"/>
    <w:rsid w:val="00044500"/>
    <w:rsid w:val="00044CA1"/>
    <w:rsid w:val="000455C2"/>
    <w:rsid w:val="00045B41"/>
    <w:rsid w:val="0005002C"/>
    <w:rsid w:val="0005106A"/>
    <w:rsid w:val="00051732"/>
    <w:rsid w:val="00055986"/>
    <w:rsid w:val="00055F59"/>
    <w:rsid w:val="000572AD"/>
    <w:rsid w:val="00062141"/>
    <w:rsid w:val="00062601"/>
    <w:rsid w:val="000644B0"/>
    <w:rsid w:val="00066388"/>
    <w:rsid w:val="00067ACC"/>
    <w:rsid w:val="00071001"/>
    <w:rsid w:val="00071BBB"/>
    <w:rsid w:val="000742A4"/>
    <w:rsid w:val="00074AF4"/>
    <w:rsid w:val="000765E0"/>
    <w:rsid w:val="000812F4"/>
    <w:rsid w:val="00081BBC"/>
    <w:rsid w:val="00085081"/>
    <w:rsid w:val="0008521A"/>
    <w:rsid w:val="000855B0"/>
    <w:rsid w:val="00085A34"/>
    <w:rsid w:val="000867A1"/>
    <w:rsid w:val="00086ADB"/>
    <w:rsid w:val="00087B5D"/>
    <w:rsid w:val="00090364"/>
    <w:rsid w:val="00091298"/>
    <w:rsid w:val="000936BD"/>
    <w:rsid w:val="00093B29"/>
    <w:rsid w:val="000961B9"/>
    <w:rsid w:val="000A3D2C"/>
    <w:rsid w:val="000A40B3"/>
    <w:rsid w:val="000A510A"/>
    <w:rsid w:val="000A59F4"/>
    <w:rsid w:val="000A5AE2"/>
    <w:rsid w:val="000A67CC"/>
    <w:rsid w:val="000B01AC"/>
    <w:rsid w:val="000B2146"/>
    <w:rsid w:val="000B2E4D"/>
    <w:rsid w:val="000B5690"/>
    <w:rsid w:val="000B5C39"/>
    <w:rsid w:val="000B65C0"/>
    <w:rsid w:val="000B75C0"/>
    <w:rsid w:val="000C0FB6"/>
    <w:rsid w:val="000C19EA"/>
    <w:rsid w:val="000C267D"/>
    <w:rsid w:val="000C3CA0"/>
    <w:rsid w:val="000C4F09"/>
    <w:rsid w:val="000C6797"/>
    <w:rsid w:val="000C6ABD"/>
    <w:rsid w:val="000C7864"/>
    <w:rsid w:val="000D017C"/>
    <w:rsid w:val="000D0B4F"/>
    <w:rsid w:val="000D23EC"/>
    <w:rsid w:val="000D3082"/>
    <w:rsid w:val="000D4CE5"/>
    <w:rsid w:val="000D5B48"/>
    <w:rsid w:val="000D6C4E"/>
    <w:rsid w:val="000D7B67"/>
    <w:rsid w:val="000E4003"/>
    <w:rsid w:val="000E4CE9"/>
    <w:rsid w:val="000E762F"/>
    <w:rsid w:val="000F094E"/>
    <w:rsid w:val="000F4E98"/>
    <w:rsid w:val="000F6A56"/>
    <w:rsid w:val="000F714C"/>
    <w:rsid w:val="000F7354"/>
    <w:rsid w:val="000F778D"/>
    <w:rsid w:val="00103B66"/>
    <w:rsid w:val="00104656"/>
    <w:rsid w:val="00104BF6"/>
    <w:rsid w:val="0010540B"/>
    <w:rsid w:val="001054EB"/>
    <w:rsid w:val="00105966"/>
    <w:rsid w:val="00115819"/>
    <w:rsid w:val="00115D4C"/>
    <w:rsid w:val="0012015A"/>
    <w:rsid w:val="00120C35"/>
    <w:rsid w:val="001211CB"/>
    <w:rsid w:val="00121A3A"/>
    <w:rsid w:val="00124A45"/>
    <w:rsid w:val="001250AA"/>
    <w:rsid w:val="00125341"/>
    <w:rsid w:val="00126B36"/>
    <w:rsid w:val="00127829"/>
    <w:rsid w:val="00130F8A"/>
    <w:rsid w:val="00131D7B"/>
    <w:rsid w:val="0013348A"/>
    <w:rsid w:val="001341DE"/>
    <w:rsid w:val="001353F6"/>
    <w:rsid w:val="00135775"/>
    <w:rsid w:val="00135D24"/>
    <w:rsid w:val="001367DB"/>
    <w:rsid w:val="001413E6"/>
    <w:rsid w:val="00141C5C"/>
    <w:rsid w:val="00146149"/>
    <w:rsid w:val="00146F87"/>
    <w:rsid w:val="00147906"/>
    <w:rsid w:val="001502C3"/>
    <w:rsid w:val="00152028"/>
    <w:rsid w:val="001523B0"/>
    <w:rsid w:val="00153A7B"/>
    <w:rsid w:val="00154238"/>
    <w:rsid w:val="0015426C"/>
    <w:rsid w:val="00154721"/>
    <w:rsid w:val="00154770"/>
    <w:rsid w:val="001637F7"/>
    <w:rsid w:val="00164780"/>
    <w:rsid w:val="00166178"/>
    <w:rsid w:val="00172B34"/>
    <w:rsid w:val="00174BE7"/>
    <w:rsid w:val="00175210"/>
    <w:rsid w:val="001752B4"/>
    <w:rsid w:val="0017545E"/>
    <w:rsid w:val="001762B9"/>
    <w:rsid w:val="001765C8"/>
    <w:rsid w:val="00180B94"/>
    <w:rsid w:val="00181326"/>
    <w:rsid w:val="0018221C"/>
    <w:rsid w:val="001842E9"/>
    <w:rsid w:val="00185D4D"/>
    <w:rsid w:val="00185FD0"/>
    <w:rsid w:val="0018720E"/>
    <w:rsid w:val="00190750"/>
    <w:rsid w:val="00192767"/>
    <w:rsid w:val="00193B68"/>
    <w:rsid w:val="00193FFF"/>
    <w:rsid w:val="00194BDC"/>
    <w:rsid w:val="00197483"/>
    <w:rsid w:val="00197A23"/>
    <w:rsid w:val="001A0100"/>
    <w:rsid w:val="001A08CD"/>
    <w:rsid w:val="001A25ED"/>
    <w:rsid w:val="001A4021"/>
    <w:rsid w:val="001A4587"/>
    <w:rsid w:val="001A5868"/>
    <w:rsid w:val="001A5E22"/>
    <w:rsid w:val="001A74EB"/>
    <w:rsid w:val="001A74F9"/>
    <w:rsid w:val="001B1068"/>
    <w:rsid w:val="001B1C97"/>
    <w:rsid w:val="001B295A"/>
    <w:rsid w:val="001B3685"/>
    <w:rsid w:val="001B3B2E"/>
    <w:rsid w:val="001B5060"/>
    <w:rsid w:val="001B631F"/>
    <w:rsid w:val="001C1888"/>
    <w:rsid w:val="001C2472"/>
    <w:rsid w:val="001C49A2"/>
    <w:rsid w:val="001C4A6E"/>
    <w:rsid w:val="001C72F6"/>
    <w:rsid w:val="001C75DC"/>
    <w:rsid w:val="001C7FAF"/>
    <w:rsid w:val="001D24C0"/>
    <w:rsid w:val="001D3299"/>
    <w:rsid w:val="001D4B4F"/>
    <w:rsid w:val="001D6CA9"/>
    <w:rsid w:val="001D706A"/>
    <w:rsid w:val="001D75DE"/>
    <w:rsid w:val="001D7CD4"/>
    <w:rsid w:val="001E00C4"/>
    <w:rsid w:val="001E00CD"/>
    <w:rsid w:val="001E1C13"/>
    <w:rsid w:val="001E21DA"/>
    <w:rsid w:val="001E27BD"/>
    <w:rsid w:val="001E2AD6"/>
    <w:rsid w:val="001E3D82"/>
    <w:rsid w:val="001E4031"/>
    <w:rsid w:val="001E4910"/>
    <w:rsid w:val="001E5E82"/>
    <w:rsid w:val="001E622A"/>
    <w:rsid w:val="001F028A"/>
    <w:rsid w:val="001F1847"/>
    <w:rsid w:val="001F1CCC"/>
    <w:rsid w:val="001F21C1"/>
    <w:rsid w:val="001F2313"/>
    <w:rsid w:val="001F2E32"/>
    <w:rsid w:val="001F3443"/>
    <w:rsid w:val="001F3FFD"/>
    <w:rsid w:val="001F4003"/>
    <w:rsid w:val="001F505C"/>
    <w:rsid w:val="001F5F81"/>
    <w:rsid w:val="001F5FC2"/>
    <w:rsid w:val="001F6BD1"/>
    <w:rsid w:val="00200438"/>
    <w:rsid w:val="002012A7"/>
    <w:rsid w:val="002025BA"/>
    <w:rsid w:val="00202C37"/>
    <w:rsid w:val="002033EA"/>
    <w:rsid w:val="00203803"/>
    <w:rsid w:val="0020418B"/>
    <w:rsid w:val="00204F01"/>
    <w:rsid w:val="00205027"/>
    <w:rsid w:val="00205A53"/>
    <w:rsid w:val="00211EA4"/>
    <w:rsid w:val="002126E9"/>
    <w:rsid w:val="002166CF"/>
    <w:rsid w:val="0021691A"/>
    <w:rsid w:val="00216B49"/>
    <w:rsid w:val="00222A44"/>
    <w:rsid w:val="00222A5B"/>
    <w:rsid w:val="00222B43"/>
    <w:rsid w:val="0022317F"/>
    <w:rsid w:val="002241B9"/>
    <w:rsid w:val="00224756"/>
    <w:rsid w:val="00224B85"/>
    <w:rsid w:val="00224EAC"/>
    <w:rsid w:val="00227555"/>
    <w:rsid w:val="00232228"/>
    <w:rsid w:val="00232C02"/>
    <w:rsid w:val="00233A16"/>
    <w:rsid w:val="00234C12"/>
    <w:rsid w:val="00235B68"/>
    <w:rsid w:val="00236993"/>
    <w:rsid w:val="00245A0C"/>
    <w:rsid w:val="0024724A"/>
    <w:rsid w:val="002479D8"/>
    <w:rsid w:val="002515F5"/>
    <w:rsid w:val="002519C7"/>
    <w:rsid w:val="00253B77"/>
    <w:rsid w:val="00256135"/>
    <w:rsid w:val="002565F7"/>
    <w:rsid w:val="00257A93"/>
    <w:rsid w:val="00261AA6"/>
    <w:rsid w:val="00261C43"/>
    <w:rsid w:val="002628B0"/>
    <w:rsid w:val="00262AF2"/>
    <w:rsid w:val="00264382"/>
    <w:rsid w:val="002660D2"/>
    <w:rsid w:val="00266687"/>
    <w:rsid w:val="00267FF0"/>
    <w:rsid w:val="002715AF"/>
    <w:rsid w:val="0027200C"/>
    <w:rsid w:val="00272F08"/>
    <w:rsid w:val="00273A3C"/>
    <w:rsid w:val="00274640"/>
    <w:rsid w:val="00275C37"/>
    <w:rsid w:val="00276CDE"/>
    <w:rsid w:val="0027736C"/>
    <w:rsid w:val="00277F6D"/>
    <w:rsid w:val="00283653"/>
    <w:rsid w:val="00284AC3"/>
    <w:rsid w:val="00284CF9"/>
    <w:rsid w:val="00286ECC"/>
    <w:rsid w:val="0028737A"/>
    <w:rsid w:val="00290A16"/>
    <w:rsid w:val="00290D75"/>
    <w:rsid w:val="00291C12"/>
    <w:rsid w:val="0029389A"/>
    <w:rsid w:val="00294CAE"/>
    <w:rsid w:val="00295914"/>
    <w:rsid w:val="002A0C6C"/>
    <w:rsid w:val="002A6E6E"/>
    <w:rsid w:val="002A749F"/>
    <w:rsid w:val="002B03D6"/>
    <w:rsid w:val="002B0A6C"/>
    <w:rsid w:val="002B10AB"/>
    <w:rsid w:val="002B2FFA"/>
    <w:rsid w:val="002B461B"/>
    <w:rsid w:val="002B4CE3"/>
    <w:rsid w:val="002B6D9B"/>
    <w:rsid w:val="002B7577"/>
    <w:rsid w:val="002B7958"/>
    <w:rsid w:val="002B7CF5"/>
    <w:rsid w:val="002C0606"/>
    <w:rsid w:val="002C0AAB"/>
    <w:rsid w:val="002C1E27"/>
    <w:rsid w:val="002C25FB"/>
    <w:rsid w:val="002C2C94"/>
    <w:rsid w:val="002C3FF6"/>
    <w:rsid w:val="002C6891"/>
    <w:rsid w:val="002C699B"/>
    <w:rsid w:val="002D041C"/>
    <w:rsid w:val="002D0E73"/>
    <w:rsid w:val="002D1E1A"/>
    <w:rsid w:val="002D2293"/>
    <w:rsid w:val="002D31A4"/>
    <w:rsid w:val="002D39D4"/>
    <w:rsid w:val="002D4B9D"/>
    <w:rsid w:val="002D5BC5"/>
    <w:rsid w:val="002D640A"/>
    <w:rsid w:val="002D647E"/>
    <w:rsid w:val="002D6637"/>
    <w:rsid w:val="002D66C4"/>
    <w:rsid w:val="002D73D4"/>
    <w:rsid w:val="002E20F9"/>
    <w:rsid w:val="002E2216"/>
    <w:rsid w:val="002E5A24"/>
    <w:rsid w:val="002E67AD"/>
    <w:rsid w:val="002E7B33"/>
    <w:rsid w:val="002F104C"/>
    <w:rsid w:val="002F1D26"/>
    <w:rsid w:val="002F3232"/>
    <w:rsid w:val="002F4850"/>
    <w:rsid w:val="002F48A7"/>
    <w:rsid w:val="002F499C"/>
    <w:rsid w:val="002F4E73"/>
    <w:rsid w:val="002F6224"/>
    <w:rsid w:val="002F6851"/>
    <w:rsid w:val="002F713A"/>
    <w:rsid w:val="003003C7"/>
    <w:rsid w:val="003038CD"/>
    <w:rsid w:val="00303F86"/>
    <w:rsid w:val="00311894"/>
    <w:rsid w:val="00311B54"/>
    <w:rsid w:val="00312F18"/>
    <w:rsid w:val="00315699"/>
    <w:rsid w:val="00315FCF"/>
    <w:rsid w:val="00316590"/>
    <w:rsid w:val="00316F3E"/>
    <w:rsid w:val="00320C81"/>
    <w:rsid w:val="00320FDC"/>
    <w:rsid w:val="003212A4"/>
    <w:rsid w:val="00321FE8"/>
    <w:rsid w:val="003263CF"/>
    <w:rsid w:val="00326D49"/>
    <w:rsid w:val="00330BBD"/>
    <w:rsid w:val="00331869"/>
    <w:rsid w:val="00331C90"/>
    <w:rsid w:val="003347E9"/>
    <w:rsid w:val="00337D45"/>
    <w:rsid w:val="00341AE0"/>
    <w:rsid w:val="00341FA3"/>
    <w:rsid w:val="003430CD"/>
    <w:rsid w:val="00343BD3"/>
    <w:rsid w:val="0034568D"/>
    <w:rsid w:val="00345C88"/>
    <w:rsid w:val="00345CF5"/>
    <w:rsid w:val="00347CA1"/>
    <w:rsid w:val="00347D12"/>
    <w:rsid w:val="00350315"/>
    <w:rsid w:val="0035215A"/>
    <w:rsid w:val="00354418"/>
    <w:rsid w:val="0035493B"/>
    <w:rsid w:val="00356A29"/>
    <w:rsid w:val="00357538"/>
    <w:rsid w:val="00360405"/>
    <w:rsid w:val="003610B6"/>
    <w:rsid w:val="0036210E"/>
    <w:rsid w:val="00362B56"/>
    <w:rsid w:val="00363472"/>
    <w:rsid w:val="00365C47"/>
    <w:rsid w:val="00365DF3"/>
    <w:rsid w:val="003662B0"/>
    <w:rsid w:val="00366555"/>
    <w:rsid w:val="00367738"/>
    <w:rsid w:val="00367A5F"/>
    <w:rsid w:val="00370CD4"/>
    <w:rsid w:val="00371964"/>
    <w:rsid w:val="00376CE5"/>
    <w:rsid w:val="00376F8D"/>
    <w:rsid w:val="00377106"/>
    <w:rsid w:val="00377D1D"/>
    <w:rsid w:val="003805ED"/>
    <w:rsid w:val="00380EA7"/>
    <w:rsid w:val="003834E6"/>
    <w:rsid w:val="00383AEE"/>
    <w:rsid w:val="003846C9"/>
    <w:rsid w:val="00384794"/>
    <w:rsid w:val="003879B9"/>
    <w:rsid w:val="003908E0"/>
    <w:rsid w:val="00390B08"/>
    <w:rsid w:val="00390E99"/>
    <w:rsid w:val="0039119F"/>
    <w:rsid w:val="00391846"/>
    <w:rsid w:val="003922CB"/>
    <w:rsid w:val="0039366B"/>
    <w:rsid w:val="0039377E"/>
    <w:rsid w:val="00396C09"/>
    <w:rsid w:val="0039750D"/>
    <w:rsid w:val="003A4C98"/>
    <w:rsid w:val="003A4D50"/>
    <w:rsid w:val="003B06D0"/>
    <w:rsid w:val="003B0B2C"/>
    <w:rsid w:val="003B1F51"/>
    <w:rsid w:val="003B2427"/>
    <w:rsid w:val="003B248E"/>
    <w:rsid w:val="003B256F"/>
    <w:rsid w:val="003B28A9"/>
    <w:rsid w:val="003B3759"/>
    <w:rsid w:val="003B49AA"/>
    <w:rsid w:val="003B6EB6"/>
    <w:rsid w:val="003B6F5B"/>
    <w:rsid w:val="003B74BA"/>
    <w:rsid w:val="003C1503"/>
    <w:rsid w:val="003C19D5"/>
    <w:rsid w:val="003C3892"/>
    <w:rsid w:val="003C4413"/>
    <w:rsid w:val="003C5920"/>
    <w:rsid w:val="003C5AF4"/>
    <w:rsid w:val="003C65D1"/>
    <w:rsid w:val="003C668B"/>
    <w:rsid w:val="003C726D"/>
    <w:rsid w:val="003D47FF"/>
    <w:rsid w:val="003D4B1D"/>
    <w:rsid w:val="003D5647"/>
    <w:rsid w:val="003D5F07"/>
    <w:rsid w:val="003D68FE"/>
    <w:rsid w:val="003D6958"/>
    <w:rsid w:val="003E2085"/>
    <w:rsid w:val="003E6174"/>
    <w:rsid w:val="003E652A"/>
    <w:rsid w:val="003F09D5"/>
    <w:rsid w:val="003F37A8"/>
    <w:rsid w:val="003F3847"/>
    <w:rsid w:val="003F4AEB"/>
    <w:rsid w:val="003F4B92"/>
    <w:rsid w:val="003F705D"/>
    <w:rsid w:val="00400504"/>
    <w:rsid w:val="00400864"/>
    <w:rsid w:val="0040256A"/>
    <w:rsid w:val="00403D71"/>
    <w:rsid w:val="00404692"/>
    <w:rsid w:val="00404871"/>
    <w:rsid w:val="00404BC0"/>
    <w:rsid w:val="004071FF"/>
    <w:rsid w:val="004079BC"/>
    <w:rsid w:val="00407F36"/>
    <w:rsid w:val="004108FA"/>
    <w:rsid w:val="00411D40"/>
    <w:rsid w:val="004121FC"/>
    <w:rsid w:val="00412C38"/>
    <w:rsid w:val="00414DE4"/>
    <w:rsid w:val="0042044B"/>
    <w:rsid w:val="00422D2A"/>
    <w:rsid w:val="004234EA"/>
    <w:rsid w:val="0042407C"/>
    <w:rsid w:val="0043030A"/>
    <w:rsid w:val="00432631"/>
    <w:rsid w:val="004342B8"/>
    <w:rsid w:val="00436E36"/>
    <w:rsid w:val="00437982"/>
    <w:rsid w:val="004411AE"/>
    <w:rsid w:val="00441BA2"/>
    <w:rsid w:val="00444144"/>
    <w:rsid w:val="0044437E"/>
    <w:rsid w:val="00445046"/>
    <w:rsid w:val="00447333"/>
    <w:rsid w:val="00447852"/>
    <w:rsid w:val="00447E52"/>
    <w:rsid w:val="00447E8E"/>
    <w:rsid w:val="0045150D"/>
    <w:rsid w:val="00451DA5"/>
    <w:rsid w:val="00455A1E"/>
    <w:rsid w:val="00456C36"/>
    <w:rsid w:val="00460327"/>
    <w:rsid w:val="0046147C"/>
    <w:rsid w:val="0046414A"/>
    <w:rsid w:val="0046502B"/>
    <w:rsid w:val="0046504C"/>
    <w:rsid w:val="0047060B"/>
    <w:rsid w:val="004706CF"/>
    <w:rsid w:val="004726F8"/>
    <w:rsid w:val="00473430"/>
    <w:rsid w:val="0047425C"/>
    <w:rsid w:val="004757D4"/>
    <w:rsid w:val="00475F34"/>
    <w:rsid w:val="00477F79"/>
    <w:rsid w:val="0048295E"/>
    <w:rsid w:val="004869A7"/>
    <w:rsid w:val="00487E00"/>
    <w:rsid w:val="004902C5"/>
    <w:rsid w:val="00493074"/>
    <w:rsid w:val="0049350A"/>
    <w:rsid w:val="004950A2"/>
    <w:rsid w:val="00496038"/>
    <w:rsid w:val="00497266"/>
    <w:rsid w:val="004A1FA2"/>
    <w:rsid w:val="004A22D9"/>
    <w:rsid w:val="004A3513"/>
    <w:rsid w:val="004A4032"/>
    <w:rsid w:val="004A54C3"/>
    <w:rsid w:val="004A574B"/>
    <w:rsid w:val="004A5E71"/>
    <w:rsid w:val="004B1CAE"/>
    <w:rsid w:val="004B269C"/>
    <w:rsid w:val="004B696B"/>
    <w:rsid w:val="004C1AC5"/>
    <w:rsid w:val="004C1B53"/>
    <w:rsid w:val="004C1C5F"/>
    <w:rsid w:val="004C33AD"/>
    <w:rsid w:val="004C4609"/>
    <w:rsid w:val="004D19BC"/>
    <w:rsid w:val="004D2274"/>
    <w:rsid w:val="004D23F2"/>
    <w:rsid w:val="004D34C1"/>
    <w:rsid w:val="004D4141"/>
    <w:rsid w:val="004D540C"/>
    <w:rsid w:val="004D56F5"/>
    <w:rsid w:val="004E0598"/>
    <w:rsid w:val="004E1283"/>
    <w:rsid w:val="004E1763"/>
    <w:rsid w:val="004E1A8D"/>
    <w:rsid w:val="004E5D79"/>
    <w:rsid w:val="004E606A"/>
    <w:rsid w:val="004E69EA"/>
    <w:rsid w:val="004E6CFC"/>
    <w:rsid w:val="004E784C"/>
    <w:rsid w:val="004F08F3"/>
    <w:rsid w:val="004F0C08"/>
    <w:rsid w:val="004F2998"/>
    <w:rsid w:val="004F2E37"/>
    <w:rsid w:val="004F5AFD"/>
    <w:rsid w:val="004F63A1"/>
    <w:rsid w:val="004F67C0"/>
    <w:rsid w:val="00501428"/>
    <w:rsid w:val="00502555"/>
    <w:rsid w:val="005034F3"/>
    <w:rsid w:val="00505F6C"/>
    <w:rsid w:val="00512ECC"/>
    <w:rsid w:val="005133CD"/>
    <w:rsid w:val="00513580"/>
    <w:rsid w:val="005160B1"/>
    <w:rsid w:val="00517EE2"/>
    <w:rsid w:val="00520374"/>
    <w:rsid w:val="00524DF9"/>
    <w:rsid w:val="005259AC"/>
    <w:rsid w:val="005262B6"/>
    <w:rsid w:val="0052663B"/>
    <w:rsid w:val="00527509"/>
    <w:rsid w:val="005321E1"/>
    <w:rsid w:val="00534072"/>
    <w:rsid w:val="0053473E"/>
    <w:rsid w:val="0053483B"/>
    <w:rsid w:val="00534B92"/>
    <w:rsid w:val="00536162"/>
    <w:rsid w:val="00536BEA"/>
    <w:rsid w:val="00536DA7"/>
    <w:rsid w:val="005378A6"/>
    <w:rsid w:val="00540868"/>
    <w:rsid w:val="00540F4E"/>
    <w:rsid w:val="005427F7"/>
    <w:rsid w:val="00552C3B"/>
    <w:rsid w:val="005541E5"/>
    <w:rsid w:val="005544D6"/>
    <w:rsid w:val="00554642"/>
    <w:rsid w:val="005546D5"/>
    <w:rsid w:val="00554DE4"/>
    <w:rsid w:val="00555C5C"/>
    <w:rsid w:val="00556BCF"/>
    <w:rsid w:val="005604A4"/>
    <w:rsid w:val="00561437"/>
    <w:rsid w:val="00562BB7"/>
    <w:rsid w:val="00563D82"/>
    <w:rsid w:val="00564770"/>
    <w:rsid w:val="0056517F"/>
    <w:rsid w:val="00565865"/>
    <w:rsid w:val="00566A51"/>
    <w:rsid w:val="00567ED9"/>
    <w:rsid w:val="005716F1"/>
    <w:rsid w:val="005726A5"/>
    <w:rsid w:val="005731BE"/>
    <w:rsid w:val="0057410F"/>
    <w:rsid w:val="00575AE6"/>
    <w:rsid w:val="005771D4"/>
    <w:rsid w:val="00577A38"/>
    <w:rsid w:val="00577ACA"/>
    <w:rsid w:val="00582260"/>
    <w:rsid w:val="00582B1F"/>
    <w:rsid w:val="00583996"/>
    <w:rsid w:val="00583B88"/>
    <w:rsid w:val="00586020"/>
    <w:rsid w:val="005879E7"/>
    <w:rsid w:val="00587F3B"/>
    <w:rsid w:val="005905E7"/>
    <w:rsid w:val="00591FB0"/>
    <w:rsid w:val="00592EB4"/>
    <w:rsid w:val="005944A6"/>
    <w:rsid w:val="0059452F"/>
    <w:rsid w:val="00594860"/>
    <w:rsid w:val="00595258"/>
    <w:rsid w:val="00595A79"/>
    <w:rsid w:val="00596E70"/>
    <w:rsid w:val="005972D0"/>
    <w:rsid w:val="005977EA"/>
    <w:rsid w:val="005A0DAF"/>
    <w:rsid w:val="005A457B"/>
    <w:rsid w:val="005A4DA6"/>
    <w:rsid w:val="005A5743"/>
    <w:rsid w:val="005A5B6F"/>
    <w:rsid w:val="005A66D3"/>
    <w:rsid w:val="005B0005"/>
    <w:rsid w:val="005B0972"/>
    <w:rsid w:val="005B0BF6"/>
    <w:rsid w:val="005B2680"/>
    <w:rsid w:val="005C53B6"/>
    <w:rsid w:val="005C5AEB"/>
    <w:rsid w:val="005C713B"/>
    <w:rsid w:val="005D0B18"/>
    <w:rsid w:val="005D109E"/>
    <w:rsid w:val="005D19C1"/>
    <w:rsid w:val="005D25B6"/>
    <w:rsid w:val="005D3342"/>
    <w:rsid w:val="005D3F99"/>
    <w:rsid w:val="005D4954"/>
    <w:rsid w:val="005D5430"/>
    <w:rsid w:val="005D61E6"/>
    <w:rsid w:val="005D673A"/>
    <w:rsid w:val="005D6FE0"/>
    <w:rsid w:val="005D72FC"/>
    <w:rsid w:val="005E0DD8"/>
    <w:rsid w:val="005E1C3F"/>
    <w:rsid w:val="005E2859"/>
    <w:rsid w:val="005E2A16"/>
    <w:rsid w:val="005E31A7"/>
    <w:rsid w:val="005F2DCA"/>
    <w:rsid w:val="005F7461"/>
    <w:rsid w:val="0060042B"/>
    <w:rsid w:val="00602959"/>
    <w:rsid w:val="00603210"/>
    <w:rsid w:val="00604082"/>
    <w:rsid w:val="006040E5"/>
    <w:rsid w:val="00605B8D"/>
    <w:rsid w:val="006060DC"/>
    <w:rsid w:val="00607BD2"/>
    <w:rsid w:val="00610349"/>
    <w:rsid w:val="006104C9"/>
    <w:rsid w:val="00610C5C"/>
    <w:rsid w:val="00612DF7"/>
    <w:rsid w:val="00613E07"/>
    <w:rsid w:val="006147A3"/>
    <w:rsid w:val="00615284"/>
    <w:rsid w:val="00615D1D"/>
    <w:rsid w:val="00615EB6"/>
    <w:rsid w:val="00617207"/>
    <w:rsid w:val="00617320"/>
    <w:rsid w:val="006219BE"/>
    <w:rsid w:val="006229EB"/>
    <w:rsid w:val="00622D57"/>
    <w:rsid w:val="00625811"/>
    <w:rsid w:val="006262EE"/>
    <w:rsid w:val="0062766F"/>
    <w:rsid w:val="00631322"/>
    <w:rsid w:val="006335C2"/>
    <w:rsid w:val="00634004"/>
    <w:rsid w:val="00634914"/>
    <w:rsid w:val="006355D7"/>
    <w:rsid w:val="00635F35"/>
    <w:rsid w:val="00637EAE"/>
    <w:rsid w:val="006418BB"/>
    <w:rsid w:val="00642ABF"/>
    <w:rsid w:val="00642CDB"/>
    <w:rsid w:val="006442E9"/>
    <w:rsid w:val="00645319"/>
    <w:rsid w:val="006454B8"/>
    <w:rsid w:val="0064553E"/>
    <w:rsid w:val="00646226"/>
    <w:rsid w:val="0064718E"/>
    <w:rsid w:val="00656B5D"/>
    <w:rsid w:val="00657ADB"/>
    <w:rsid w:val="00657E09"/>
    <w:rsid w:val="006631D5"/>
    <w:rsid w:val="0066366D"/>
    <w:rsid w:val="00663B95"/>
    <w:rsid w:val="00663C1A"/>
    <w:rsid w:val="0066412D"/>
    <w:rsid w:val="00664652"/>
    <w:rsid w:val="00667C0C"/>
    <w:rsid w:val="006717CD"/>
    <w:rsid w:val="006731EE"/>
    <w:rsid w:val="00673C8C"/>
    <w:rsid w:val="006749CF"/>
    <w:rsid w:val="00677766"/>
    <w:rsid w:val="00680176"/>
    <w:rsid w:val="00681250"/>
    <w:rsid w:val="00681520"/>
    <w:rsid w:val="00682714"/>
    <w:rsid w:val="00682E92"/>
    <w:rsid w:val="00684069"/>
    <w:rsid w:val="006862A6"/>
    <w:rsid w:val="00690714"/>
    <w:rsid w:val="00693C50"/>
    <w:rsid w:val="006947F3"/>
    <w:rsid w:val="00695177"/>
    <w:rsid w:val="00697B37"/>
    <w:rsid w:val="00697E15"/>
    <w:rsid w:val="006A0CD0"/>
    <w:rsid w:val="006A0EA1"/>
    <w:rsid w:val="006A0F52"/>
    <w:rsid w:val="006A1251"/>
    <w:rsid w:val="006A37F5"/>
    <w:rsid w:val="006A38AE"/>
    <w:rsid w:val="006A55D5"/>
    <w:rsid w:val="006A687F"/>
    <w:rsid w:val="006A7E33"/>
    <w:rsid w:val="006B0647"/>
    <w:rsid w:val="006B2D79"/>
    <w:rsid w:val="006B32FE"/>
    <w:rsid w:val="006C0968"/>
    <w:rsid w:val="006C11DD"/>
    <w:rsid w:val="006C3A43"/>
    <w:rsid w:val="006C4F6C"/>
    <w:rsid w:val="006C7059"/>
    <w:rsid w:val="006D03A9"/>
    <w:rsid w:val="006D1DF7"/>
    <w:rsid w:val="006D21D7"/>
    <w:rsid w:val="006D2D01"/>
    <w:rsid w:val="006D4ACD"/>
    <w:rsid w:val="006D573D"/>
    <w:rsid w:val="006D6632"/>
    <w:rsid w:val="006D79F3"/>
    <w:rsid w:val="006E0F9F"/>
    <w:rsid w:val="006E109A"/>
    <w:rsid w:val="006E29D0"/>
    <w:rsid w:val="006E2F6F"/>
    <w:rsid w:val="006E3312"/>
    <w:rsid w:val="006E46A9"/>
    <w:rsid w:val="006E4885"/>
    <w:rsid w:val="006E58B9"/>
    <w:rsid w:val="006E783F"/>
    <w:rsid w:val="006E7A28"/>
    <w:rsid w:val="006F066B"/>
    <w:rsid w:val="006F07A1"/>
    <w:rsid w:val="006F0800"/>
    <w:rsid w:val="006F1765"/>
    <w:rsid w:val="006F422B"/>
    <w:rsid w:val="006F49DF"/>
    <w:rsid w:val="00701BF6"/>
    <w:rsid w:val="0070367C"/>
    <w:rsid w:val="00705D77"/>
    <w:rsid w:val="00706D75"/>
    <w:rsid w:val="007109ED"/>
    <w:rsid w:val="0071220E"/>
    <w:rsid w:val="007132E1"/>
    <w:rsid w:val="0071420C"/>
    <w:rsid w:val="0071642C"/>
    <w:rsid w:val="0072057A"/>
    <w:rsid w:val="00720F33"/>
    <w:rsid w:val="0072164C"/>
    <w:rsid w:val="00721907"/>
    <w:rsid w:val="00722AE7"/>
    <w:rsid w:val="00725301"/>
    <w:rsid w:val="0072611D"/>
    <w:rsid w:val="00730A2F"/>
    <w:rsid w:val="00732467"/>
    <w:rsid w:val="00732569"/>
    <w:rsid w:val="00732ED7"/>
    <w:rsid w:val="00733C0B"/>
    <w:rsid w:val="00733C3C"/>
    <w:rsid w:val="00736BAB"/>
    <w:rsid w:val="00737900"/>
    <w:rsid w:val="0073796A"/>
    <w:rsid w:val="00740630"/>
    <w:rsid w:val="007406A3"/>
    <w:rsid w:val="00741204"/>
    <w:rsid w:val="00742439"/>
    <w:rsid w:val="00742ECF"/>
    <w:rsid w:val="0074314C"/>
    <w:rsid w:val="00743320"/>
    <w:rsid w:val="00743424"/>
    <w:rsid w:val="00744C56"/>
    <w:rsid w:val="00745368"/>
    <w:rsid w:val="0074551F"/>
    <w:rsid w:val="00746277"/>
    <w:rsid w:val="0074666C"/>
    <w:rsid w:val="00746710"/>
    <w:rsid w:val="007470BE"/>
    <w:rsid w:val="00747C06"/>
    <w:rsid w:val="00751283"/>
    <w:rsid w:val="00752EEF"/>
    <w:rsid w:val="00754703"/>
    <w:rsid w:val="00754AA0"/>
    <w:rsid w:val="0075532E"/>
    <w:rsid w:val="0075537B"/>
    <w:rsid w:val="00761DFB"/>
    <w:rsid w:val="007634A3"/>
    <w:rsid w:val="0076549A"/>
    <w:rsid w:val="00765FD1"/>
    <w:rsid w:val="007662E0"/>
    <w:rsid w:val="00771A11"/>
    <w:rsid w:val="0077320C"/>
    <w:rsid w:val="00777251"/>
    <w:rsid w:val="00780AFE"/>
    <w:rsid w:val="0078399E"/>
    <w:rsid w:val="00784BCC"/>
    <w:rsid w:val="00785A7F"/>
    <w:rsid w:val="00786CDF"/>
    <w:rsid w:val="00786DD8"/>
    <w:rsid w:val="00791C15"/>
    <w:rsid w:val="007925EC"/>
    <w:rsid w:val="00792998"/>
    <w:rsid w:val="00793104"/>
    <w:rsid w:val="00794E33"/>
    <w:rsid w:val="007952A9"/>
    <w:rsid w:val="00796D50"/>
    <w:rsid w:val="007977DC"/>
    <w:rsid w:val="007A0715"/>
    <w:rsid w:val="007A092E"/>
    <w:rsid w:val="007A1BDE"/>
    <w:rsid w:val="007A27C9"/>
    <w:rsid w:val="007A33AB"/>
    <w:rsid w:val="007A3DC4"/>
    <w:rsid w:val="007A4DAF"/>
    <w:rsid w:val="007A577F"/>
    <w:rsid w:val="007A7D33"/>
    <w:rsid w:val="007B09B2"/>
    <w:rsid w:val="007B2276"/>
    <w:rsid w:val="007B42A7"/>
    <w:rsid w:val="007B44C0"/>
    <w:rsid w:val="007B4CB1"/>
    <w:rsid w:val="007B5C3C"/>
    <w:rsid w:val="007B640B"/>
    <w:rsid w:val="007B7429"/>
    <w:rsid w:val="007C173A"/>
    <w:rsid w:val="007C37D8"/>
    <w:rsid w:val="007C3AF7"/>
    <w:rsid w:val="007C4197"/>
    <w:rsid w:val="007C62AC"/>
    <w:rsid w:val="007C75C6"/>
    <w:rsid w:val="007D1E46"/>
    <w:rsid w:val="007D3D1D"/>
    <w:rsid w:val="007D3D72"/>
    <w:rsid w:val="007D57F2"/>
    <w:rsid w:val="007D6367"/>
    <w:rsid w:val="007E037F"/>
    <w:rsid w:val="007E071C"/>
    <w:rsid w:val="007E19D9"/>
    <w:rsid w:val="007E1BC9"/>
    <w:rsid w:val="007E336C"/>
    <w:rsid w:val="007E3AD0"/>
    <w:rsid w:val="007E46EE"/>
    <w:rsid w:val="007E4A23"/>
    <w:rsid w:val="007E5502"/>
    <w:rsid w:val="007E5D28"/>
    <w:rsid w:val="007F798E"/>
    <w:rsid w:val="0080030B"/>
    <w:rsid w:val="00800C55"/>
    <w:rsid w:val="00800F80"/>
    <w:rsid w:val="008017BB"/>
    <w:rsid w:val="008018FC"/>
    <w:rsid w:val="008036B2"/>
    <w:rsid w:val="00803B0C"/>
    <w:rsid w:val="00803D9A"/>
    <w:rsid w:val="00806B60"/>
    <w:rsid w:val="00811643"/>
    <w:rsid w:val="008129C3"/>
    <w:rsid w:val="00812AB1"/>
    <w:rsid w:val="00812EF3"/>
    <w:rsid w:val="0081373A"/>
    <w:rsid w:val="00813828"/>
    <w:rsid w:val="008139E1"/>
    <w:rsid w:val="00815A67"/>
    <w:rsid w:val="00816D4E"/>
    <w:rsid w:val="0081727F"/>
    <w:rsid w:val="00817CBD"/>
    <w:rsid w:val="00817EDF"/>
    <w:rsid w:val="00820618"/>
    <w:rsid w:val="00820C3C"/>
    <w:rsid w:val="00820CFD"/>
    <w:rsid w:val="00822B69"/>
    <w:rsid w:val="00823504"/>
    <w:rsid w:val="00824078"/>
    <w:rsid w:val="0082451F"/>
    <w:rsid w:val="008245B2"/>
    <w:rsid w:val="00824BC5"/>
    <w:rsid w:val="00825536"/>
    <w:rsid w:val="00826B81"/>
    <w:rsid w:val="00827325"/>
    <w:rsid w:val="00831718"/>
    <w:rsid w:val="0083220E"/>
    <w:rsid w:val="0083385D"/>
    <w:rsid w:val="00834BD1"/>
    <w:rsid w:val="008366FF"/>
    <w:rsid w:val="00837170"/>
    <w:rsid w:val="008371A2"/>
    <w:rsid w:val="00837425"/>
    <w:rsid w:val="0083748B"/>
    <w:rsid w:val="008415E6"/>
    <w:rsid w:val="0084227D"/>
    <w:rsid w:val="00842E3F"/>
    <w:rsid w:val="00842F7E"/>
    <w:rsid w:val="008430AC"/>
    <w:rsid w:val="0084349A"/>
    <w:rsid w:val="00844CC4"/>
    <w:rsid w:val="00844FAA"/>
    <w:rsid w:val="00846CA2"/>
    <w:rsid w:val="00850B5E"/>
    <w:rsid w:val="00852C93"/>
    <w:rsid w:val="00852DF8"/>
    <w:rsid w:val="00852F06"/>
    <w:rsid w:val="008544F6"/>
    <w:rsid w:val="00854DA7"/>
    <w:rsid w:val="00855071"/>
    <w:rsid w:val="00855D2F"/>
    <w:rsid w:val="00861AB3"/>
    <w:rsid w:val="0086274A"/>
    <w:rsid w:val="0086304D"/>
    <w:rsid w:val="008633C1"/>
    <w:rsid w:val="00863FE0"/>
    <w:rsid w:val="008647F9"/>
    <w:rsid w:val="00864F8D"/>
    <w:rsid w:val="00865332"/>
    <w:rsid w:val="0086533F"/>
    <w:rsid w:val="00867524"/>
    <w:rsid w:val="00867A72"/>
    <w:rsid w:val="00870282"/>
    <w:rsid w:val="00870C71"/>
    <w:rsid w:val="0087187B"/>
    <w:rsid w:val="00872D49"/>
    <w:rsid w:val="0087435D"/>
    <w:rsid w:val="00877210"/>
    <w:rsid w:val="00877393"/>
    <w:rsid w:val="00877B5B"/>
    <w:rsid w:val="00881531"/>
    <w:rsid w:val="00881945"/>
    <w:rsid w:val="00881D92"/>
    <w:rsid w:val="00882415"/>
    <w:rsid w:val="008840D2"/>
    <w:rsid w:val="00886D69"/>
    <w:rsid w:val="00891374"/>
    <w:rsid w:val="00893606"/>
    <w:rsid w:val="00893A98"/>
    <w:rsid w:val="00895A5F"/>
    <w:rsid w:val="00896E70"/>
    <w:rsid w:val="008A050D"/>
    <w:rsid w:val="008A0E82"/>
    <w:rsid w:val="008A1536"/>
    <w:rsid w:val="008A2A1F"/>
    <w:rsid w:val="008A2C42"/>
    <w:rsid w:val="008A46BE"/>
    <w:rsid w:val="008B0546"/>
    <w:rsid w:val="008B2677"/>
    <w:rsid w:val="008B735F"/>
    <w:rsid w:val="008B752C"/>
    <w:rsid w:val="008C10EA"/>
    <w:rsid w:val="008C3AF5"/>
    <w:rsid w:val="008C447D"/>
    <w:rsid w:val="008C57E6"/>
    <w:rsid w:val="008C6FF6"/>
    <w:rsid w:val="008C7553"/>
    <w:rsid w:val="008C7795"/>
    <w:rsid w:val="008D0707"/>
    <w:rsid w:val="008D13CB"/>
    <w:rsid w:val="008D1BC2"/>
    <w:rsid w:val="008D25AE"/>
    <w:rsid w:val="008D3250"/>
    <w:rsid w:val="008D37B3"/>
    <w:rsid w:val="008D4951"/>
    <w:rsid w:val="008D553F"/>
    <w:rsid w:val="008D6F80"/>
    <w:rsid w:val="008D7214"/>
    <w:rsid w:val="008D76E5"/>
    <w:rsid w:val="008D7921"/>
    <w:rsid w:val="008D7FF5"/>
    <w:rsid w:val="008E18BC"/>
    <w:rsid w:val="008E18EB"/>
    <w:rsid w:val="008E24CA"/>
    <w:rsid w:val="008E2BF1"/>
    <w:rsid w:val="008E3A12"/>
    <w:rsid w:val="008E5BD5"/>
    <w:rsid w:val="008E5E78"/>
    <w:rsid w:val="008E7E16"/>
    <w:rsid w:val="008F146D"/>
    <w:rsid w:val="008F151B"/>
    <w:rsid w:val="008F1F1A"/>
    <w:rsid w:val="008F26D3"/>
    <w:rsid w:val="008F3B02"/>
    <w:rsid w:val="008F64D7"/>
    <w:rsid w:val="008F78BE"/>
    <w:rsid w:val="00902ED9"/>
    <w:rsid w:val="00903B3C"/>
    <w:rsid w:val="00906735"/>
    <w:rsid w:val="00907467"/>
    <w:rsid w:val="00911149"/>
    <w:rsid w:val="0091127E"/>
    <w:rsid w:val="00912B0D"/>
    <w:rsid w:val="00913930"/>
    <w:rsid w:val="00913F84"/>
    <w:rsid w:val="009145EE"/>
    <w:rsid w:val="0091597E"/>
    <w:rsid w:val="009160E1"/>
    <w:rsid w:val="00916AE0"/>
    <w:rsid w:val="009170F2"/>
    <w:rsid w:val="00925BA2"/>
    <w:rsid w:val="00926CC5"/>
    <w:rsid w:val="00930B3A"/>
    <w:rsid w:val="00930E48"/>
    <w:rsid w:val="009310AA"/>
    <w:rsid w:val="0093171F"/>
    <w:rsid w:val="0093320D"/>
    <w:rsid w:val="0093606F"/>
    <w:rsid w:val="00937B7B"/>
    <w:rsid w:val="0094124A"/>
    <w:rsid w:val="009416FD"/>
    <w:rsid w:val="00942928"/>
    <w:rsid w:val="00942F6F"/>
    <w:rsid w:val="00943B60"/>
    <w:rsid w:val="009455C1"/>
    <w:rsid w:val="0094690A"/>
    <w:rsid w:val="00946965"/>
    <w:rsid w:val="00946E1F"/>
    <w:rsid w:val="0094711A"/>
    <w:rsid w:val="0094798A"/>
    <w:rsid w:val="00947C31"/>
    <w:rsid w:val="0095375F"/>
    <w:rsid w:val="00953AA6"/>
    <w:rsid w:val="00953C8C"/>
    <w:rsid w:val="00956167"/>
    <w:rsid w:val="00961DCE"/>
    <w:rsid w:val="0096223F"/>
    <w:rsid w:val="009628B0"/>
    <w:rsid w:val="00962C95"/>
    <w:rsid w:val="00966BC6"/>
    <w:rsid w:val="00967CD0"/>
    <w:rsid w:val="00967D6B"/>
    <w:rsid w:val="00967EA7"/>
    <w:rsid w:val="00970F5C"/>
    <w:rsid w:val="0097133B"/>
    <w:rsid w:val="0097206F"/>
    <w:rsid w:val="00972226"/>
    <w:rsid w:val="0097417B"/>
    <w:rsid w:val="00976396"/>
    <w:rsid w:val="0097769F"/>
    <w:rsid w:val="0098070E"/>
    <w:rsid w:val="0098264E"/>
    <w:rsid w:val="009841FF"/>
    <w:rsid w:val="0098480A"/>
    <w:rsid w:val="00984A71"/>
    <w:rsid w:val="00990210"/>
    <w:rsid w:val="009902B4"/>
    <w:rsid w:val="009922C0"/>
    <w:rsid w:val="00992357"/>
    <w:rsid w:val="00994FF6"/>
    <w:rsid w:val="00995F11"/>
    <w:rsid w:val="009969D1"/>
    <w:rsid w:val="009A0015"/>
    <w:rsid w:val="009A0627"/>
    <w:rsid w:val="009A06D0"/>
    <w:rsid w:val="009A4C4E"/>
    <w:rsid w:val="009A5851"/>
    <w:rsid w:val="009A6328"/>
    <w:rsid w:val="009A67F9"/>
    <w:rsid w:val="009B42FE"/>
    <w:rsid w:val="009B4916"/>
    <w:rsid w:val="009B56F2"/>
    <w:rsid w:val="009B5A7D"/>
    <w:rsid w:val="009B703B"/>
    <w:rsid w:val="009C02A3"/>
    <w:rsid w:val="009C02B0"/>
    <w:rsid w:val="009C08A0"/>
    <w:rsid w:val="009C1153"/>
    <w:rsid w:val="009C1628"/>
    <w:rsid w:val="009C21F3"/>
    <w:rsid w:val="009C2617"/>
    <w:rsid w:val="009C2ED1"/>
    <w:rsid w:val="009C3C31"/>
    <w:rsid w:val="009C5273"/>
    <w:rsid w:val="009C5CA7"/>
    <w:rsid w:val="009C6064"/>
    <w:rsid w:val="009C6432"/>
    <w:rsid w:val="009C694D"/>
    <w:rsid w:val="009D0792"/>
    <w:rsid w:val="009D09AD"/>
    <w:rsid w:val="009D0CD5"/>
    <w:rsid w:val="009D214C"/>
    <w:rsid w:val="009D28F1"/>
    <w:rsid w:val="009D3655"/>
    <w:rsid w:val="009D3A01"/>
    <w:rsid w:val="009D46D3"/>
    <w:rsid w:val="009D7EE6"/>
    <w:rsid w:val="009E0748"/>
    <w:rsid w:val="009E07AD"/>
    <w:rsid w:val="009E10C7"/>
    <w:rsid w:val="009E2DCB"/>
    <w:rsid w:val="009E36F2"/>
    <w:rsid w:val="009E3AE8"/>
    <w:rsid w:val="009E7D0C"/>
    <w:rsid w:val="009F02F9"/>
    <w:rsid w:val="009F21C6"/>
    <w:rsid w:val="009F4F66"/>
    <w:rsid w:val="009F4FD5"/>
    <w:rsid w:val="009F529D"/>
    <w:rsid w:val="00A00541"/>
    <w:rsid w:val="00A00F4B"/>
    <w:rsid w:val="00A01FB6"/>
    <w:rsid w:val="00A02E69"/>
    <w:rsid w:val="00A0402A"/>
    <w:rsid w:val="00A04A03"/>
    <w:rsid w:val="00A11293"/>
    <w:rsid w:val="00A1132D"/>
    <w:rsid w:val="00A11C2B"/>
    <w:rsid w:val="00A131F4"/>
    <w:rsid w:val="00A234B0"/>
    <w:rsid w:val="00A23A8D"/>
    <w:rsid w:val="00A2446A"/>
    <w:rsid w:val="00A27A29"/>
    <w:rsid w:val="00A313E4"/>
    <w:rsid w:val="00A329A5"/>
    <w:rsid w:val="00A32D41"/>
    <w:rsid w:val="00A34F7D"/>
    <w:rsid w:val="00A353A4"/>
    <w:rsid w:val="00A35D97"/>
    <w:rsid w:val="00A37C43"/>
    <w:rsid w:val="00A42A86"/>
    <w:rsid w:val="00A437EF"/>
    <w:rsid w:val="00A43E97"/>
    <w:rsid w:val="00A450DE"/>
    <w:rsid w:val="00A46F0A"/>
    <w:rsid w:val="00A476E0"/>
    <w:rsid w:val="00A51080"/>
    <w:rsid w:val="00A520C2"/>
    <w:rsid w:val="00A52C89"/>
    <w:rsid w:val="00A52CD3"/>
    <w:rsid w:val="00A54083"/>
    <w:rsid w:val="00A54FC4"/>
    <w:rsid w:val="00A57DCD"/>
    <w:rsid w:val="00A602D4"/>
    <w:rsid w:val="00A60356"/>
    <w:rsid w:val="00A61F80"/>
    <w:rsid w:val="00A623D5"/>
    <w:rsid w:val="00A624B6"/>
    <w:rsid w:val="00A6297B"/>
    <w:rsid w:val="00A63879"/>
    <w:rsid w:val="00A63D39"/>
    <w:rsid w:val="00A649F5"/>
    <w:rsid w:val="00A65158"/>
    <w:rsid w:val="00A72092"/>
    <w:rsid w:val="00A72BC0"/>
    <w:rsid w:val="00A743C1"/>
    <w:rsid w:val="00A74DF9"/>
    <w:rsid w:val="00A762A4"/>
    <w:rsid w:val="00A76C9D"/>
    <w:rsid w:val="00A77F24"/>
    <w:rsid w:val="00A80F59"/>
    <w:rsid w:val="00A817D6"/>
    <w:rsid w:val="00A8294E"/>
    <w:rsid w:val="00A82F45"/>
    <w:rsid w:val="00A830F3"/>
    <w:rsid w:val="00A84A01"/>
    <w:rsid w:val="00A85222"/>
    <w:rsid w:val="00A8593A"/>
    <w:rsid w:val="00A86170"/>
    <w:rsid w:val="00A876BA"/>
    <w:rsid w:val="00A91964"/>
    <w:rsid w:val="00A92270"/>
    <w:rsid w:val="00A92688"/>
    <w:rsid w:val="00A92E4C"/>
    <w:rsid w:val="00A937CA"/>
    <w:rsid w:val="00A94390"/>
    <w:rsid w:val="00A954FD"/>
    <w:rsid w:val="00A961B2"/>
    <w:rsid w:val="00A96886"/>
    <w:rsid w:val="00A97562"/>
    <w:rsid w:val="00A97AB5"/>
    <w:rsid w:val="00A97F9F"/>
    <w:rsid w:val="00AA06EB"/>
    <w:rsid w:val="00AA197B"/>
    <w:rsid w:val="00AA22E9"/>
    <w:rsid w:val="00AA3CDE"/>
    <w:rsid w:val="00AA6203"/>
    <w:rsid w:val="00AA662E"/>
    <w:rsid w:val="00AB0AF3"/>
    <w:rsid w:val="00AB27DA"/>
    <w:rsid w:val="00AB3797"/>
    <w:rsid w:val="00AB3FFD"/>
    <w:rsid w:val="00AB40DB"/>
    <w:rsid w:val="00AB4278"/>
    <w:rsid w:val="00AB4581"/>
    <w:rsid w:val="00AB5876"/>
    <w:rsid w:val="00AB5C0D"/>
    <w:rsid w:val="00AB6BE8"/>
    <w:rsid w:val="00AC0437"/>
    <w:rsid w:val="00AC248C"/>
    <w:rsid w:val="00AC3052"/>
    <w:rsid w:val="00AC370E"/>
    <w:rsid w:val="00AD06AC"/>
    <w:rsid w:val="00AD22B1"/>
    <w:rsid w:val="00AD697B"/>
    <w:rsid w:val="00AD6ADB"/>
    <w:rsid w:val="00AE0B69"/>
    <w:rsid w:val="00AE0C0A"/>
    <w:rsid w:val="00AE2653"/>
    <w:rsid w:val="00AE520F"/>
    <w:rsid w:val="00AE59EE"/>
    <w:rsid w:val="00AE6213"/>
    <w:rsid w:val="00AE6333"/>
    <w:rsid w:val="00AE681E"/>
    <w:rsid w:val="00AF1DC0"/>
    <w:rsid w:val="00AF6989"/>
    <w:rsid w:val="00B017CA"/>
    <w:rsid w:val="00B01A1E"/>
    <w:rsid w:val="00B03558"/>
    <w:rsid w:val="00B056F5"/>
    <w:rsid w:val="00B07403"/>
    <w:rsid w:val="00B07569"/>
    <w:rsid w:val="00B07ED8"/>
    <w:rsid w:val="00B10D77"/>
    <w:rsid w:val="00B147FF"/>
    <w:rsid w:val="00B16A89"/>
    <w:rsid w:val="00B172B8"/>
    <w:rsid w:val="00B20B02"/>
    <w:rsid w:val="00B24A2B"/>
    <w:rsid w:val="00B2650F"/>
    <w:rsid w:val="00B27E83"/>
    <w:rsid w:val="00B30FB0"/>
    <w:rsid w:val="00B345D8"/>
    <w:rsid w:val="00B36E83"/>
    <w:rsid w:val="00B3729C"/>
    <w:rsid w:val="00B374DB"/>
    <w:rsid w:val="00B4019F"/>
    <w:rsid w:val="00B40C80"/>
    <w:rsid w:val="00B4396D"/>
    <w:rsid w:val="00B44E74"/>
    <w:rsid w:val="00B453A5"/>
    <w:rsid w:val="00B454BA"/>
    <w:rsid w:val="00B46AB6"/>
    <w:rsid w:val="00B50322"/>
    <w:rsid w:val="00B50EB6"/>
    <w:rsid w:val="00B5158A"/>
    <w:rsid w:val="00B51F77"/>
    <w:rsid w:val="00B53204"/>
    <w:rsid w:val="00B532AB"/>
    <w:rsid w:val="00B54377"/>
    <w:rsid w:val="00B54C3A"/>
    <w:rsid w:val="00B5535C"/>
    <w:rsid w:val="00B55D97"/>
    <w:rsid w:val="00B55E60"/>
    <w:rsid w:val="00B61A17"/>
    <w:rsid w:val="00B64FDA"/>
    <w:rsid w:val="00B6503F"/>
    <w:rsid w:val="00B710B6"/>
    <w:rsid w:val="00B72324"/>
    <w:rsid w:val="00B72BF7"/>
    <w:rsid w:val="00B73D3D"/>
    <w:rsid w:val="00B74448"/>
    <w:rsid w:val="00B75405"/>
    <w:rsid w:val="00B76084"/>
    <w:rsid w:val="00B76AE7"/>
    <w:rsid w:val="00B77BA3"/>
    <w:rsid w:val="00B811DD"/>
    <w:rsid w:val="00B83E1E"/>
    <w:rsid w:val="00B843DD"/>
    <w:rsid w:val="00B84CFA"/>
    <w:rsid w:val="00B867D0"/>
    <w:rsid w:val="00B87B97"/>
    <w:rsid w:val="00B94301"/>
    <w:rsid w:val="00B9510E"/>
    <w:rsid w:val="00BA416F"/>
    <w:rsid w:val="00BA4E3D"/>
    <w:rsid w:val="00BA73DE"/>
    <w:rsid w:val="00BA76C5"/>
    <w:rsid w:val="00BB1E85"/>
    <w:rsid w:val="00BB2138"/>
    <w:rsid w:val="00BB3B19"/>
    <w:rsid w:val="00BB6A83"/>
    <w:rsid w:val="00BC0CC2"/>
    <w:rsid w:val="00BC113E"/>
    <w:rsid w:val="00BC4635"/>
    <w:rsid w:val="00BC4E30"/>
    <w:rsid w:val="00BC5BC3"/>
    <w:rsid w:val="00BC63C5"/>
    <w:rsid w:val="00BC690A"/>
    <w:rsid w:val="00BD0343"/>
    <w:rsid w:val="00BD0DC9"/>
    <w:rsid w:val="00BD1816"/>
    <w:rsid w:val="00BE0863"/>
    <w:rsid w:val="00BE0DCB"/>
    <w:rsid w:val="00BE0F69"/>
    <w:rsid w:val="00BE1413"/>
    <w:rsid w:val="00BE266A"/>
    <w:rsid w:val="00BE2853"/>
    <w:rsid w:val="00BE410D"/>
    <w:rsid w:val="00BE7AB8"/>
    <w:rsid w:val="00BF0E6D"/>
    <w:rsid w:val="00BF6353"/>
    <w:rsid w:val="00BF728C"/>
    <w:rsid w:val="00BF74D9"/>
    <w:rsid w:val="00C00221"/>
    <w:rsid w:val="00C0071A"/>
    <w:rsid w:val="00C02A29"/>
    <w:rsid w:val="00C02AE6"/>
    <w:rsid w:val="00C0791F"/>
    <w:rsid w:val="00C10573"/>
    <w:rsid w:val="00C13D0C"/>
    <w:rsid w:val="00C15099"/>
    <w:rsid w:val="00C1732B"/>
    <w:rsid w:val="00C203B5"/>
    <w:rsid w:val="00C20D2D"/>
    <w:rsid w:val="00C21102"/>
    <w:rsid w:val="00C228C6"/>
    <w:rsid w:val="00C22B2C"/>
    <w:rsid w:val="00C24398"/>
    <w:rsid w:val="00C3066E"/>
    <w:rsid w:val="00C306C2"/>
    <w:rsid w:val="00C3106B"/>
    <w:rsid w:val="00C3200B"/>
    <w:rsid w:val="00C32628"/>
    <w:rsid w:val="00C33127"/>
    <w:rsid w:val="00C33BF4"/>
    <w:rsid w:val="00C37120"/>
    <w:rsid w:val="00C37409"/>
    <w:rsid w:val="00C414D9"/>
    <w:rsid w:val="00C41FEB"/>
    <w:rsid w:val="00C429A2"/>
    <w:rsid w:val="00C429EF"/>
    <w:rsid w:val="00C42A56"/>
    <w:rsid w:val="00C43E10"/>
    <w:rsid w:val="00C46E4A"/>
    <w:rsid w:val="00C512EA"/>
    <w:rsid w:val="00C53893"/>
    <w:rsid w:val="00C5463E"/>
    <w:rsid w:val="00C55003"/>
    <w:rsid w:val="00C56459"/>
    <w:rsid w:val="00C567F6"/>
    <w:rsid w:val="00C5701E"/>
    <w:rsid w:val="00C61818"/>
    <w:rsid w:val="00C62348"/>
    <w:rsid w:val="00C62B2A"/>
    <w:rsid w:val="00C641E4"/>
    <w:rsid w:val="00C661F5"/>
    <w:rsid w:val="00C66A02"/>
    <w:rsid w:val="00C74049"/>
    <w:rsid w:val="00C76387"/>
    <w:rsid w:val="00C77F4A"/>
    <w:rsid w:val="00C81C38"/>
    <w:rsid w:val="00C86DF2"/>
    <w:rsid w:val="00C95ECE"/>
    <w:rsid w:val="00C96C7B"/>
    <w:rsid w:val="00C96CBA"/>
    <w:rsid w:val="00C97BE5"/>
    <w:rsid w:val="00C97D3E"/>
    <w:rsid w:val="00CA0534"/>
    <w:rsid w:val="00CA4E8C"/>
    <w:rsid w:val="00CA60D9"/>
    <w:rsid w:val="00CA7647"/>
    <w:rsid w:val="00CB02C8"/>
    <w:rsid w:val="00CB0FAE"/>
    <w:rsid w:val="00CB1E94"/>
    <w:rsid w:val="00CB2D36"/>
    <w:rsid w:val="00CB2F95"/>
    <w:rsid w:val="00CB5DD5"/>
    <w:rsid w:val="00CB6F52"/>
    <w:rsid w:val="00CC1215"/>
    <w:rsid w:val="00CC13C2"/>
    <w:rsid w:val="00CC2B04"/>
    <w:rsid w:val="00CC2C0F"/>
    <w:rsid w:val="00CC3B12"/>
    <w:rsid w:val="00CC4B3C"/>
    <w:rsid w:val="00CC4E07"/>
    <w:rsid w:val="00CD0B07"/>
    <w:rsid w:val="00CD2E4C"/>
    <w:rsid w:val="00CD357A"/>
    <w:rsid w:val="00CD3D42"/>
    <w:rsid w:val="00CD7B90"/>
    <w:rsid w:val="00CE0161"/>
    <w:rsid w:val="00CE1283"/>
    <w:rsid w:val="00CE1903"/>
    <w:rsid w:val="00CE3260"/>
    <w:rsid w:val="00CE5805"/>
    <w:rsid w:val="00CE5D04"/>
    <w:rsid w:val="00CE6165"/>
    <w:rsid w:val="00CE7236"/>
    <w:rsid w:val="00CF219E"/>
    <w:rsid w:val="00CF37A1"/>
    <w:rsid w:val="00CF3D34"/>
    <w:rsid w:val="00D00E4B"/>
    <w:rsid w:val="00D01520"/>
    <w:rsid w:val="00D01EA8"/>
    <w:rsid w:val="00D01FC1"/>
    <w:rsid w:val="00D03FA2"/>
    <w:rsid w:val="00D0556B"/>
    <w:rsid w:val="00D11FFF"/>
    <w:rsid w:val="00D168F1"/>
    <w:rsid w:val="00D17AA8"/>
    <w:rsid w:val="00D203C4"/>
    <w:rsid w:val="00D24A46"/>
    <w:rsid w:val="00D25796"/>
    <w:rsid w:val="00D26A37"/>
    <w:rsid w:val="00D301E7"/>
    <w:rsid w:val="00D312E2"/>
    <w:rsid w:val="00D31550"/>
    <w:rsid w:val="00D319E2"/>
    <w:rsid w:val="00D31AFC"/>
    <w:rsid w:val="00D31BD0"/>
    <w:rsid w:val="00D33AAA"/>
    <w:rsid w:val="00D33FB5"/>
    <w:rsid w:val="00D3482C"/>
    <w:rsid w:val="00D34B72"/>
    <w:rsid w:val="00D35B1E"/>
    <w:rsid w:val="00D40E24"/>
    <w:rsid w:val="00D413C9"/>
    <w:rsid w:val="00D41481"/>
    <w:rsid w:val="00D420C3"/>
    <w:rsid w:val="00D4336D"/>
    <w:rsid w:val="00D46960"/>
    <w:rsid w:val="00D4760D"/>
    <w:rsid w:val="00D47FE1"/>
    <w:rsid w:val="00D509CE"/>
    <w:rsid w:val="00D51218"/>
    <w:rsid w:val="00D51E70"/>
    <w:rsid w:val="00D52574"/>
    <w:rsid w:val="00D55AFC"/>
    <w:rsid w:val="00D570F4"/>
    <w:rsid w:val="00D60800"/>
    <w:rsid w:val="00D6119B"/>
    <w:rsid w:val="00D61E92"/>
    <w:rsid w:val="00D621EF"/>
    <w:rsid w:val="00D64CF2"/>
    <w:rsid w:val="00D6562F"/>
    <w:rsid w:val="00D65EE8"/>
    <w:rsid w:val="00D65F4B"/>
    <w:rsid w:val="00D6740C"/>
    <w:rsid w:val="00D729BD"/>
    <w:rsid w:val="00D72BD2"/>
    <w:rsid w:val="00D732D2"/>
    <w:rsid w:val="00D76113"/>
    <w:rsid w:val="00D76938"/>
    <w:rsid w:val="00D76FEF"/>
    <w:rsid w:val="00D81133"/>
    <w:rsid w:val="00D81C40"/>
    <w:rsid w:val="00D83A90"/>
    <w:rsid w:val="00D845D9"/>
    <w:rsid w:val="00D856DD"/>
    <w:rsid w:val="00D86468"/>
    <w:rsid w:val="00D870BE"/>
    <w:rsid w:val="00D873F9"/>
    <w:rsid w:val="00D87E57"/>
    <w:rsid w:val="00D91C4D"/>
    <w:rsid w:val="00D9220D"/>
    <w:rsid w:val="00D93D4F"/>
    <w:rsid w:val="00D95782"/>
    <w:rsid w:val="00D96673"/>
    <w:rsid w:val="00D96F23"/>
    <w:rsid w:val="00DA0A8D"/>
    <w:rsid w:val="00DA109A"/>
    <w:rsid w:val="00DA2A16"/>
    <w:rsid w:val="00DA3B85"/>
    <w:rsid w:val="00DA5288"/>
    <w:rsid w:val="00DA743D"/>
    <w:rsid w:val="00DA79A5"/>
    <w:rsid w:val="00DA7E62"/>
    <w:rsid w:val="00DB07E6"/>
    <w:rsid w:val="00DB29DF"/>
    <w:rsid w:val="00DB4440"/>
    <w:rsid w:val="00DB4553"/>
    <w:rsid w:val="00DB4644"/>
    <w:rsid w:val="00DB4953"/>
    <w:rsid w:val="00DB4CB5"/>
    <w:rsid w:val="00DC05EC"/>
    <w:rsid w:val="00DC106F"/>
    <w:rsid w:val="00DC1257"/>
    <w:rsid w:val="00DC1725"/>
    <w:rsid w:val="00DC2A1F"/>
    <w:rsid w:val="00DC2E7F"/>
    <w:rsid w:val="00DC628C"/>
    <w:rsid w:val="00DC7926"/>
    <w:rsid w:val="00DD0DC0"/>
    <w:rsid w:val="00DD12F2"/>
    <w:rsid w:val="00DD1C93"/>
    <w:rsid w:val="00DD26EE"/>
    <w:rsid w:val="00DD3120"/>
    <w:rsid w:val="00DD55FE"/>
    <w:rsid w:val="00DD6F08"/>
    <w:rsid w:val="00DE33DD"/>
    <w:rsid w:val="00DE4472"/>
    <w:rsid w:val="00DE53BD"/>
    <w:rsid w:val="00DE53C8"/>
    <w:rsid w:val="00DE60C4"/>
    <w:rsid w:val="00DE7272"/>
    <w:rsid w:val="00DE7F15"/>
    <w:rsid w:val="00DF050D"/>
    <w:rsid w:val="00DF36AC"/>
    <w:rsid w:val="00DF516F"/>
    <w:rsid w:val="00E007C5"/>
    <w:rsid w:val="00E016F1"/>
    <w:rsid w:val="00E0192C"/>
    <w:rsid w:val="00E049FE"/>
    <w:rsid w:val="00E05C7A"/>
    <w:rsid w:val="00E108CC"/>
    <w:rsid w:val="00E115EC"/>
    <w:rsid w:val="00E121FC"/>
    <w:rsid w:val="00E141E9"/>
    <w:rsid w:val="00E14A99"/>
    <w:rsid w:val="00E15660"/>
    <w:rsid w:val="00E175D0"/>
    <w:rsid w:val="00E2050E"/>
    <w:rsid w:val="00E206A7"/>
    <w:rsid w:val="00E223F6"/>
    <w:rsid w:val="00E22BB3"/>
    <w:rsid w:val="00E23DB8"/>
    <w:rsid w:val="00E24996"/>
    <w:rsid w:val="00E24A24"/>
    <w:rsid w:val="00E256BC"/>
    <w:rsid w:val="00E26B12"/>
    <w:rsid w:val="00E27B1A"/>
    <w:rsid w:val="00E3005B"/>
    <w:rsid w:val="00E31877"/>
    <w:rsid w:val="00E32263"/>
    <w:rsid w:val="00E33859"/>
    <w:rsid w:val="00E35221"/>
    <w:rsid w:val="00E355C5"/>
    <w:rsid w:val="00E360B8"/>
    <w:rsid w:val="00E409D2"/>
    <w:rsid w:val="00E41880"/>
    <w:rsid w:val="00E41DA9"/>
    <w:rsid w:val="00E42AA8"/>
    <w:rsid w:val="00E432FC"/>
    <w:rsid w:val="00E43F81"/>
    <w:rsid w:val="00E44FDE"/>
    <w:rsid w:val="00E45CAB"/>
    <w:rsid w:val="00E46E00"/>
    <w:rsid w:val="00E509C9"/>
    <w:rsid w:val="00E5156E"/>
    <w:rsid w:val="00E52215"/>
    <w:rsid w:val="00E531A6"/>
    <w:rsid w:val="00E54C14"/>
    <w:rsid w:val="00E55D8D"/>
    <w:rsid w:val="00E57158"/>
    <w:rsid w:val="00E572C8"/>
    <w:rsid w:val="00E57637"/>
    <w:rsid w:val="00E57BEA"/>
    <w:rsid w:val="00E57E40"/>
    <w:rsid w:val="00E619F9"/>
    <w:rsid w:val="00E62B59"/>
    <w:rsid w:val="00E65951"/>
    <w:rsid w:val="00E671FC"/>
    <w:rsid w:val="00E67342"/>
    <w:rsid w:val="00E67484"/>
    <w:rsid w:val="00E70AF7"/>
    <w:rsid w:val="00E7137A"/>
    <w:rsid w:val="00E72797"/>
    <w:rsid w:val="00E73279"/>
    <w:rsid w:val="00E74AB0"/>
    <w:rsid w:val="00E74C6B"/>
    <w:rsid w:val="00E751FB"/>
    <w:rsid w:val="00E766B3"/>
    <w:rsid w:val="00E7786A"/>
    <w:rsid w:val="00E77B1E"/>
    <w:rsid w:val="00E82875"/>
    <w:rsid w:val="00E83A04"/>
    <w:rsid w:val="00E84185"/>
    <w:rsid w:val="00E85C9E"/>
    <w:rsid w:val="00E87CB5"/>
    <w:rsid w:val="00E90E34"/>
    <w:rsid w:val="00E93007"/>
    <w:rsid w:val="00E93A40"/>
    <w:rsid w:val="00E94342"/>
    <w:rsid w:val="00E9457D"/>
    <w:rsid w:val="00E96C50"/>
    <w:rsid w:val="00E970E5"/>
    <w:rsid w:val="00E97EFD"/>
    <w:rsid w:val="00EA02BC"/>
    <w:rsid w:val="00EA51AC"/>
    <w:rsid w:val="00EA72AA"/>
    <w:rsid w:val="00EA7BE9"/>
    <w:rsid w:val="00EB21D9"/>
    <w:rsid w:val="00EB32CD"/>
    <w:rsid w:val="00EB4B4B"/>
    <w:rsid w:val="00EB5CED"/>
    <w:rsid w:val="00EB5F34"/>
    <w:rsid w:val="00EC0729"/>
    <w:rsid w:val="00EC07B2"/>
    <w:rsid w:val="00EC1809"/>
    <w:rsid w:val="00EC343E"/>
    <w:rsid w:val="00EC3AD5"/>
    <w:rsid w:val="00EC5719"/>
    <w:rsid w:val="00EC5BEB"/>
    <w:rsid w:val="00EC5F78"/>
    <w:rsid w:val="00EC6493"/>
    <w:rsid w:val="00EC7F8E"/>
    <w:rsid w:val="00ED06D3"/>
    <w:rsid w:val="00ED1513"/>
    <w:rsid w:val="00ED1BF8"/>
    <w:rsid w:val="00ED1FAF"/>
    <w:rsid w:val="00ED2188"/>
    <w:rsid w:val="00ED255E"/>
    <w:rsid w:val="00ED38AD"/>
    <w:rsid w:val="00ED4048"/>
    <w:rsid w:val="00ED4789"/>
    <w:rsid w:val="00ED630B"/>
    <w:rsid w:val="00ED6A7C"/>
    <w:rsid w:val="00EE06C1"/>
    <w:rsid w:val="00EE2412"/>
    <w:rsid w:val="00EE281D"/>
    <w:rsid w:val="00EE2DAD"/>
    <w:rsid w:val="00EE2E29"/>
    <w:rsid w:val="00EE5A12"/>
    <w:rsid w:val="00EE62BF"/>
    <w:rsid w:val="00EE6426"/>
    <w:rsid w:val="00EE6AEA"/>
    <w:rsid w:val="00EF00C1"/>
    <w:rsid w:val="00EF0339"/>
    <w:rsid w:val="00EF24C9"/>
    <w:rsid w:val="00EF27A8"/>
    <w:rsid w:val="00EF32BE"/>
    <w:rsid w:val="00EF79A8"/>
    <w:rsid w:val="00F00056"/>
    <w:rsid w:val="00F001AE"/>
    <w:rsid w:val="00F038AA"/>
    <w:rsid w:val="00F04328"/>
    <w:rsid w:val="00F10169"/>
    <w:rsid w:val="00F13074"/>
    <w:rsid w:val="00F13917"/>
    <w:rsid w:val="00F1502A"/>
    <w:rsid w:val="00F15E93"/>
    <w:rsid w:val="00F1613B"/>
    <w:rsid w:val="00F21D8D"/>
    <w:rsid w:val="00F22C55"/>
    <w:rsid w:val="00F233C0"/>
    <w:rsid w:val="00F252A7"/>
    <w:rsid w:val="00F30259"/>
    <w:rsid w:val="00F307BB"/>
    <w:rsid w:val="00F30E64"/>
    <w:rsid w:val="00F33CA5"/>
    <w:rsid w:val="00F33E89"/>
    <w:rsid w:val="00F34719"/>
    <w:rsid w:val="00F3556C"/>
    <w:rsid w:val="00F37E44"/>
    <w:rsid w:val="00F419F1"/>
    <w:rsid w:val="00F45FA7"/>
    <w:rsid w:val="00F46012"/>
    <w:rsid w:val="00F47FD7"/>
    <w:rsid w:val="00F50BA5"/>
    <w:rsid w:val="00F517AC"/>
    <w:rsid w:val="00F532CA"/>
    <w:rsid w:val="00F53646"/>
    <w:rsid w:val="00F5412F"/>
    <w:rsid w:val="00F574C9"/>
    <w:rsid w:val="00F576D1"/>
    <w:rsid w:val="00F60D77"/>
    <w:rsid w:val="00F628F6"/>
    <w:rsid w:val="00F62E39"/>
    <w:rsid w:val="00F64DB8"/>
    <w:rsid w:val="00F651DA"/>
    <w:rsid w:val="00F71E1D"/>
    <w:rsid w:val="00F73C7E"/>
    <w:rsid w:val="00F74E84"/>
    <w:rsid w:val="00F75E5F"/>
    <w:rsid w:val="00F77EAE"/>
    <w:rsid w:val="00F80C26"/>
    <w:rsid w:val="00F818CA"/>
    <w:rsid w:val="00F81BF9"/>
    <w:rsid w:val="00F83822"/>
    <w:rsid w:val="00F84A9C"/>
    <w:rsid w:val="00F85603"/>
    <w:rsid w:val="00F90EC4"/>
    <w:rsid w:val="00F927B2"/>
    <w:rsid w:val="00F93C69"/>
    <w:rsid w:val="00F95C59"/>
    <w:rsid w:val="00F9601D"/>
    <w:rsid w:val="00FA3C0A"/>
    <w:rsid w:val="00FA3D24"/>
    <w:rsid w:val="00FA3D68"/>
    <w:rsid w:val="00FA58F2"/>
    <w:rsid w:val="00FA7B34"/>
    <w:rsid w:val="00FB076E"/>
    <w:rsid w:val="00FB33F4"/>
    <w:rsid w:val="00FB3CA0"/>
    <w:rsid w:val="00FB4EEB"/>
    <w:rsid w:val="00FB72F4"/>
    <w:rsid w:val="00FB777A"/>
    <w:rsid w:val="00FB790F"/>
    <w:rsid w:val="00FC0192"/>
    <w:rsid w:val="00FC0E7F"/>
    <w:rsid w:val="00FC1F73"/>
    <w:rsid w:val="00FC2C94"/>
    <w:rsid w:val="00FC31FF"/>
    <w:rsid w:val="00FC4555"/>
    <w:rsid w:val="00FC5824"/>
    <w:rsid w:val="00FC5A8E"/>
    <w:rsid w:val="00FC62CC"/>
    <w:rsid w:val="00FD068B"/>
    <w:rsid w:val="00FD1AA4"/>
    <w:rsid w:val="00FD20FD"/>
    <w:rsid w:val="00FD6194"/>
    <w:rsid w:val="00FD7370"/>
    <w:rsid w:val="00FD7A51"/>
    <w:rsid w:val="00FD7E7C"/>
    <w:rsid w:val="00FE2B38"/>
    <w:rsid w:val="00FE55E8"/>
    <w:rsid w:val="00FE5AB9"/>
    <w:rsid w:val="00FE6031"/>
    <w:rsid w:val="00FE7835"/>
    <w:rsid w:val="00FE7C2E"/>
    <w:rsid w:val="00FF1D71"/>
    <w:rsid w:val="00FF4204"/>
    <w:rsid w:val="00FF77E7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BCF0"/>
  <w15:docId w15:val="{A4F8462E-94F4-B14E-9D83-8868E183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1BF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autoRedefine/>
    <w:uiPriority w:val="9"/>
    <w:qFormat/>
    <w:rsid w:val="00F628F6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F00056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iCs/>
      <w:sz w:val="28"/>
      <w:szCs w:val="28"/>
    </w:rPr>
  </w:style>
  <w:style w:type="paragraph" w:styleId="30">
    <w:name w:val="heading 3"/>
    <w:basedOn w:val="a0"/>
    <w:next w:val="a0"/>
    <w:link w:val="31"/>
    <w:uiPriority w:val="9"/>
    <w:unhideWhenUsed/>
    <w:qFormat/>
    <w:rsid w:val="00E3005B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  <w:u w:val="single"/>
    </w:rPr>
  </w:style>
  <w:style w:type="paragraph" w:styleId="50">
    <w:name w:val="heading 5"/>
    <w:basedOn w:val="a0"/>
    <w:next w:val="a0"/>
    <w:link w:val="51"/>
    <w:uiPriority w:val="9"/>
    <w:unhideWhenUsed/>
    <w:qFormat/>
    <w:rsid w:val="00946E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966BC6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D1C9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1">
    <w:name w:val="Заголовок 1 Знак"/>
    <w:basedOn w:val="a1"/>
    <w:link w:val="10"/>
    <w:uiPriority w:val="9"/>
    <w:rsid w:val="00F628F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F00056"/>
    <w:rPr>
      <w:rFonts w:ascii="Times New Roman" w:eastAsiaTheme="majorEastAsia" w:hAnsi="Times New Roman" w:cstheme="majorBidi"/>
      <w:b/>
      <w:iCs/>
      <w:sz w:val="28"/>
      <w:szCs w:val="28"/>
    </w:rPr>
  </w:style>
  <w:style w:type="paragraph" w:styleId="a7">
    <w:name w:val="List Paragraph"/>
    <w:basedOn w:val="a0"/>
    <w:link w:val="a8"/>
    <w:uiPriority w:val="34"/>
    <w:qFormat/>
    <w:rsid w:val="0081727F"/>
    <w:pPr>
      <w:ind w:left="720"/>
      <w:contextualSpacing/>
    </w:pPr>
  </w:style>
  <w:style w:type="table" w:styleId="a9">
    <w:name w:val="Table Grid"/>
    <w:basedOn w:val="a2"/>
    <w:uiPriority w:val="39"/>
    <w:rsid w:val="00BE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793104"/>
    <w:rPr>
      <w:rFonts w:ascii="Times New Roman" w:eastAsia="Calibri" w:hAnsi="Times New Roman" w:cs="Times New Roman"/>
      <w:sz w:val="28"/>
    </w:rPr>
  </w:style>
  <w:style w:type="paragraph" w:styleId="ac">
    <w:name w:val="footer"/>
    <w:basedOn w:val="a0"/>
    <w:link w:val="ad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793104"/>
    <w:rPr>
      <w:rFonts w:ascii="Times New Roman" w:eastAsia="Calibri" w:hAnsi="Times New Roman" w:cs="Times New Roman"/>
      <w:sz w:val="28"/>
    </w:rPr>
  </w:style>
  <w:style w:type="numbering" w:customStyle="1" w:styleId="1">
    <w:name w:val="Текущий список1"/>
    <w:uiPriority w:val="99"/>
    <w:rsid w:val="00EA72AA"/>
    <w:pPr>
      <w:numPr>
        <w:numId w:val="4"/>
      </w:numPr>
    </w:pPr>
  </w:style>
  <w:style w:type="numbering" w:customStyle="1" w:styleId="2">
    <w:name w:val="Текущий список2"/>
    <w:uiPriority w:val="99"/>
    <w:rsid w:val="006A55D5"/>
    <w:pPr>
      <w:numPr>
        <w:numId w:val="7"/>
      </w:numPr>
    </w:pPr>
  </w:style>
  <w:style w:type="numbering" w:customStyle="1" w:styleId="3">
    <w:name w:val="Текущий список3"/>
    <w:uiPriority w:val="99"/>
    <w:rsid w:val="006A55D5"/>
    <w:pPr>
      <w:numPr>
        <w:numId w:val="8"/>
      </w:numPr>
    </w:pPr>
  </w:style>
  <w:style w:type="numbering" w:customStyle="1" w:styleId="4">
    <w:name w:val="Текущий список4"/>
    <w:uiPriority w:val="99"/>
    <w:rsid w:val="006A55D5"/>
    <w:pPr>
      <w:numPr>
        <w:numId w:val="10"/>
      </w:numPr>
    </w:pPr>
  </w:style>
  <w:style w:type="numbering" w:customStyle="1" w:styleId="5">
    <w:name w:val="Текущий список5"/>
    <w:uiPriority w:val="99"/>
    <w:rsid w:val="006A55D5"/>
    <w:pPr>
      <w:numPr>
        <w:numId w:val="11"/>
      </w:numPr>
    </w:pPr>
  </w:style>
  <w:style w:type="paragraph" w:styleId="ae">
    <w:name w:val="TOC Heading"/>
    <w:basedOn w:val="10"/>
    <w:next w:val="a0"/>
    <w:uiPriority w:val="39"/>
    <w:unhideWhenUsed/>
    <w:qFormat/>
    <w:rsid w:val="006A55D5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6A55D5"/>
    <w:pPr>
      <w:spacing w:before="120"/>
      <w:jc w:val="left"/>
    </w:pPr>
    <w:rPr>
      <w:rFonts w:asciiTheme="minorHAnsi" w:hAnsiTheme="minorHAnsi" w:cstheme="minorHAnsi"/>
      <w:b/>
      <w:bCs/>
      <w:i/>
      <w:iCs/>
      <w:szCs w:val="24"/>
    </w:rPr>
  </w:style>
  <w:style w:type="character" w:styleId="af">
    <w:name w:val="Hyperlink"/>
    <w:basedOn w:val="a1"/>
    <w:uiPriority w:val="99"/>
    <w:unhideWhenUsed/>
    <w:rsid w:val="006A55D5"/>
    <w:rPr>
      <w:color w:val="0000FF" w:themeColor="hyperlink"/>
      <w:u w:val="single"/>
    </w:rPr>
  </w:style>
  <w:style w:type="paragraph" w:styleId="22">
    <w:name w:val="toc 2"/>
    <w:basedOn w:val="a0"/>
    <w:next w:val="a0"/>
    <w:autoRedefine/>
    <w:uiPriority w:val="39"/>
    <w:unhideWhenUsed/>
    <w:rsid w:val="006A55D5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32">
    <w:name w:val="toc 3"/>
    <w:basedOn w:val="a0"/>
    <w:next w:val="a0"/>
    <w:autoRedefine/>
    <w:uiPriority w:val="39"/>
    <w:unhideWhenUsed/>
    <w:rsid w:val="006A55D5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0"/>
    <w:next w:val="a0"/>
    <w:autoRedefine/>
    <w:uiPriority w:val="39"/>
    <w:semiHidden/>
    <w:unhideWhenUsed/>
    <w:rsid w:val="006A55D5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0"/>
    <w:next w:val="a0"/>
    <w:autoRedefine/>
    <w:uiPriority w:val="39"/>
    <w:semiHidden/>
    <w:unhideWhenUsed/>
    <w:rsid w:val="006A55D5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6A55D5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6A55D5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6A55D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6A55D5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0">
    <w:name w:val="caption"/>
    <w:basedOn w:val="a0"/>
    <w:next w:val="a0"/>
    <w:uiPriority w:val="35"/>
    <w:unhideWhenUsed/>
    <w:qFormat/>
    <w:rsid w:val="00315FC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Листинг"/>
    <w:basedOn w:val="a0"/>
    <w:qFormat/>
    <w:rsid w:val="003D68FE"/>
    <w:pPr>
      <w:keepNext/>
      <w:keepLines/>
      <w:numPr>
        <w:numId w:val="1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360" w:lineRule="auto"/>
      <w:contextualSpacing/>
    </w:pPr>
    <w:rPr>
      <w:rFonts w:ascii="Courier New" w:hAnsi="Courier New"/>
      <w:noProof/>
      <w:color w:val="000000" w:themeColor="text1"/>
      <w:sz w:val="20"/>
      <w:szCs w:val="24"/>
      <w:lang w:val="en-US" w:eastAsia="ru-RU"/>
    </w:rPr>
  </w:style>
  <w:style w:type="paragraph" w:customStyle="1" w:styleId="Default">
    <w:name w:val="Default"/>
    <w:rsid w:val="004E17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f1">
    <w:name w:val="Grid Table Light"/>
    <w:basedOn w:val="a2"/>
    <w:uiPriority w:val="40"/>
    <w:rsid w:val="008C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2">
    <w:name w:val="Placeholder Text"/>
    <w:basedOn w:val="a1"/>
    <w:uiPriority w:val="99"/>
    <w:semiHidden/>
    <w:rsid w:val="00CE5D04"/>
    <w:rPr>
      <w:color w:val="808080"/>
    </w:rPr>
  </w:style>
  <w:style w:type="character" w:styleId="af3">
    <w:name w:val="Unresolved Mention"/>
    <w:basedOn w:val="a1"/>
    <w:uiPriority w:val="99"/>
    <w:semiHidden/>
    <w:unhideWhenUsed/>
    <w:rsid w:val="00946E1F"/>
    <w:rPr>
      <w:color w:val="605E5C"/>
      <w:shd w:val="clear" w:color="auto" w:fill="E1DFDD"/>
    </w:rPr>
  </w:style>
  <w:style w:type="character" w:customStyle="1" w:styleId="51">
    <w:name w:val="Заголовок 5 Знак"/>
    <w:basedOn w:val="a1"/>
    <w:link w:val="50"/>
    <w:uiPriority w:val="9"/>
    <w:rsid w:val="00946E1F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styleId="af4">
    <w:name w:val="FollowedHyperlink"/>
    <w:basedOn w:val="a1"/>
    <w:uiPriority w:val="99"/>
    <w:semiHidden/>
    <w:unhideWhenUsed/>
    <w:rsid w:val="00946E1F"/>
    <w:rPr>
      <w:color w:val="800080" w:themeColor="followedHyperlink"/>
      <w:u w:val="single"/>
    </w:rPr>
  </w:style>
  <w:style w:type="paragraph" w:styleId="af5">
    <w:name w:val="No Spacing"/>
    <w:uiPriority w:val="1"/>
    <w:qFormat/>
    <w:rsid w:val="00153A7B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31">
    <w:name w:val="Заголовок 3 Знак"/>
    <w:basedOn w:val="a1"/>
    <w:link w:val="30"/>
    <w:uiPriority w:val="9"/>
    <w:rsid w:val="00E3005B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character" w:styleId="af6">
    <w:name w:val="page number"/>
    <w:basedOn w:val="a1"/>
    <w:uiPriority w:val="99"/>
    <w:semiHidden/>
    <w:unhideWhenUsed/>
    <w:rsid w:val="007E336C"/>
  </w:style>
  <w:style w:type="table" w:customStyle="1" w:styleId="13">
    <w:name w:val="Сетка таблицы1"/>
    <w:basedOn w:val="a2"/>
    <w:next w:val="a9"/>
    <w:uiPriority w:val="59"/>
    <w:rsid w:val="0074551F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13F84"/>
  </w:style>
  <w:style w:type="table" w:customStyle="1" w:styleId="TableNormal">
    <w:name w:val="Table Normal"/>
    <w:uiPriority w:val="2"/>
    <w:semiHidden/>
    <w:unhideWhenUsed/>
    <w:qFormat/>
    <w:rsid w:val="0074314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8">
    <w:name w:val="Абзац списка Знак"/>
    <w:link w:val="a7"/>
    <w:uiPriority w:val="34"/>
    <w:locked/>
    <w:rsid w:val="00820C3C"/>
    <w:rPr>
      <w:rFonts w:ascii="Times New Roman" w:eastAsia="Calibri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944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7145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i.org/10.1016/j.inpa.2024.03.002" TargetMode="External"/><Relationship Id="rId18" Type="http://schemas.openxmlformats.org/officeDocument/2006/relationships/hyperlink" Target="https://air.unimi.it/retrieve/dfa8b9a2-f749-748b-e053-3a05fe0a3a96/Nutini%20et%20al%25%20202018.pdf" TargetMode="External"/><Relationship Id="rId26" Type="http://schemas.openxmlformats.org/officeDocument/2006/relationships/hyperlink" Target="https://www.researchgate.net/publication/318241056_Automatic_Image-Based_Plant_Disease_Severity_Estimation_Using_Deep_Learning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academia.edu/33739241/Fungal_disease_detection_in_plants_Traditional_assays_novel_diagnostic_techniques_and_biosensor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researchgate.net/publication/367978266_A_Machine_Learning_Hybrid_Approach_for_Diagnosing_Plants_Bacterial_and_Fungal_Diseases?_tp=eyJjb250ZXh0Ijp7ImZpcnN0UGFnZSI6Il9kaXJlY3QiLCJwYWdlIjoicHJvZmlsZSJ9fQ" TargetMode="External"/><Relationship Id="rId17" Type="http://schemas.openxmlformats.org/officeDocument/2006/relationships/hyperlink" Target="https://www.frontiersin.org/articles/10.3389/fpls.2016.01419/full" TargetMode="External"/><Relationship Id="rId25" Type="http://schemas.openxmlformats.org/officeDocument/2006/relationships/hyperlink" Target="https://scispace.com/papers/the-impacts-of-the-southern-corn-leaf-blight-epidemics-of-4wkyqtrx9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nature.com/articles/s41477-019-0476-y" TargetMode="External"/><Relationship Id="rId20" Type="http://schemas.openxmlformats.org/officeDocument/2006/relationships/hyperlink" Target="https://www.nature.com/articles/srep4477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opscience.iop.org/article/10.1088/1755-1315/848/1/012200/meta" TargetMode="External"/><Relationship Id="rId24" Type="http://schemas.openxmlformats.org/officeDocument/2006/relationships/hyperlink" Target="https://www.frontiersin.org/articles/10.3389/fpls.2023.1212747/ful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researchgate.net/publication/354026480_Machine_Learning-based_Detection_and_Classification_of_Walnut_Fungi_Diseases" TargetMode="External"/><Relationship Id="rId23" Type="http://schemas.openxmlformats.org/officeDocument/2006/relationships/hyperlink" Target="https://link.springer.com/article/10.1186/s13007-022-00853-7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www.researchgate.net/publication/%20397557637_A_promising_method_for_diagnosing_plant_diseases_and_determining_their_phenotype" TargetMode="External"/><Relationship Id="rId19" Type="http://schemas.openxmlformats.org/officeDocument/2006/relationships/hyperlink" Target="https://www.annualreviews.org/content/journals/%2010.1146/annurev.py.11.090173.00030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researchgate.net/publication/356590171_%20Segmentation_of_unhealthy_leaves_in_cruciferous_crops_for_early_disease_detection_using_vegetative_indices_and_Otsu_thresholding_of_aerial_images" TargetMode="External"/><Relationship Id="rId22" Type="http://schemas.openxmlformats.org/officeDocument/2006/relationships/hyperlink" Target="https://www.researchgate.net/publication/364451327_An_Optimal_Hybrid_Multiclass_SVM_for_Plant_Leaf_Disease_Detection_using_Spatial_Fuzzy_C-Means_Model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8657F-32D2-3144-A5EA-82B1A84A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1017</TotalTime>
  <Pages>14</Pages>
  <Words>4170</Words>
  <Characters>23772</Characters>
  <Application>Microsoft Office Word</Application>
  <DocSecurity>0</DocSecurity>
  <Lines>198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27887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Silent Rider</cp:lastModifiedBy>
  <cp:revision>1792</cp:revision>
  <cp:lastPrinted>2015-09-08T06:01:00Z</cp:lastPrinted>
  <dcterms:created xsi:type="dcterms:W3CDTF">2022-12-20T05:23:00Z</dcterms:created>
  <dcterms:modified xsi:type="dcterms:W3CDTF">2025-12-20T15:29:00Z</dcterms:modified>
</cp:coreProperties>
</file>