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379" w:rsidRDefault="009C398A" w:rsidP="009C398A">
      <w:pPr>
        <w:pStyle w:val="1"/>
        <w:spacing w:after="312"/>
      </w:pPr>
      <w:r>
        <w:rPr>
          <w:rFonts w:hint="eastAsia"/>
        </w:rPr>
        <w:t>决策树</w:t>
      </w:r>
    </w:p>
    <w:p w:rsidR="009C398A" w:rsidRDefault="009C398A" w:rsidP="009C398A">
      <w:pPr>
        <w:pStyle w:val="2"/>
        <w:spacing w:before="156" w:after="156"/>
      </w:pPr>
      <w:r>
        <w:rPr>
          <w:rFonts w:hint="eastAsia"/>
        </w:rPr>
        <w:t>决策树的构建流程</w:t>
      </w:r>
    </w:p>
    <w:p w:rsidR="009C398A" w:rsidRDefault="009C398A" w:rsidP="009C398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从特征列表中选取最优特征</w:t>
      </w:r>
    </w:p>
    <w:p w:rsidR="009C398A" w:rsidRDefault="009C398A" w:rsidP="009C398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根据特征的取值划分子树</w:t>
      </w:r>
    </w:p>
    <w:p w:rsidR="009C398A" w:rsidRDefault="009C398A" w:rsidP="009C398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将最优特征从特征列表中删除</w:t>
      </w:r>
    </w:p>
    <w:p w:rsidR="009C398A" w:rsidRDefault="009C398A" w:rsidP="009C398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对每个子树递归执行</w:t>
      </w:r>
      <w:r>
        <w:rPr>
          <w:rFonts w:hint="eastAsia"/>
        </w:rPr>
        <w:t>1~</w:t>
      </w:r>
      <w:r w:rsidR="00E1597F">
        <w:t>4</w:t>
      </w:r>
    </w:p>
    <w:p w:rsidR="00E1597F" w:rsidRDefault="00E1597F" w:rsidP="00E1597F">
      <w:pPr>
        <w:pStyle w:val="2"/>
        <w:spacing w:before="156" w:after="156"/>
      </w:pPr>
      <w:r>
        <w:rPr>
          <w:rFonts w:hint="eastAsia"/>
        </w:rPr>
        <w:t>最优特征的选取方式</w:t>
      </w:r>
    </w:p>
    <w:p w:rsidR="00E1597F" w:rsidRDefault="00E1597F" w:rsidP="00E1597F">
      <w:pPr>
        <w:pStyle w:val="3"/>
        <w:spacing w:before="156" w:after="156"/>
      </w:pPr>
      <w:r>
        <w:rPr>
          <w:rFonts w:hint="eastAsia"/>
        </w:rPr>
        <w:t>熵与信息增益</w:t>
      </w:r>
    </w:p>
    <w:p w:rsidR="00E1597F" w:rsidRDefault="00E1597F" w:rsidP="00E1597F">
      <w:pPr>
        <w:pStyle w:val="a1"/>
        <w:ind w:firstLine="360"/>
      </w:pPr>
      <w:r>
        <w:rPr>
          <w:rFonts w:hint="eastAsia"/>
        </w:rPr>
        <w:t>熵：</w:t>
      </w:r>
      <w:r w:rsidRPr="00E1597F">
        <w:rPr>
          <w:rFonts w:hint="eastAsia"/>
        </w:rPr>
        <w:t>表示</w:t>
      </w:r>
      <w:r>
        <w:rPr>
          <w:rFonts w:hint="eastAsia"/>
        </w:rPr>
        <w:t>体系</w:t>
      </w:r>
      <w:r>
        <w:rPr>
          <w:rFonts w:hint="eastAsia"/>
        </w:rPr>
        <w:t>/</w:t>
      </w:r>
      <w:r w:rsidRPr="00E1597F">
        <w:rPr>
          <w:rFonts w:hint="eastAsia"/>
        </w:rPr>
        <w:t>信息的混乱程度，也就是说：信息越有序，信息熵越低。</w:t>
      </w:r>
    </w:p>
    <w:p w:rsidR="00E1597F" w:rsidRDefault="00E1597F" w:rsidP="00E1597F">
      <w:pPr>
        <w:pStyle w:val="a1"/>
        <w:ind w:firstLine="360"/>
      </w:pPr>
      <w:r>
        <w:rPr>
          <w:rFonts w:hint="eastAsia"/>
        </w:rPr>
        <w:t>信息增益：</w:t>
      </w:r>
      <w:r w:rsidRPr="00E1597F">
        <w:rPr>
          <w:rFonts w:hint="eastAsia"/>
        </w:rPr>
        <w:t>在划分数据集前后信息发生的变化称为信息增益。</w:t>
      </w:r>
    </w:p>
    <w:p w:rsidR="00E1597F" w:rsidRDefault="00E1597F" w:rsidP="00E1597F">
      <w:pPr>
        <w:pStyle w:val="3"/>
        <w:spacing w:before="156" w:after="156"/>
      </w:pPr>
      <w:r>
        <w:rPr>
          <w:rFonts w:hint="eastAsia"/>
        </w:rPr>
        <w:t>特征选择与熵的关系</w:t>
      </w:r>
    </w:p>
    <w:p w:rsidR="00E1597F" w:rsidRDefault="00E1597F" w:rsidP="00E1597F">
      <w:pPr>
        <w:pStyle w:val="a1"/>
        <w:ind w:firstLine="360"/>
      </w:pPr>
      <w:r>
        <w:rPr>
          <w:rFonts w:hint="eastAsia"/>
        </w:rPr>
        <w:t>一个好的特征，根据该特征对数据集进行划分之后，子数据集的熵要比原数据集低。因此，最优的特征就是划分成子数据集之后，信息增益最大的。</w:t>
      </w:r>
    </w:p>
    <w:p w:rsidR="00E1597F" w:rsidRDefault="00E1597F" w:rsidP="00E1597F">
      <w:pPr>
        <w:pStyle w:val="3"/>
        <w:spacing w:before="156" w:after="156"/>
      </w:pPr>
      <w:r>
        <w:rPr>
          <w:rFonts w:hint="eastAsia"/>
        </w:rPr>
        <w:t>计算方式</w:t>
      </w:r>
    </w:p>
    <w:p w:rsidR="00E1597F" w:rsidRDefault="00E1597F" w:rsidP="00E1597F">
      <w:pPr>
        <w:pStyle w:val="a1"/>
        <w:ind w:firstLine="360"/>
      </w:pPr>
      <w:r>
        <w:rPr>
          <w:rFonts w:hint="eastAsia"/>
        </w:rPr>
        <w:t>数据集熵的计算方式</w:t>
      </w:r>
      <w:r w:rsidR="005A2C1D">
        <w:rPr>
          <w:rFonts w:hint="eastAsia"/>
        </w:rPr>
        <w:t>，一个数据集包含很多类别，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A2C1D">
        <w:rPr>
          <w:rFonts w:hint="eastAsia"/>
        </w:rPr>
        <w:t>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2C1D">
        <w:rPr>
          <w:rFonts w:hint="eastAsia"/>
        </w:rPr>
        <w:t>这一类出现的概率，也就是所占比例</w:t>
      </w:r>
      <w:r w:rsidR="005A2C1D">
        <w:rPr>
          <w:rFonts w:hint="eastAsia"/>
        </w:rPr>
        <w:t xml:space="preserve"> </w:t>
      </w:r>
      <w:bookmarkStart w:id="0" w:name="_GoBack"/>
      <w:bookmarkEnd w:id="0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2C1D">
        <w:rPr>
          <w:rFonts w:hint="eastAsia"/>
        </w:rPr>
        <w:t>类样本数</w:t>
      </w:r>
      <w:r w:rsidR="005A2C1D">
        <w:rPr>
          <w:rFonts w:hint="eastAsia"/>
        </w:rPr>
        <w:t>/</w:t>
      </w:r>
      <w:r w:rsidR="005A2C1D">
        <w:rPr>
          <w:rFonts w:hint="eastAsia"/>
        </w:rPr>
        <w:t>样本总数</w:t>
      </w:r>
      <w:r>
        <w:rPr>
          <w:rFonts w:hint="eastAsia"/>
        </w:rPr>
        <w:t>：</w:t>
      </w:r>
    </w:p>
    <w:p w:rsidR="00E1597F" w:rsidRDefault="00D926C6" w:rsidP="00E1597F">
      <w:pPr>
        <w:pStyle w:val="a1"/>
        <w:ind w:firstLine="360"/>
      </w:pPr>
      <w:r>
        <w:rPr>
          <w:noProof/>
        </w:rPr>
        <w:drawing>
          <wp:inline distT="0" distB="0" distL="0" distR="0" wp14:anchorId="55B3C867" wp14:editId="425D49D3">
            <wp:extent cx="5760085" cy="1075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C6" w:rsidRDefault="00D926C6" w:rsidP="00E1597F">
      <w:pPr>
        <w:pStyle w:val="a1"/>
        <w:ind w:firstLine="360"/>
      </w:pPr>
      <w:r>
        <w:rPr>
          <w:rFonts w:hint="eastAsia"/>
        </w:rPr>
        <w:t>最优特征的计算方式：</w:t>
      </w:r>
    </w:p>
    <w:p w:rsidR="00D926C6" w:rsidRDefault="00D926C6" w:rsidP="00D926C6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计算原有数据集的信息熵</w:t>
      </w:r>
      <w:proofErr w:type="spellStart"/>
      <w:r w:rsidRPr="00D926C6">
        <w:t>baseEntropy</w:t>
      </w:r>
      <w:proofErr w:type="spellEnd"/>
    </w:p>
    <w:p w:rsidR="00D926C6" w:rsidRDefault="00D926C6" w:rsidP="00D926C6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遍历所有特征</w:t>
      </w:r>
    </w:p>
    <w:p w:rsidR="00D926C6" w:rsidRDefault="00D926C6" w:rsidP="00D926C6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根据该特征的不同取值，划分成多个子数据集</w:t>
      </w:r>
    </w:p>
    <w:p w:rsidR="00D926C6" w:rsidRDefault="00D926C6" w:rsidP="00D926C6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计算每个子数据集的信息熵</w:t>
      </w:r>
      <w:proofErr w:type="spellStart"/>
      <w:r>
        <w:rPr>
          <w:rFonts w:hint="eastAsia"/>
        </w:rPr>
        <w:t>child</w:t>
      </w:r>
      <w:r w:rsidRPr="00D926C6">
        <w:t>Entropy</w:t>
      </w:r>
      <w:proofErr w:type="spellEnd"/>
      <w:r>
        <w:rPr>
          <w:rFonts w:hint="eastAsia"/>
        </w:rPr>
        <w:t>和子数据集的概率</w:t>
      </w:r>
      <w:proofErr w:type="spellStart"/>
      <w:r>
        <w:rPr>
          <w:rFonts w:hint="eastAsia"/>
        </w:rPr>
        <w:t>child</w:t>
      </w:r>
      <w:r>
        <w:t>P</w:t>
      </w:r>
      <w:proofErr w:type="spellEnd"/>
      <w:r>
        <w:rPr>
          <w:rFonts w:hint="eastAsia"/>
        </w:rPr>
        <w:t>(</w:t>
      </w:r>
      <w:r>
        <w:rPr>
          <w:rFonts w:hint="eastAsia"/>
        </w:rPr>
        <w:t>子数据集元素个数</w:t>
      </w:r>
      <w:r>
        <w:rPr>
          <w:rFonts w:hint="eastAsia"/>
        </w:rPr>
        <w:t>/</w:t>
      </w:r>
      <w:r>
        <w:rPr>
          <w:rFonts w:hint="eastAsia"/>
        </w:rPr>
        <w:t>总个数</w:t>
      </w:r>
      <w:r>
        <w:t>)</w:t>
      </w:r>
    </w:p>
    <w:p w:rsidR="00D926C6" w:rsidRDefault="00D926C6" w:rsidP="00D926C6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新的信息熵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new</m:t>
        </m:r>
        <m:r>
          <m:rPr>
            <m:sty m:val="p"/>
          </m:rPr>
          <w:rPr>
            <w:rFonts w:ascii="Cambria Math" w:hAnsi="Cambria Math"/>
          </w:rPr>
          <m:t>Entropy=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child</m:t>
            </m:r>
            <m:r>
              <m:rPr>
                <m:sty m:val="p"/>
              </m:rPr>
              <w:rPr>
                <w:rFonts w:ascii="Cambria Math" w:hAnsi="Cambria Math"/>
              </w:rPr>
              <m:t>Entropy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child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nary>
      </m:oMath>
    </w:p>
    <w:p w:rsidR="00D926C6" w:rsidRDefault="00D926C6" w:rsidP="001D3E05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>该特征的信息增益</w:t>
      </w:r>
      <m:oMath>
        <m:r>
          <m:rPr>
            <m:sty m:val="p"/>
          </m:rPr>
          <w:rPr>
            <w:rFonts w:ascii="Cambria Math" w:hAnsi="Cambria Math"/>
          </w:rPr>
          <m:t xml:space="preserve">infoGain 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baseEntropy </m:t>
        </m:r>
        <m:r>
          <m:rPr>
            <m:sty m:val="p"/>
          </m:rPr>
          <w:rPr>
            <w:rFonts w:ascii="Cambria Math" w:eastAsia="微软雅黑" w:hAnsi="微软雅黑" w:cs="微软雅黑"/>
          </w:rPr>
          <m:t>–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new</m:t>
        </m:r>
        <m:r>
          <m:rPr>
            <m:sty m:val="p"/>
          </m:rPr>
          <w:rPr>
            <w:rFonts w:ascii="Cambria Math" w:hAnsi="Cambria Math"/>
          </w:rPr>
          <m:t>Entropy</m:t>
        </m:r>
      </m:oMath>
    </w:p>
    <w:p w:rsidR="001D3E05" w:rsidRDefault="001D3E05" w:rsidP="001D3E0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信息增益最大的即为最优特征</w:t>
      </w:r>
    </w:p>
    <w:p w:rsidR="001D3E05" w:rsidRDefault="001D3E05" w:rsidP="001D3E05">
      <w:pPr>
        <w:pStyle w:val="2"/>
        <w:spacing w:before="156" w:after="156"/>
      </w:pPr>
      <w:r>
        <w:rPr>
          <w:rFonts w:hint="eastAsia"/>
        </w:rPr>
        <w:t>构建决策树的停止条件</w:t>
      </w:r>
    </w:p>
    <w:p w:rsidR="001D3E05" w:rsidRDefault="001D3E05" w:rsidP="001D3E05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子树里所有数据都是同一类</w:t>
      </w:r>
    </w:p>
    <w:p w:rsidR="001D3E05" w:rsidRDefault="001D3E05" w:rsidP="001D3E05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已经用完所有特征</w:t>
      </w:r>
    </w:p>
    <w:p w:rsidR="001D3E05" w:rsidRDefault="001D3E05" w:rsidP="001D3E05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达到人为设置的深度上限</w:t>
      </w:r>
    </w:p>
    <w:p w:rsidR="001D3E05" w:rsidRDefault="001D3E05" w:rsidP="001D3E05">
      <w:pPr>
        <w:pStyle w:val="a1"/>
        <w:ind w:firstLineChars="0"/>
      </w:pPr>
    </w:p>
    <w:p w:rsidR="001D3E05" w:rsidRPr="001D3E05" w:rsidRDefault="001D3E05" w:rsidP="001D3E05">
      <w:pPr>
        <w:pStyle w:val="a1"/>
        <w:ind w:firstLineChars="0"/>
      </w:pPr>
      <w:r>
        <w:rPr>
          <w:rFonts w:hint="eastAsia"/>
        </w:rPr>
        <w:t>从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两点可以看到，决策树的子节点可能会有多种类型的数据</w:t>
      </w:r>
    </w:p>
    <w:sectPr w:rsidR="001D3E05" w:rsidRPr="001D3E05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6F3" w:rsidRDefault="000736F3">
      <w:r>
        <w:separator/>
      </w:r>
    </w:p>
  </w:endnote>
  <w:endnote w:type="continuationSeparator" w:id="0">
    <w:p w:rsidR="000736F3" w:rsidRDefault="0007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6F3" w:rsidRDefault="000736F3">
      <w:r>
        <w:separator/>
      </w:r>
    </w:p>
  </w:footnote>
  <w:footnote w:type="continuationSeparator" w:id="0">
    <w:p w:rsidR="000736F3" w:rsidRDefault="00073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75C4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4E293E5A"/>
    <w:multiLevelType w:val="hybridMultilevel"/>
    <w:tmpl w:val="8C2AB1F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F32080C"/>
    <w:multiLevelType w:val="hybridMultilevel"/>
    <w:tmpl w:val="A868135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2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13"/>
  </w:num>
  <w:num w:numId="10">
    <w:abstractNumId w:val="6"/>
  </w:num>
  <w:num w:numId="11">
    <w:abstractNumId w:val="4"/>
  </w:num>
  <w:num w:numId="12">
    <w:abstractNumId w:val="8"/>
  </w:num>
  <w:num w:numId="13">
    <w:abstractNumId w:val="11"/>
  </w:num>
  <w:num w:numId="14">
    <w:abstractNumId w:val="0"/>
  </w:num>
  <w:num w:numId="1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36F3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3E05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1761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2C1D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98A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26C6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597F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B00AD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5AEA6-202E-47C1-BD78-7AA34775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13532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1094</cp:revision>
  <cp:lastPrinted>2016-06-07T05:59:00Z</cp:lastPrinted>
  <dcterms:created xsi:type="dcterms:W3CDTF">2012-05-21T06:04:00Z</dcterms:created>
  <dcterms:modified xsi:type="dcterms:W3CDTF">2020-02-23T05:15:00Z</dcterms:modified>
</cp:coreProperties>
</file>