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rPr>
                <w:rFonts w:hint="eastAsia"/>
              </w:rPr>
            </w:pPr>
          </w:p>
        </w:tc>
        <w:tc>
          <w:tcPr>
            <w:tcW w:w="6966" w:type="dxa"/>
            <w:gridSpan w:val="3"/>
          </w:tcPr>
          <w:p w:rsidR="00B35524" w:rsidRDefault="00B35524" w:rsidP="00B35524">
            <w:pPr>
              <w:pStyle w:val="a1"/>
              <w:ind w:firstLineChars="0" w:firstLine="0"/>
              <w:jc w:val="center"/>
              <w:rPr>
                <w:rFonts w:hint="eastAsia"/>
              </w:rP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rPr>
                <w:rFonts w:hint="eastAsia"/>
              </w:rPr>
            </w:pPr>
            <w:r>
              <w:rPr>
                <w:rFonts w:hint="eastAsia"/>
              </w:rPr>
              <w:t>排他性</w:t>
            </w:r>
          </w:p>
        </w:tc>
        <w:tc>
          <w:tcPr>
            <w:tcW w:w="2322" w:type="dxa"/>
          </w:tcPr>
          <w:p w:rsidR="00B35524" w:rsidRDefault="00B35524" w:rsidP="00B35524">
            <w:pPr>
              <w:pStyle w:val="a1"/>
              <w:ind w:firstLineChars="0" w:firstLine="0"/>
              <w:jc w:val="center"/>
              <w:rPr>
                <w:rFonts w:hint="eastAsia"/>
              </w:rPr>
            </w:pPr>
          </w:p>
        </w:tc>
        <w:tc>
          <w:tcPr>
            <w:tcW w:w="2322" w:type="dxa"/>
          </w:tcPr>
          <w:p w:rsidR="00B35524" w:rsidRDefault="00B35524" w:rsidP="00B35524">
            <w:pPr>
              <w:pStyle w:val="a1"/>
              <w:ind w:firstLineChars="0" w:firstLine="0"/>
              <w:jc w:val="center"/>
              <w:rPr>
                <w:rFonts w:hint="eastAsia"/>
              </w:rPr>
            </w:pPr>
            <w:r>
              <w:rPr>
                <w:rFonts w:hint="eastAsia"/>
              </w:rPr>
              <w:t>Y</w:t>
            </w:r>
            <w:r>
              <w:t>ES</w:t>
            </w:r>
          </w:p>
        </w:tc>
        <w:tc>
          <w:tcPr>
            <w:tcW w:w="2322" w:type="dxa"/>
          </w:tcPr>
          <w:p w:rsidR="00B35524" w:rsidRDefault="00B35524" w:rsidP="00B35524">
            <w:pPr>
              <w:pStyle w:val="a1"/>
              <w:ind w:firstLineChars="0" w:firstLine="0"/>
              <w:jc w:val="center"/>
              <w:rPr>
                <w:rFonts w:hint="eastAsia"/>
              </w:rPr>
            </w:pPr>
            <w:r>
              <w:rPr>
                <w:rFonts w:hint="eastAsia"/>
              </w:rPr>
              <w:t>N</w:t>
            </w:r>
            <w:r>
              <w:t>O</w:t>
            </w:r>
          </w:p>
        </w:tc>
      </w:tr>
      <w:tr w:rsidR="00B35524" w:rsidTr="00B35524">
        <w:tc>
          <w:tcPr>
            <w:tcW w:w="2321" w:type="dxa"/>
            <w:vMerge/>
          </w:tcPr>
          <w:p w:rsidR="00B35524" w:rsidRDefault="00B35524" w:rsidP="00B35524">
            <w:pPr>
              <w:pStyle w:val="a1"/>
              <w:ind w:firstLineChars="0" w:firstLine="0"/>
              <w:jc w:val="center"/>
              <w:rPr>
                <w:rFonts w:hint="eastAsia"/>
              </w:rPr>
            </w:pPr>
          </w:p>
        </w:tc>
        <w:tc>
          <w:tcPr>
            <w:tcW w:w="2322" w:type="dxa"/>
          </w:tcPr>
          <w:p w:rsidR="00B35524" w:rsidRDefault="00B35524" w:rsidP="00B35524">
            <w:pPr>
              <w:pStyle w:val="a1"/>
              <w:ind w:firstLineChars="0" w:firstLine="0"/>
              <w:jc w:val="center"/>
              <w:rPr>
                <w:rFonts w:hint="eastAsia"/>
              </w:rPr>
            </w:pPr>
            <w:r>
              <w:rPr>
                <w:rFonts w:hint="eastAsia"/>
              </w:rPr>
              <w:t>Y</w:t>
            </w:r>
            <w:r>
              <w:t>ES</w:t>
            </w:r>
          </w:p>
        </w:tc>
        <w:tc>
          <w:tcPr>
            <w:tcW w:w="2322" w:type="dxa"/>
          </w:tcPr>
          <w:p w:rsidR="00B35524" w:rsidRDefault="00B35524" w:rsidP="00B35524">
            <w:pPr>
              <w:pStyle w:val="a1"/>
              <w:ind w:firstLineChars="0" w:firstLine="0"/>
              <w:jc w:val="center"/>
              <w:rPr>
                <w:rFonts w:hint="eastAsia"/>
              </w:rPr>
            </w:pPr>
            <w:r>
              <w:rPr>
                <w:rFonts w:hint="eastAsia"/>
              </w:rPr>
              <w:t>个人物品</w:t>
            </w:r>
          </w:p>
        </w:tc>
        <w:tc>
          <w:tcPr>
            <w:tcW w:w="2322" w:type="dxa"/>
          </w:tcPr>
          <w:p w:rsidR="00B35524" w:rsidRDefault="00B35524" w:rsidP="00B35524">
            <w:pPr>
              <w:pStyle w:val="a1"/>
              <w:ind w:firstLineChars="0" w:firstLine="0"/>
              <w:jc w:val="center"/>
              <w:rPr>
                <w:rFonts w:hint="eastAsia"/>
              </w:rP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rPr>
                <w:rFonts w:hint="eastAsia"/>
              </w:rPr>
            </w:pPr>
          </w:p>
        </w:tc>
        <w:tc>
          <w:tcPr>
            <w:tcW w:w="2322" w:type="dxa"/>
          </w:tcPr>
          <w:p w:rsidR="00B35524" w:rsidRDefault="00B35524" w:rsidP="00B35524">
            <w:pPr>
              <w:pStyle w:val="a1"/>
              <w:ind w:firstLineChars="0" w:firstLine="0"/>
              <w:jc w:val="center"/>
              <w:rPr>
                <w:rFonts w:hint="eastAsia"/>
              </w:rPr>
            </w:pPr>
            <w:r>
              <w:rPr>
                <w:rFonts w:hint="eastAsia"/>
              </w:rPr>
              <w:t>N</w:t>
            </w:r>
            <w:r>
              <w:t>O</w:t>
            </w:r>
          </w:p>
        </w:tc>
        <w:tc>
          <w:tcPr>
            <w:tcW w:w="2322" w:type="dxa"/>
          </w:tcPr>
          <w:p w:rsidR="00B35524" w:rsidRDefault="00B35524" w:rsidP="00B35524">
            <w:pPr>
              <w:pStyle w:val="a1"/>
              <w:ind w:firstLineChars="0" w:firstLine="0"/>
              <w:jc w:val="center"/>
              <w:rPr>
                <w:rFonts w:hint="eastAsia"/>
              </w:rPr>
            </w:pPr>
            <w:r>
              <w:rPr>
                <w:rFonts w:hint="eastAsia"/>
              </w:rPr>
              <w:t>共有物品</w:t>
            </w:r>
          </w:p>
        </w:tc>
        <w:tc>
          <w:tcPr>
            <w:tcW w:w="2322" w:type="dxa"/>
          </w:tcPr>
          <w:p w:rsidR="00B35524" w:rsidRDefault="00B35524" w:rsidP="00B35524">
            <w:pPr>
              <w:pStyle w:val="a1"/>
              <w:ind w:firstLineChars="0" w:firstLine="0"/>
              <w:jc w:val="center"/>
              <w:rPr>
                <w:rFonts w:hint="eastAsia"/>
              </w:rP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204057" w:rsidRDefault="00204057" w:rsidP="007A24E4">
      <w:pPr>
        <w:pStyle w:val="a1"/>
        <w:ind w:firstLine="360"/>
      </w:pPr>
      <w:r>
        <w:rPr>
          <w:rFonts w:hint="eastAsia"/>
        </w:rPr>
        <w:t>公共物品：国防、公共广播、空气、知识、生物多样性</w:t>
      </w:r>
    </w:p>
    <w:p w:rsidR="00BE6F61" w:rsidRDefault="00BE6F61" w:rsidP="007A24E4">
      <w:pPr>
        <w:pStyle w:val="a1"/>
        <w:ind w:firstLine="360"/>
      </w:pPr>
    </w:p>
    <w:p w:rsidR="00BE6F61" w:rsidRDefault="00026361" w:rsidP="00BE6F61">
      <w:pPr>
        <w:pStyle w:val="2"/>
        <w:spacing w:before="156" w:after="156"/>
      </w:pPr>
      <w:r>
        <w:rPr>
          <w:rFonts w:hint="eastAsia"/>
        </w:rPr>
        <w:t>市场</w:t>
      </w:r>
    </w:p>
    <w:p w:rsidR="00026361" w:rsidRPr="00026361" w:rsidRDefault="00026361" w:rsidP="00026361">
      <w:pPr>
        <w:pStyle w:val="3"/>
        <w:spacing w:before="156" w:after="156"/>
        <w:rPr>
          <w:rFonts w:hint="eastAsia"/>
        </w:rPr>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4575BC" w:rsidRDefault="00026361" w:rsidP="005B0B96">
      <w:pPr>
        <w:pStyle w:val="a1"/>
        <w:numPr>
          <w:ilvl w:val="0"/>
          <w:numId w:val="3"/>
        </w:numPr>
        <w:ind w:firstLineChars="0"/>
        <w:rPr>
          <w:b/>
        </w:rPr>
      </w:pPr>
      <w:r w:rsidRPr="004575BC">
        <w:rPr>
          <w:rFonts w:hint="eastAsia"/>
          <w:b/>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rFonts w:hint="eastAsia"/>
          <w:b/>
        </w:rPr>
      </w:pPr>
      <w:r w:rsidRPr="004575BC">
        <w:rPr>
          <w:rFonts w:hint="eastAsia"/>
          <w:b/>
        </w:rPr>
        <w:t>信息完全性</w:t>
      </w:r>
    </w:p>
    <w:p w:rsidR="00026361" w:rsidRDefault="00026361" w:rsidP="00026361">
      <w:pPr>
        <w:pStyle w:val="a1"/>
        <w:ind w:firstLine="360"/>
        <w:rPr>
          <w:rFonts w:hint="eastAsia"/>
        </w:rPr>
      </w:pPr>
    </w:p>
    <w:p w:rsidR="00026361" w:rsidRDefault="00026361" w:rsidP="00026361">
      <w:pPr>
        <w:pStyle w:val="3"/>
        <w:spacing w:before="156" w:after="156"/>
      </w:pPr>
      <w:r>
        <w:rPr>
          <w:rFonts w:hint="eastAsia"/>
        </w:rPr>
        <w:t>垄断竞争性市场</w:t>
      </w:r>
    </w:p>
    <w:p w:rsidR="00026361" w:rsidRDefault="004575BC" w:rsidP="00026361">
      <w:pPr>
        <w:pStyle w:val="a1"/>
        <w:ind w:firstLine="360"/>
      </w:pPr>
      <w:r>
        <w:rPr>
          <w:rFonts w:hint="eastAsia"/>
        </w:rPr>
        <w:t>介于完全竞争和完全垄断之间，更倾向于完全竞争。</w:t>
      </w:r>
    </w:p>
    <w:p w:rsidR="004575BC" w:rsidRDefault="004575BC" w:rsidP="00026361">
      <w:pPr>
        <w:pStyle w:val="a1"/>
        <w:ind w:firstLine="360"/>
      </w:pPr>
    </w:p>
    <w:p w:rsidR="004575BC" w:rsidRDefault="004575BC" w:rsidP="004575BC">
      <w:pPr>
        <w:pStyle w:val="a1"/>
        <w:ind w:firstLine="360"/>
      </w:pPr>
      <w:r>
        <w:rPr>
          <w:rFonts w:hint="eastAsia"/>
        </w:rPr>
        <w:lastRenderedPageBreak/>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827638">
        <w:rPr>
          <w:rFonts w:hint="eastAsia"/>
          <w:b/>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8C384C" w:rsidRDefault="000F05E3" w:rsidP="000F05E3">
      <w:pPr>
        <w:pStyle w:val="3"/>
        <w:spacing w:before="156" w:after="156"/>
      </w:pPr>
      <w:r>
        <w:rPr>
          <w:rFonts w:hint="eastAsia"/>
        </w:rPr>
        <w:t>垄断市场</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5"/>
        </w:numPr>
        <w:ind w:firstLineChars="0"/>
        <w:rPr>
          <w:b/>
        </w:rPr>
      </w:pPr>
      <w:r>
        <w:rPr>
          <w:rFonts w:hint="eastAsia"/>
          <w:b/>
        </w:rPr>
        <w:t>单一卖方，完全集中</w:t>
      </w:r>
    </w:p>
    <w:p w:rsidR="00A9141D" w:rsidRPr="00827638" w:rsidRDefault="00A9141D" w:rsidP="005B0B96">
      <w:pPr>
        <w:pStyle w:val="a1"/>
        <w:numPr>
          <w:ilvl w:val="0"/>
          <w:numId w:val="5"/>
        </w:numPr>
        <w:ind w:firstLineChars="0"/>
        <w:rPr>
          <w:b/>
        </w:rPr>
      </w:pPr>
      <w:r>
        <w:rPr>
          <w:rFonts w:hint="eastAsia"/>
          <w:b/>
        </w:rPr>
        <w:t>没有替代产品</w:t>
      </w:r>
    </w:p>
    <w:p w:rsidR="000F05E3" w:rsidRPr="00A9141D" w:rsidRDefault="00A9141D" w:rsidP="005B0B96">
      <w:pPr>
        <w:pStyle w:val="a1"/>
        <w:numPr>
          <w:ilvl w:val="0"/>
          <w:numId w:val="5"/>
        </w:numPr>
        <w:ind w:firstLineChars="0"/>
        <w:rPr>
          <w:rFonts w:hint="eastAsia"/>
          <w:b/>
        </w:rPr>
      </w:pPr>
      <w:r>
        <w:rPr>
          <w:rFonts w:hint="eastAsia"/>
          <w:b/>
        </w:rPr>
        <w:t>进入门槛极高</w:t>
      </w:r>
    </w:p>
    <w:p w:rsidR="000F05E3" w:rsidRDefault="000F05E3" w:rsidP="000F05E3">
      <w:pPr>
        <w:pStyle w:val="3"/>
        <w:spacing w:before="156" w:after="156"/>
      </w:pPr>
      <w:r>
        <w:rPr>
          <w:rFonts w:hint="eastAsia"/>
        </w:rPr>
        <w:t>寡头市场</w:t>
      </w:r>
    </w:p>
    <w:p w:rsidR="000F05E3" w:rsidRPr="000F05E3" w:rsidRDefault="000F05E3" w:rsidP="000F05E3">
      <w:pPr>
        <w:pStyle w:val="a1"/>
        <w:ind w:firstLine="360"/>
        <w:rPr>
          <w:rFonts w:hint="eastAsia"/>
        </w:rPr>
      </w:pPr>
      <w:r>
        <w:rPr>
          <w:rFonts w:hint="eastAsia"/>
        </w:rPr>
        <w:t>介于完全竞争和完全垄断之间，更倾向于完全</w:t>
      </w:r>
      <w:r>
        <w:rPr>
          <w:rFonts w:hint="eastAsia"/>
        </w:rPr>
        <w:t>垄断</w:t>
      </w:r>
      <w:r>
        <w:rPr>
          <w:rFonts w:hint="eastAsia"/>
        </w:rPr>
        <w:t>。</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rFonts w:hint="eastAsia"/>
          <w:b/>
        </w:rPr>
      </w:pPr>
      <w:r>
        <w:rPr>
          <w:rFonts w:hint="eastAsia"/>
          <w:b/>
        </w:rPr>
        <w:t>进出门槛较高</w:t>
      </w:r>
    </w:p>
    <w:p w:rsidR="000F05E3" w:rsidRPr="000F05E3" w:rsidRDefault="000F05E3" w:rsidP="000F05E3">
      <w:pPr>
        <w:pStyle w:val="a1"/>
        <w:ind w:firstLine="360"/>
        <w:rPr>
          <w:rFonts w:hint="eastAsia"/>
        </w:rPr>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w:t>
      </w:r>
      <w:r>
        <w:rPr>
          <w:rFonts w:hint="eastAsia"/>
        </w:rPr>
        <w:t>增加</w:t>
      </w:r>
      <w:r>
        <w:rPr>
          <w:rFonts w:hint="eastAsia"/>
        </w:rPr>
        <w:t>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是指厂商在短期内平均每生产一单位产品所消耗的全部成本。</w:t>
      </w:r>
    </w:p>
    <w:p w:rsidR="00E361A2" w:rsidRDefault="00E361A2" w:rsidP="00E361A2">
      <w:pPr>
        <w:pStyle w:val="a1"/>
        <w:ind w:firstLine="360"/>
        <w:rPr>
          <w:rFonts w:hint="eastAsia"/>
        </w:rPr>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Default="00E361A2" w:rsidP="008C384C">
      <w:pPr>
        <w:pStyle w:val="a1"/>
        <w:ind w:firstLine="360"/>
      </w:pPr>
    </w:p>
    <w:p w:rsidR="00E361A2" w:rsidRDefault="00E361A2" w:rsidP="008C384C">
      <w:pPr>
        <w:pStyle w:val="a1"/>
        <w:ind w:firstLine="360"/>
        <w:rPr>
          <w:rFonts w:hint="eastAsia"/>
        </w:rPr>
      </w:pPr>
    </w:p>
    <w:p w:rsidR="00E361A2" w:rsidRDefault="0095557F" w:rsidP="00E361A2">
      <w:pPr>
        <w:pStyle w:val="a1"/>
        <w:ind w:firstLine="361"/>
        <w:rPr>
          <w:rFonts w:hint="eastAsia"/>
        </w:rPr>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p>
    <w:p w:rsidR="004F2AC9" w:rsidRDefault="004F2AC9" w:rsidP="008C384C">
      <w:pPr>
        <w:pStyle w:val="a1"/>
        <w:ind w:firstLine="360"/>
      </w:pPr>
    </w:p>
    <w:p w:rsidR="004F2AC9" w:rsidRDefault="004F2AC9" w:rsidP="008C384C">
      <w:pPr>
        <w:pStyle w:val="a1"/>
        <w:ind w:firstLine="360"/>
      </w:pPr>
      <w:r w:rsidRPr="004F2AC9">
        <w:rPr>
          <w:rFonts w:hint="eastAsia"/>
        </w:rPr>
        <w:lastRenderedPageBreak/>
        <w:t>在</w:t>
      </w:r>
      <w:r w:rsidRPr="004F2AC9">
        <w:rPr>
          <w:rFonts w:hint="eastAsia"/>
          <w:b/>
        </w:rPr>
        <w:t>垄断竞争条件</w:t>
      </w:r>
      <w:r w:rsidRPr="004F2AC9">
        <w:rPr>
          <w:rFonts w:hint="eastAsia"/>
        </w:rPr>
        <w:t>下，当企业处于长期均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E361A2" w:rsidRDefault="00E361A2" w:rsidP="008C384C">
      <w:pPr>
        <w:pStyle w:val="a1"/>
        <w:ind w:firstLine="360"/>
      </w:pPr>
    </w:p>
    <w:p w:rsidR="0008142E" w:rsidRDefault="0008142E" w:rsidP="008C384C">
      <w:pPr>
        <w:pStyle w:val="a1"/>
        <w:ind w:firstLine="360"/>
        <w:rPr>
          <w:rFonts w:hint="eastAsia"/>
        </w:rPr>
      </w:pPr>
      <w:r>
        <w:rPr>
          <w:rFonts w:hint="eastAsia"/>
        </w:rPr>
        <w:t>在垄断竞争条件下，生产力过剩，商品价格应该高于最低平均总成本。</w:t>
      </w:r>
    </w:p>
    <w:p w:rsidR="004F2AC9" w:rsidRDefault="004F2AC9" w:rsidP="008C384C">
      <w:pPr>
        <w:pStyle w:val="a1"/>
        <w:ind w:firstLine="360"/>
        <w:rPr>
          <w:rFonts w:hint="eastAsia"/>
        </w:rPr>
      </w:pPr>
    </w:p>
    <w:p w:rsidR="0095557F" w:rsidRDefault="0095557F" w:rsidP="0095557F">
      <w:pPr>
        <w:pStyle w:val="2"/>
        <w:spacing w:before="156" w:after="156"/>
      </w:pPr>
      <w:r>
        <w:rPr>
          <w:rFonts w:hint="eastAsia"/>
        </w:rPr>
        <w:t>需求与供给曲线</w:t>
      </w:r>
    </w:p>
    <w:p w:rsidR="0095557F" w:rsidRDefault="0095557F" w:rsidP="0095557F">
      <w:pPr>
        <w:pStyle w:val="a1"/>
        <w:ind w:firstLine="360"/>
      </w:pPr>
    </w:p>
    <w:p w:rsidR="0095557F" w:rsidRDefault="0095557F" w:rsidP="0095557F">
      <w:pPr>
        <w:pStyle w:val="a1"/>
        <w:ind w:firstLine="360"/>
      </w:pPr>
    </w:p>
    <w:p w:rsidR="0095557F" w:rsidRDefault="0095557F" w:rsidP="0095557F">
      <w:pPr>
        <w:pStyle w:val="a1"/>
        <w:ind w:firstLine="360"/>
      </w:pPr>
    </w:p>
    <w:p w:rsidR="0095557F" w:rsidRDefault="0095557F" w:rsidP="0095557F">
      <w:pPr>
        <w:pStyle w:val="a1"/>
        <w:ind w:firstLine="360"/>
      </w:pPr>
    </w:p>
    <w:p w:rsidR="0095557F" w:rsidRDefault="0095557F" w:rsidP="0095557F">
      <w:pPr>
        <w:pStyle w:val="a1"/>
        <w:ind w:firstLine="360"/>
      </w:pP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164DEA" w:rsidRDefault="00164DEA" w:rsidP="0095557F">
      <w:pPr>
        <w:pStyle w:val="a1"/>
        <w:ind w:firstLine="360"/>
      </w:pPr>
      <w:r>
        <w:rPr>
          <w:rFonts w:hint="eastAsia"/>
          <w:noProof/>
        </w:rPr>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B61D90" w:rsidRDefault="00B61D90" w:rsidP="0095557F">
      <w:pPr>
        <w:pStyle w:val="a1"/>
        <w:ind w:firstLine="360"/>
      </w:pPr>
    </w:p>
    <w:p w:rsidR="00B61D90" w:rsidRDefault="00B61D90" w:rsidP="0095557F">
      <w:pPr>
        <w:pStyle w:val="a1"/>
        <w:ind w:firstLine="360"/>
        <w:rPr>
          <w:rFonts w:hint="eastAsia"/>
        </w:rPr>
      </w:pPr>
    </w:p>
    <w:p w:rsidR="00B61D90" w:rsidRDefault="00B61D90" w:rsidP="00B61D90">
      <w:pPr>
        <w:pStyle w:val="2"/>
        <w:spacing w:before="156" w:after="156"/>
      </w:pPr>
      <w:r>
        <w:rPr>
          <w:rFonts w:hint="eastAsia"/>
        </w:rPr>
        <w:t>外部性</w:t>
      </w:r>
    </w:p>
    <w:p w:rsidR="00B61D90" w:rsidRDefault="00B61D90" w:rsidP="00B61D90">
      <w:pPr>
        <w:pStyle w:val="a1"/>
        <w:ind w:firstLine="360"/>
      </w:pPr>
      <w:r w:rsidRPr="00B61D90">
        <w:rPr>
          <w:rFonts w:hint="eastAsia"/>
        </w:rPr>
        <w:t>当个人或公司以无意的方式对另一个人或公司施加影响而后者未得到补偿（负外部性）或后者</w:t>
      </w:r>
      <w:r>
        <w:rPr>
          <w:rFonts w:hint="eastAsia"/>
        </w:rPr>
        <w:t>没损失</w:t>
      </w:r>
      <w:r w:rsidRPr="00B61D90">
        <w:rPr>
          <w:rFonts w:hint="eastAsia"/>
        </w:rPr>
        <w:t>（正外部性）的行为时，存在外部性。</w:t>
      </w:r>
    </w:p>
    <w:p w:rsidR="00B61D90" w:rsidRDefault="00883E7C" w:rsidP="00B61D90">
      <w:pPr>
        <w:pStyle w:val="a1"/>
        <w:ind w:firstLine="360"/>
      </w:pPr>
      <w:r>
        <w:rPr>
          <w:rFonts w:hint="eastAsia"/>
        </w:rPr>
        <w:t>正外部性</w:t>
      </w:r>
      <w:r w:rsidR="00943B7A">
        <w:rPr>
          <w:rFonts w:hint="eastAsia"/>
        </w:rPr>
        <w:t>(</w:t>
      </w:r>
      <w:r w:rsidR="00943B7A">
        <w:rPr>
          <w:rFonts w:hint="eastAsia"/>
        </w:rPr>
        <w:t>一方行为使另一方获利</w:t>
      </w:r>
      <w:r w:rsidR="00943B7A">
        <w:t>)</w:t>
      </w:r>
      <w:r>
        <w:rPr>
          <w:rFonts w:hint="eastAsia"/>
        </w:rPr>
        <w:t>：教育、美丽景点</w:t>
      </w:r>
      <w:r w:rsidR="00943B7A">
        <w:rPr>
          <w:rFonts w:hint="eastAsia"/>
        </w:rPr>
        <w:t>、科技进步</w:t>
      </w:r>
    </w:p>
    <w:p w:rsidR="00B61D90" w:rsidRDefault="00883E7C" w:rsidP="00B61D90">
      <w:pPr>
        <w:pStyle w:val="a1"/>
        <w:ind w:firstLine="360"/>
      </w:pPr>
      <w:r>
        <w:rPr>
          <w:rFonts w:hint="eastAsia"/>
        </w:rPr>
        <w:t>负外部性</w:t>
      </w:r>
      <w:r w:rsidR="00943B7A">
        <w:rPr>
          <w:rFonts w:hint="eastAsia"/>
        </w:rPr>
        <w:t>(</w:t>
      </w:r>
      <w:r w:rsidR="00943B7A">
        <w:rPr>
          <w:rFonts w:hint="eastAsia"/>
        </w:rPr>
        <w:t>一方行为使另一方</w:t>
      </w:r>
      <w:r w:rsidR="00943B7A">
        <w:rPr>
          <w:rFonts w:hint="eastAsia"/>
        </w:rPr>
        <w:t>受损</w:t>
      </w:r>
      <w:r w:rsidR="00943B7A">
        <w:t>)</w:t>
      </w:r>
      <w:r>
        <w:rPr>
          <w:rFonts w:hint="eastAsia"/>
        </w:rPr>
        <w:t>：</w:t>
      </w:r>
      <w:r w:rsidR="00943B7A">
        <w:rPr>
          <w:rFonts w:hint="eastAsia"/>
        </w:rPr>
        <w:t>环境污染、噪声、合成化学试剂使</w:t>
      </w:r>
    </w:p>
    <w:p w:rsidR="00B61D90" w:rsidRDefault="00B61D90" w:rsidP="00B61D90">
      <w:pPr>
        <w:pStyle w:val="a1"/>
        <w:ind w:firstLine="360"/>
      </w:pPr>
    </w:p>
    <w:p w:rsidR="00B61D90" w:rsidRDefault="00943B7A" w:rsidP="00B61D90">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B61D90" w:rsidRDefault="00B61D90" w:rsidP="00B61D90">
      <w:pPr>
        <w:pStyle w:val="a1"/>
        <w:ind w:firstLine="360"/>
      </w:pPr>
    </w:p>
    <w:p w:rsidR="00B61D90" w:rsidRDefault="0042424D" w:rsidP="00F36991">
      <w:pPr>
        <w:pStyle w:val="2"/>
        <w:spacing w:before="156" w:after="156"/>
      </w:pPr>
      <w:r>
        <w:rPr>
          <w:rFonts w:hint="eastAsia"/>
        </w:rPr>
        <w:t>货币政策</w:t>
      </w:r>
    </w:p>
    <w:p w:rsidR="00F36991" w:rsidRDefault="00F36991" w:rsidP="00F3699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0"/>
      </w:pP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Pr="00CA74A8" w:rsidRDefault="00CA74A8" w:rsidP="00CA74A8">
      <w:pPr>
        <w:pStyle w:val="a1"/>
        <w:ind w:left="210" w:firstLineChars="0"/>
        <w:rPr>
          <w:b/>
        </w:rPr>
      </w:pPr>
      <w:r w:rsidRPr="00CA74A8">
        <w:rPr>
          <w:rFonts w:hint="eastAsia"/>
          <w:b/>
        </w:rPr>
        <w:t>货币衡量标准</w:t>
      </w:r>
      <w:r>
        <w:rPr>
          <w:rFonts w:hint="eastAsia"/>
          <w:b/>
        </w:rPr>
        <w:t>：</w:t>
      </w:r>
    </w:p>
    <w:p w:rsidR="00CA74A8" w:rsidRDefault="00CA74A8" w:rsidP="00CA74A8">
      <w:pPr>
        <w:pStyle w:val="a1"/>
        <w:ind w:left="210" w:firstLineChars="0"/>
      </w:pPr>
      <w:r>
        <w:rPr>
          <w:rFonts w:hint="eastAsia"/>
        </w:rPr>
        <w:t>M</w:t>
      </w:r>
      <w:r>
        <w:t>1</w:t>
      </w:r>
      <w:r>
        <w:rPr>
          <w:rFonts w:hint="eastAsia"/>
        </w:rPr>
        <w:t>：现金、旅行支票、支票存款</w:t>
      </w:r>
    </w:p>
    <w:p w:rsidR="00CA74A8" w:rsidRDefault="00CA74A8" w:rsidP="00CA74A8">
      <w:pPr>
        <w:pStyle w:val="a1"/>
        <w:ind w:left="210" w:firstLineChars="0"/>
        <w:rPr>
          <w:rFonts w:hint="eastAsia"/>
        </w:rPr>
      </w:pPr>
      <w:r>
        <w:rPr>
          <w:rFonts w:hint="eastAsia"/>
        </w:rPr>
        <w:t>M</w:t>
      </w:r>
      <w:r>
        <w:t>2</w:t>
      </w:r>
      <w:r>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rPr>
          <w:rFonts w:hint="eastAsia"/>
        </w:rPr>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6110B8">
        <w:t>存款是货币，支票、信用卡不是货币。</w:t>
      </w:r>
    </w:p>
    <w:p w:rsidR="006110B8" w:rsidRPr="006110B8" w:rsidRDefault="006110B8" w:rsidP="006110B8">
      <w:pPr>
        <w:pStyle w:val="a1"/>
        <w:ind w:firstLine="360"/>
      </w:pPr>
      <w:r w:rsidRPr="006110B8">
        <w:t>流动性：</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hint="eastAsia"/>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的强弱作为划分货币层次的主要依据。</w:t>
      </w:r>
    </w:p>
    <w:p w:rsidR="006110B8" w:rsidRDefault="006110B8" w:rsidP="00286DB7">
      <w:pPr>
        <w:pStyle w:val="a1"/>
        <w:ind w:left="-150" w:firstLineChars="0" w:firstLine="465"/>
      </w:pP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5B0B96">
      <w:pPr>
        <w:pStyle w:val="a1"/>
        <w:numPr>
          <w:ilvl w:val="0"/>
          <w:numId w:val="8"/>
        </w:numPr>
        <w:ind w:firstLineChars="0"/>
      </w:pPr>
      <w:r>
        <w:rPr>
          <w:rFonts w:hint="eastAsia"/>
        </w:rPr>
        <w:t>货币制度的基础条件之一是要有确定的币材，</w:t>
      </w:r>
      <w:r>
        <w:rPr>
          <w:rFonts w:hint="eastAsia"/>
        </w:rPr>
        <w:t>确定货币</w:t>
      </w:r>
      <w:r>
        <w:rPr>
          <w:rFonts w:hint="eastAsia"/>
        </w:rPr>
        <w:t>是</w:t>
      </w:r>
      <w:r>
        <w:rPr>
          <w:rFonts w:hint="eastAsia"/>
        </w:rPr>
        <w:t>建立货币制度的首要步骤</w:t>
      </w:r>
      <w:r>
        <w:rPr>
          <w:rFonts w:hint="eastAsia"/>
        </w:rPr>
        <w:t>。</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lastRenderedPageBreak/>
        <w:t>金块本位制</w:t>
      </w:r>
      <w:r>
        <w:rPr>
          <w:rFonts w:hint="eastAsia"/>
        </w:rPr>
        <w:t>：</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rPr>
          <w:rFonts w:hint="eastAsia"/>
        </w:rPr>
      </w:pP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rFonts w:hint="eastAsia"/>
          <w:b/>
        </w:rPr>
      </w:pPr>
      <w:r w:rsidRPr="00E74EEF">
        <w:rPr>
          <w:rFonts w:hint="eastAsia"/>
          <w:b/>
        </w:rPr>
        <w:t>布雷顿森林体系</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其中</w:t>
      </w:r>
      <w:r w:rsidRPr="00480B18">
        <w:rPr>
          <w:rFonts w:hint="eastAsia"/>
          <w:b/>
        </w:rPr>
        <w:t>经济增长</w:t>
      </w:r>
      <w:r>
        <w:rPr>
          <w:rFonts w:hint="eastAsia"/>
        </w:rPr>
        <w:t>是货币政策的</w:t>
      </w:r>
      <w:r w:rsidRPr="00480B18">
        <w:rPr>
          <w:rFonts w:hint="eastAsia"/>
          <w:b/>
        </w:rPr>
        <w:t>最终目标</w:t>
      </w:r>
      <w:r>
        <w:rPr>
          <w:rFonts w:hint="eastAsia"/>
        </w:rPr>
        <w:t>。</w:t>
      </w:r>
    </w:p>
    <w:p w:rsidR="00480B18" w:rsidRDefault="00480B18"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Pr>
          <w:rFonts w:hint="eastAsia"/>
        </w:rPr>
        <w:t>、抛售证券等。</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p>
    <w:p w:rsidR="005E1408" w:rsidRDefault="005E1408" w:rsidP="00925B1D">
      <w:pPr>
        <w:pStyle w:val="a1"/>
        <w:ind w:firstLine="360"/>
      </w:pPr>
    </w:p>
    <w:p w:rsidR="0080070C" w:rsidRP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w:t>
      </w:r>
      <w:r w:rsidRPr="00586C91">
        <w:rPr>
          <w:rFonts w:hint="eastAsia"/>
          <w:b/>
        </w:rPr>
        <w:lastRenderedPageBreak/>
        <w:t>也跟着提高</w:t>
      </w:r>
      <w:r>
        <w:rPr>
          <w:rFonts w:hint="eastAsia"/>
        </w:rPr>
        <w:t>，</w:t>
      </w:r>
      <w:r w:rsidRPr="00586C91">
        <w:rPr>
          <w:rFonts w:hint="eastAsia"/>
          <w:b/>
        </w:rPr>
        <w:t>减少货币供应量</w:t>
      </w:r>
      <w:r>
        <w:rPr>
          <w:rFonts w:hint="eastAsia"/>
        </w:rPr>
        <w:t>。</w:t>
      </w:r>
    </w:p>
    <w:p w:rsidR="00F175C4" w:rsidRDefault="00F175C4" w:rsidP="00CE302A">
      <w:pPr>
        <w:pStyle w:val="a1"/>
        <w:ind w:firstLine="360"/>
      </w:pPr>
    </w:p>
    <w:p w:rsidR="00697D72" w:rsidRPr="00697D72" w:rsidRDefault="00697D72" w:rsidP="00CE302A">
      <w:pPr>
        <w:pStyle w:val="a1"/>
        <w:ind w:firstLine="360"/>
        <w:rPr>
          <w:rFonts w:hint="eastAsia"/>
        </w:rPr>
      </w:pPr>
    </w:p>
    <w:p w:rsidR="00F175C4" w:rsidRDefault="00F175C4" w:rsidP="00F175C4">
      <w:pPr>
        <w:pStyle w:val="2"/>
        <w:spacing w:before="156" w:after="156"/>
      </w:pPr>
      <w:r>
        <w:rPr>
          <w:rFonts w:hint="eastAsia"/>
        </w:rPr>
        <w:t>宏观经济</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失业人数除以劳动力总量</w:t>
      </w:r>
    </w:p>
    <w:p w:rsidR="00AF7A84" w:rsidRPr="00697D72" w:rsidRDefault="00AF7A84" w:rsidP="00AF7A84">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E117E8" w:rsidRDefault="00E117E8" w:rsidP="00F175C4">
      <w:pPr>
        <w:pStyle w:val="a1"/>
        <w:ind w:firstLine="360"/>
        <w:rPr>
          <w:rFonts w:hint="eastAsia"/>
        </w:rPr>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rPr>
          <w:rFonts w:hint="eastAsia"/>
        </w:rPr>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AF7A84" w:rsidRPr="00AF7A84" w:rsidRDefault="00AF7A84" w:rsidP="00F175C4">
      <w:pPr>
        <w:pStyle w:val="a1"/>
        <w:ind w:firstLine="360"/>
      </w:pPr>
    </w:p>
    <w:p w:rsidR="00AF7A84" w:rsidRPr="00F175C4" w:rsidRDefault="00AF7A84" w:rsidP="00F175C4">
      <w:pPr>
        <w:pStyle w:val="a1"/>
        <w:ind w:firstLine="360"/>
        <w:rPr>
          <w:rFonts w:hint="eastAsia"/>
        </w:rPr>
      </w:pP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w:t>
      </w:r>
      <w:r>
        <w:rPr>
          <w:rFonts w:hint="eastAsia"/>
        </w:rPr>
        <w:t>外</w:t>
      </w:r>
      <w:r>
        <w:rPr>
          <w:rFonts w:hint="eastAsia"/>
        </w:rPr>
        <w:t>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w:t>
      </w:r>
      <w:r>
        <w:rPr>
          <w:rFonts w:hint="eastAsia"/>
        </w:rPr>
        <w:t>国内本国国民</w:t>
      </w:r>
      <w:r>
        <w:rPr>
          <w:rFonts w:hint="eastAsia"/>
        </w:rPr>
        <w:t>G</w:t>
      </w:r>
      <w:r>
        <w:t>DP+</w:t>
      </w:r>
      <w:r>
        <w:rPr>
          <w:rFonts w:hint="eastAsia"/>
        </w:rPr>
        <w:t>国</w:t>
      </w:r>
      <w:r>
        <w:rPr>
          <w:rFonts w:hint="eastAsia"/>
        </w:rPr>
        <w:t>外本</w:t>
      </w:r>
      <w:r>
        <w:rPr>
          <w:rFonts w:hint="eastAsia"/>
        </w:rPr>
        <w:t>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计量最终产品和服务，不包括中间产品、自给自足性生产、非法交易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61F55">
      <w:pPr>
        <w:pStyle w:val="a1"/>
        <w:ind w:firstLineChars="0"/>
      </w:pPr>
    </w:p>
    <w:p w:rsidR="00461F55" w:rsidRDefault="00461F55" w:rsidP="00461F55">
      <w:pPr>
        <w:pStyle w:val="a1"/>
        <w:ind w:firstLineChars="0"/>
      </w:pPr>
    </w:p>
    <w:p w:rsidR="00461F55" w:rsidRPr="00461F55" w:rsidRDefault="00461F55" w:rsidP="00461F55">
      <w:pPr>
        <w:pStyle w:val="a1"/>
        <w:ind w:left="210" w:firstLineChars="0"/>
        <w:rPr>
          <w:b/>
        </w:rPr>
      </w:pPr>
      <w:r w:rsidRPr="00461F55">
        <w:rPr>
          <w:rFonts w:hint="eastAsia"/>
          <w:b/>
        </w:rPr>
        <w:t>通货膨胀类型：</w:t>
      </w:r>
    </w:p>
    <w:p w:rsidR="00461F55" w:rsidRDefault="00461F55" w:rsidP="005B0B96">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w:t>
      </w:r>
      <w:r w:rsidRPr="00461F55">
        <w:rPr>
          <w:rFonts w:hint="eastAsia"/>
        </w:rPr>
        <w:lastRenderedPageBreak/>
        <w:t>上涨。</w:t>
      </w:r>
      <w:r>
        <w:rPr>
          <w:rFonts w:hint="eastAsia"/>
        </w:rPr>
        <w:t>如：工资上涨</w:t>
      </w:r>
    </w:p>
    <w:p w:rsidR="000E152A" w:rsidRDefault="000E152A" w:rsidP="005B0B96">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0E152A" w:rsidRDefault="00DE522C" w:rsidP="005B0B96">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0E152A" w:rsidRDefault="00BF4A58" w:rsidP="005B0B96">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sidR="00163965">
        <w:rPr>
          <w:rFonts w:hint="eastAsia"/>
        </w:rPr>
        <w:t>使用</w:t>
      </w:r>
      <w:r w:rsidRPr="00BF4A58">
        <w:rPr>
          <w:rFonts w:hint="eastAsia"/>
        </w:rPr>
        <w:t>人为措施抑制物价的上升。</w:t>
      </w:r>
    </w:p>
    <w:p w:rsidR="000E152A" w:rsidRDefault="000E152A" w:rsidP="002C68D5">
      <w:pPr>
        <w:pStyle w:val="a1"/>
        <w:ind w:firstLineChars="0"/>
      </w:pPr>
    </w:p>
    <w:p w:rsidR="000E152A" w:rsidRDefault="000E152A" w:rsidP="002C68D5">
      <w:pPr>
        <w:pStyle w:val="a1"/>
        <w:ind w:firstLineChars="0"/>
      </w:pPr>
    </w:p>
    <w:p w:rsidR="000E152A" w:rsidRDefault="002C68D5" w:rsidP="002C68D5">
      <w:pPr>
        <w:pStyle w:val="a1"/>
        <w:ind w:left="210" w:firstLineChars="0"/>
      </w:pPr>
      <w:r w:rsidRPr="00FD3C83">
        <w:rPr>
          <w:rFonts w:hint="eastAsia"/>
          <w:b/>
        </w:rPr>
        <w:t>供给曲线</w:t>
      </w:r>
      <w:r>
        <w:rPr>
          <w:rFonts w:hint="eastAsia"/>
        </w:rPr>
        <w:t>：价格</w:t>
      </w:r>
      <w:r>
        <w:rPr>
          <w:rFonts w:hint="eastAsia"/>
        </w:rPr>
        <w:t>(</w:t>
      </w:r>
      <w:r>
        <w:t>Y)</w:t>
      </w:r>
      <w:r>
        <w:rPr>
          <w:rFonts w:hint="eastAsia"/>
        </w:rPr>
        <w:t>与产量</w:t>
      </w:r>
      <w:r>
        <w:rPr>
          <w:rFonts w:hint="eastAsia"/>
        </w:rPr>
        <w:t>(</w:t>
      </w:r>
      <w:r>
        <w:t>X)</w:t>
      </w:r>
      <w:r>
        <w:rPr>
          <w:rFonts w:hint="eastAsia"/>
        </w:rPr>
        <w:t>之间的关系</w:t>
      </w:r>
    </w:p>
    <w:p w:rsidR="000E152A" w:rsidRDefault="00FD3C83" w:rsidP="002C68D5">
      <w:pPr>
        <w:pStyle w:val="a1"/>
        <w:ind w:left="210" w:firstLineChars="0"/>
      </w:pPr>
      <w:r>
        <w:rPr>
          <w:rFonts w:hint="eastAsia"/>
          <w:noProof/>
        </w:rPr>
        <w:drawing>
          <wp:inline distT="0" distB="0" distL="0" distR="0">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9">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0E152A" w:rsidRDefault="00D16A9C" w:rsidP="002C68D5">
      <w:pPr>
        <w:pStyle w:val="a1"/>
        <w:ind w:left="210" w:firstLineChars="0"/>
      </w:pPr>
      <w:r>
        <w:rPr>
          <w:rFonts w:hint="eastAsia"/>
        </w:rPr>
        <w:t>技术进步会使短期和长期的供给曲线都右移。</w:t>
      </w:r>
    </w:p>
    <w:p w:rsidR="00EC5E9B" w:rsidRDefault="00EC5E9B" w:rsidP="002C68D5">
      <w:pPr>
        <w:pStyle w:val="a1"/>
        <w:ind w:left="210" w:firstLineChars="0"/>
      </w:pPr>
    </w:p>
    <w:p w:rsidR="00EC5E9B" w:rsidRPr="00EC5E9B" w:rsidRDefault="00EC5E9B" w:rsidP="00EC5E9B">
      <w:pPr>
        <w:pStyle w:val="a1"/>
        <w:ind w:left="210" w:firstLineChars="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EC5E9B" w:rsidRPr="00EC5E9B" w:rsidRDefault="00EC5E9B" w:rsidP="002C68D5">
      <w:pPr>
        <w:pStyle w:val="a1"/>
        <w:ind w:left="210" w:firstLineChars="0"/>
        <w:rPr>
          <w:rFonts w:hint="eastAsia"/>
        </w:rPr>
      </w:pPr>
    </w:p>
    <w:p w:rsidR="000E152A" w:rsidRDefault="000E152A" w:rsidP="002C68D5">
      <w:pPr>
        <w:pStyle w:val="a1"/>
        <w:ind w:left="210" w:firstLineChars="0"/>
      </w:pP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2644F4" w:rsidP="002644F4">
      <w:pPr>
        <w:pStyle w:val="a1"/>
        <w:ind w:firstLine="360"/>
      </w:pP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DB19BA" w:rsidRDefault="00DB19BA" w:rsidP="0010645E">
      <w:pPr>
        <w:pStyle w:val="a1"/>
        <w:ind w:firstLine="360"/>
      </w:pPr>
    </w:p>
    <w:p w:rsidR="00DB19BA" w:rsidRDefault="00DB19BA" w:rsidP="0010645E">
      <w:pPr>
        <w:pStyle w:val="a1"/>
        <w:ind w:firstLine="361"/>
      </w:pPr>
      <w:r w:rsidRPr="00DB19BA">
        <w:rPr>
          <w:rFonts w:hint="eastAsia"/>
          <w:b/>
        </w:rPr>
        <w:lastRenderedPageBreak/>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883FE7" w:rsidRPr="002644F4" w:rsidRDefault="00883FE7" w:rsidP="0010645E">
      <w:pPr>
        <w:pStyle w:val="a1"/>
        <w:ind w:firstLine="360"/>
        <w:rPr>
          <w:rFonts w:hint="eastAsia"/>
        </w:rPr>
      </w:pPr>
      <w:r w:rsidRPr="00883FE7">
        <w:rPr>
          <w:rFonts w:hint="eastAsia"/>
        </w:rPr>
        <w:t>对薪水不满意待业在家的大学毕业生</w:t>
      </w:r>
      <w:r>
        <w:rPr>
          <w:rFonts w:hint="eastAsia"/>
        </w:rPr>
        <w:t>不准备找工作，所以不属于失业人员。</w:t>
      </w:r>
      <w:bookmarkStart w:id="0" w:name="_GoBack"/>
      <w:bookmarkEnd w:id="0"/>
    </w:p>
    <w:sectPr w:rsidR="00883FE7" w:rsidRPr="002644F4" w:rsidSect="00B632E8">
      <w:headerReference w:type="default" r:id="rId10"/>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B96" w:rsidRDefault="005B0B96">
      <w:r>
        <w:separator/>
      </w:r>
    </w:p>
  </w:endnote>
  <w:endnote w:type="continuationSeparator" w:id="0">
    <w:p w:rsidR="005B0B96" w:rsidRDefault="005B0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B96" w:rsidRDefault="005B0B96">
      <w:r>
        <w:separator/>
      </w:r>
    </w:p>
  </w:footnote>
  <w:footnote w:type="continuationSeparator" w:id="0">
    <w:p w:rsidR="005B0B96" w:rsidRDefault="005B0B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962"/>
    <w:rsid w:val="00044AE6"/>
    <w:rsid w:val="00050CB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C06"/>
    <w:rsid w:val="000A2510"/>
    <w:rsid w:val="000A27F1"/>
    <w:rsid w:val="000A2D00"/>
    <w:rsid w:val="000A3242"/>
    <w:rsid w:val="000A4AC1"/>
    <w:rsid w:val="000A5123"/>
    <w:rsid w:val="000A5B1E"/>
    <w:rsid w:val="000A671A"/>
    <w:rsid w:val="000A68C6"/>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7308"/>
    <w:rsid w:val="000D7805"/>
    <w:rsid w:val="000D786C"/>
    <w:rsid w:val="000D7FF5"/>
    <w:rsid w:val="000E0466"/>
    <w:rsid w:val="000E152A"/>
    <w:rsid w:val="000E413C"/>
    <w:rsid w:val="000E4E2A"/>
    <w:rsid w:val="000E53F3"/>
    <w:rsid w:val="000E6A1B"/>
    <w:rsid w:val="000F0496"/>
    <w:rsid w:val="000F05E3"/>
    <w:rsid w:val="000F0993"/>
    <w:rsid w:val="000F0FE4"/>
    <w:rsid w:val="000F1DFA"/>
    <w:rsid w:val="000F301C"/>
    <w:rsid w:val="000F41A5"/>
    <w:rsid w:val="000F5175"/>
    <w:rsid w:val="000F6036"/>
    <w:rsid w:val="000F6097"/>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72F"/>
    <w:rsid w:val="00227A16"/>
    <w:rsid w:val="00230D2E"/>
    <w:rsid w:val="00231238"/>
    <w:rsid w:val="00232481"/>
    <w:rsid w:val="002325DD"/>
    <w:rsid w:val="00232D11"/>
    <w:rsid w:val="002341E8"/>
    <w:rsid w:val="00236363"/>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4C87"/>
    <w:rsid w:val="002B5B62"/>
    <w:rsid w:val="002B628E"/>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DDB"/>
    <w:rsid w:val="003A3E4E"/>
    <w:rsid w:val="003A41F0"/>
    <w:rsid w:val="003A46B9"/>
    <w:rsid w:val="003A5253"/>
    <w:rsid w:val="003A6B7C"/>
    <w:rsid w:val="003A70D1"/>
    <w:rsid w:val="003B1C37"/>
    <w:rsid w:val="003B3688"/>
    <w:rsid w:val="003C44B9"/>
    <w:rsid w:val="003C4AC6"/>
    <w:rsid w:val="003C5429"/>
    <w:rsid w:val="003C698F"/>
    <w:rsid w:val="003C6ADB"/>
    <w:rsid w:val="003C6EB4"/>
    <w:rsid w:val="003C776E"/>
    <w:rsid w:val="003C7E3F"/>
    <w:rsid w:val="003D4257"/>
    <w:rsid w:val="003D4B82"/>
    <w:rsid w:val="003D50BE"/>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561F"/>
    <w:rsid w:val="004B5D9C"/>
    <w:rsid w:val="004B684B"/>
    <w:rsid w:val="004C24F8"/>
    <w:rsid w:val="004C370E"/>
    <w:rsid w:val="004C6B04"/>
    <w:rsid w:val="004C6E59"/>
    <w:rsid w:val="004D0C7D"/>
    <w:rsid w:val="004D2FEC"/>
    <w:rsid w:val="004D37B5"/>
    <w:rsid w:val="004D484E"/>
    <w:rsid w:val="004D5B93"/>
    <w:rsid w:val="004D5E73"/>
    <w:rsid w:val="004D6419"/>
    <w:rsid w:val="004D69F1"/>
    <w:rsid w:val="004E0661"/>
    <w:rsid w:val="004E075A"/>
    <w:rsid w:val="004E0AE9"/>
    <w:rsid w:val="004E1438"/>
    <w:rsid w:val="004E14E0"/>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A0104"/>
    <w:rsid w:val="005A1107"/>
    <w:rsid w:val="005A1BDA"/>
    <w:rsid w:val="005A2091"/>
    <w:rsid w:val="005A5EEC"/>
    <w:rsid w:val="005A61E9"/>
    <w:rsid w:val="005A67B1"/>
    <w:rsid w:val="005B0B96"/>
    <w:rsid w:val="005B0F70"/>
    <w:rsid w:val="005B1B30"/>
    <w:rsid w:val="005B3FDA"/>
    <w:rsid w:val="005B420F"/>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73DF"/>
    <w:rsid w:val="006D07CD"/>
    <w:rsid w:val="006D0EF3"/>
    <w:rsid w:val="006D2105"/>
    <w:rsid w:val="006D249F"/>
    <w:rsid w:val="006D24AF"/>
    <w:rsid w:val="006D2712"/>
    <w:rsid w:val="006D3970"/>
    <w:rsid w:val="006D39BD"/>
    <w:rsid w:val="006D42F1"/>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22E3A"/>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228A"/>
    <w:rsid w:val="008D2557"/>
    <w:rsid w:val="008D5204"/>
    <w:rsid w:val="008D6920"/>
    <w:rsid w:val="008D6B7A"/>
    <w:rsid w:val="008E0649"/>
    <w:rsid w:val="008E0823"/>
    <w:rsid w:val="008E0E1B"/>
    <w:rsid w:val="008E2DD6"/>
    <w:rsid w:val="008E3114"/>
    <w:rsid w:val="008E6AA1"/>
    <w:rsid w:val="008E700A"/>
    <w:rsid w:val="008E7130"/>
    <w:rsid w:val="008E7FC5"/>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2754"/>
    <w:rsid w:val="00A12C5E"/>
    <w:rsid w:val="00A13D61"/>
    <w:rsid w:val="00A143BC"/>
    <w:rsid w:val="00A17F84"/>
    <w:rsid w:val="00A20185"/>
    <w:rsid w:val="00A22097"/>
    <w:rsid w:val="00A247AE"/>
    <w:rsid w:val="00A248F5"/>
    <w:rsid w:val="00A25B66"/>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7995"/>
    <w:rsid w:val="00A506A7"/>
    <w:rsid w:val="00A50737"/>
    <w:rsid w:val="00A5273B"/>
    <w:rsid w:val="00A52780"/>
    <w:rsid w:val="00A529BB"/>
    <w:rsid w:val="00A5661C"/>
    <w:rsid w:val="00A56F25"/>
    <w:rsid w:val="00A604C9"/>
    <w:rsid w:val="00A60E93"/>
    <w:rsid w:val="00A619C0"/>
    <w:rsid w:val="00A622F0"/>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68A8"/>
    <w:rsid w:val="00BB6B42"/>
    <w:rsid w:val="00BB7899"/>
    <w:rsid w:val="00BB7E83"/>
    <w:rsid w:val="00BC0121"/>
    <w:rsid w:val="00BC1459"/>
    <w:rsid w:val="00BC224B"/>
    <w:rsid w:val="00BC256F"/>
    <w:rsid w:val="00BC4531"/>
    <w:rsid w:val="00BC56DA"/>
    <w:rsid w:val="00BD362E"/>
    <w:rsid w:val="00BD4AA8"/>
    <w:rsid w:val="00BD6EF6"/>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C0124A"/>
    <w:rsid w:val="00C021E1"/>
    <w:rsid w:val="00C0349B"/>
    <w:rsid w:val="00C0414B"/>
    <w:rsid w:val="00C0487E"/>
    <w:rsid w:val="00C04C17"/>
    <w:rsid w:val="00C04F42"/>
    <w:rsid w:val="00C05880"/>
    <w:rsid w:val="00C0722B"/>
    <w:rsid w:val="00C07892"/>
    <w:rsid w:val="00C1010B"/>
    <w:rsid w:val="00C104AA"/>
    <w:rsid w:val="00C1393E"/>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D02"/>
    <w:rsid w:val="00E86835"/>
    <w:rsid w:val="00E87216"/>
    <w:rsid w:val="00E8738A"/>
    <w:rsid w:val="00E874F4"/>
    <w:rsid w:val="00E87508"/>
    <w:rsid w:val="00E90447"/>
    <w:rsid w:val="00E91FC7"/>
    <w:rsid w:val="00E93027"/>
    <w:rsid w:val="00E94707"/>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52BA"/>
    <w:rsid w:val="00F566B4"/>
    <w:rsid w:val="00F57523"/>
    <w:rsid w:val="00F57FB9"/>
    <w:rsid w:val="00F60950"/>
    <w:rsid w:val="00F60FE8"/>
    <w:rsid w:val="00F62A0D"/>
    <w:rsid w:val="00F7073C"/>
    <w:rsid w:val="00F71E19"/>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16BC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6A0F-CAE0-4B12-8A5E-AFC7C4E7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13140</TotalTime>
  <Pages>8</Pages>
  <Words>446</Words>
  <Characters>2545</Characters>
  <Application>Microsoft Office Word</Application>
  <DocSecurity>0</DocSecurity>
  <Lines>21</Lines>
  <Paragraphs>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1029</cp:revision>
  <cp:lastPrinted>2016-06-07T05:59:00Z</cp:lastPrinted>
  <dcterms:created xsi:type="dcterms:W3CDTF">2012-05-21T06:04:00Z</dcterms:created>
  <dcterms:modified xsi:type="dcterms:W3CDTF">2018-11-18T14:04:00Z</dcterms:modified>
</cp:coreProperties>
</file>