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AIC</w:t>
      </w:r>
      <w:r>
        <w:t xml:space="preserve"> </w:t>
      </w:r>
      <w:r>
        <w:t xml:space="preserve">Version</w:t>
      </w:r>
    </w:p>
    <w:p>
      <w:pPr>
        <w:pStyle w:val="Subtitle"/>
      </w:pPr>
      <w:r>
        <w:t xml:space="preserve">MBA</w:t>
      </w:r>
      <w:r>
        <w:t xml:space="preserve"> </w:t>
      </w:r>
      <w:r>
        <w:t xml:space="preserve">694</w:t>
      </w:r>
    </w:p>
    <w:p>
      <w:pPr>
        <w:pStyle w:val="Author"/>
      </w:pPr>
      <w:r>
        <w:t xml:space="preserve">Kristy</w:t>
      </w:r>
      <w:r>
        <w:t xml:space="preserve"> </w:t>
      </w:r>
      <w:r>
        <w:t xml:space="preserve">Halderman</w:t>
      </w:r>
      <w:r>
        <w:t xml:space="preserve"> </w:t>
      </w:r>
      <w:r>
        <w:t xml:space="preserve">&amp;</w:t>
      </w:r>
      <w:r>
        <w:t xml:space="preserve"> </w:t>
      </w:r>
      <w:r>
        <w:t xml:space="preserve">Bradford</w:t>
      </w:r>
      <w:r>
        <w:t xml:space="preserve"> </w:t>
      </w:r>
      <w:r>
        <w:t xml:space="preserve">Knowlton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2022</w:t>
      </w:r>
      <w:r>
        <w:t xml:space="preserve"> </w:t>
      </w:r>
      <w:r>
        <w:t xml:space="preserve">at</w:t>
      </w:r>
      <w:r>
        <w:t xml:space="preserve"> </w:t>
      </w:r>
      <w:r>
        <w:t xml:space="preserve">5:00</w:t>
      </w:r>
      <w:r>
        <w:t xml:space="preserve"> </w:t>
      </w:r>
      <w:r>
        <w:t xml:space="preserve">pm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TableCaption"/>
      </w:pPr>
      <w:r>
        <w:t xml:space="preserve">Table 1: Quantitative Variables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Quantitative Variables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PLAYSTA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TVSIZE1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CROCKPOT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OUTGRILL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</w:tbl>
    <w:p/>
    <w:p>
      <w:pPr>
        <w:pStyle w:val="TableCaption"/>
      </w:pPr>
      <w:r>
        <w:t xml:space="preserve">Table ##: Variable Name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##: Variable Nam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 ##: Variable Name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##: Variable Nam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PLAYSTA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p>
      <w:pPr>
        <w:pStyle w:val="TableCaption"/>
      </w:pPr>
      <w:r>
        <w:t xml:space="preserve">Table ##: Variable Name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##: Variable Nam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TVSIZE1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</w:t>
            </w:r>
          </w:p>
        </w:tc>
      </w:tr>
    </w:tbl>
    <w:p/>
    <w:p>
      <w:pPr>
        <w:pStyle w:val="TableCaption"/>
      </w:pPr>
      <w:r>
        <w:t xml:space="preserve">Table ##: Variable Name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##: Variable Nam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TVCOLOR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 ##: Variable Name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##: Variable Nam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CROCKPOT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1616</w:t>
            </w:r>
          </w:p>
        </w:tc>
      </w:tr>
    </w:tbl>
    <w:p/>
    <w:p>
      <w:pPr>
        <w:pStyle w:val="TableCaption"/>
      </w:pPr>
      <w:r>
        <w:t xml:space="preserve">Table ##: Variable Name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##: Variable Nam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3630</w:t>
            </w:r>
          </w:p>
        </w:tc>
      </w:tr>
    </w:tbl>
    <w:p/>
    <w:p>
      <w:pPr>
        <w:pStyle w:val="TableCaption"/>
      </w:pPr>
      <w:r>
        <w:t xml:space="preserve">Table ##: Variable Name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##: Variable Nam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OUTGRILL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3495</w:t>
            </w:r>
          </w:p>
        </w:tc>
      </w:tr>
    </w:tbl>
    <w:p/>
    <w:p>
      <w:pPr>
        <w:pStyle w:val="TableCaption"/>
      </w:pPr>
      <w:r>
        <w:t xml:space="preserve">Table ##: Variable Name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##: Variable Nam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MICRO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20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Can the small household appliances in a home be used to predict the age of the homeowner?</w:t>
      </w:r>
    </w:p>
    <w:bookmarkEnd w:id="20"/>
    <w:bookmarkEnd w:id="21"/>
    <w:bookmarkStart w:id="22" w:name="statistical-analysis"/>
    <w:p>
      <w:pPr>
        <w:pStyle w:val="Heading2"/>
      </w:pPr>
      <w:r>
        <w:t xml:space="preserve">Statistical Analysis</w:t>
      </w:r>
    </w:p>
    <w:bookmarkEnd w:id="22"/>
    <w:bookmarkStart w:id="23" w:name="statistical-results"/>
    <w:p>
      <w:pPr>
        <w:pStyle w:val="Heading2"/>
      </w:pPr>
      <w:r>
        <w:t xml:space="preserve">Statistical Results</w:t>
      </w:r>
    </w:p>
    <w:p>
      <w:pPr>
        <w:pStyle w:val="TableCaption"/>
      </w:pPr>
      <w:r>
        <w:t xml:space="preserve">Table ##: Reduced Models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##: Reduced Models"/>
      </w:tblPr>
      <w:tblGrid>
        <w:gridCol w:w="199"/>
        <w:gridCol w:w="597"/>
        <w:gridCol w:w="498"/>
        <w:gridCol w:w="448"/>
        <w:gridCol w:w="547"/>
        <w:gridCol w:w="498"/>
        <w:gridCol w:w="448"/>
        <w:gridCol w:w="448"/>
        <w:gridCol w:w="547"/>
        <w:gridCol w:w="448"/>
        <w:gridCol w:w="498"/>
        <w:gridCol w:w="498"/>
        <w:gridCol w:w="149"/>
        <w:gridCol w:w="498"/>
        <w:gridCol w:w="448"/>
        <w:gridCol w:w="498"/>
        <w:gridCol w:w="64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CROCKPOT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MICRO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OUTGRILL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PLAYSTA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TVCOLOR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TVSIZE1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adjRsq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47.55655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-1.302798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4.008528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-0.8882606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-6.644627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2.540468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-0.6482951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7.564295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0.2038797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0.2027578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-23534.14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47088.28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6.840605e-01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47.43106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-1.414960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3.965623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-6.661679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2.473968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1.141651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-0.7021246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7.572402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0.2033173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0.2023351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-23536.15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47090.30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2.015377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2.497243e-01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47.42831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4.003361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-1.0427260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-6.696265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2.419194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-0.6549442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7.573011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0.2027437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0.2017608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-23538.20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47094.39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6.107613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3.227329e-02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46.48723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-1.317171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3.917205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-1.0485160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-6.836945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2.535366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1.134249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7.356369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0.2026577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0.2016747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-23538.50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47095.01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6.721097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2.374798e-02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47.26560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3.951698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-6.721885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1.116941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-0.7197770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7.583568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0.2019569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0.2011137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-23541.00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9.716245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5.311763e-03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46.23045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-1.453013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3.856701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-6.876516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2.455166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7.345396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0.2018621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0.2010188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-23541.34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47098.68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10.391598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3.789550e-03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46.34646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-1.2063651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-6.891153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2.412688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7.363027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0.2014963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-23542.64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47101.28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12.996710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1.030137e-03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46.02940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3.839579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-6.943933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2.304172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7.351005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0.2004266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0.1997227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-23546.45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47106.89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18.609052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6.225729e-05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51.03298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-1.295505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-0.8048671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-6.653834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2.661331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-0.5886732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7.684836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0.1979591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33.123613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4.389280e-08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48.57890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-1.032379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4.199483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-0.6840487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-6.656259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1.284725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-0.6430324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7.645559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0.1979526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33.169345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4.290055e-08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48.46094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4.162369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-6.669235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1.229621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-0.6848442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7.650193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0.1986047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0.1977580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33.550662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3.545364e-08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50.88541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-1.397309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-6.669211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2.599840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1.266441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-0.6380768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7.691019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0.1984844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0.1976376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34.403629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2.314416e-08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48.43720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4.188051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-0.8154793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-6.697145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1.273595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-0.6485551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7.649431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0.1982197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0.1973726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36.281106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9.052165e-09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48.27874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4.141791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-6.717321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1.205546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-0.6998719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7.655472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0.1977345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0.1970283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47126.01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37.721199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4.405956e-09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-1.308735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-0.9524186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-6.828641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1.258186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7.493137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0.1979370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0.1970896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-23555.29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38.286066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3.321857e-09</w:t>
            </w:r>
          </w:p>
        </w:tc>
      </w:tr>
    </w:tbl>
    <w:p/>
    <w:p>
      <w:pPr>
        <w:pStyle w:val="TableCaption"/>
      </w:pPr>
      <w:r>
        <w:t xml:space="preserve">Table ##: Reduced Model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##: Reduced Model Coefficien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47.5565513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0.8628187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55.117664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7.5642946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0.3207810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23.580867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PLAYSTA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-6.6446266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0.2373888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-27.990483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TVSIZE1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-0.6482951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0.2196163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-2.951944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1.2108419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0.1807166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6.700225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CROCKPOT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-1.3027978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0.4577408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-2.846147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2.5404683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0.4280591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5.934854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OUTGRILL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-0.8882606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-2.002608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4.0085285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0.6758625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5.930982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bookmarkEnd w:id="23"/>
    <w:bookmarkStart w:id="24" w:name="conclusion"/>
    <w:p>
      <w:pPr>
        <w:pStyle w:val="Heading2"/>
      </w:pPr>
      <w:r>
        <w:t xml:space="preserve">Conclusion</w:t>
      </w:r>
    </w:p>
    <w:bookmarkEnd w:id="24"/>
    <w:bookmarkStart w:id="49" w:name="appendix"/>
    <w:p>
      <w:pPr>
        <w:pStyle w:val="Heading1"/>
      </w:pPr>
      <w:r>
        <w:t xml:space="preserve">Appendix</w:t>
      </w:r>
    </w:p>
    <w:bookmarkStart w:id="25" w:name="appendix-a-code-and-output"/>
    <w:p>
      <w:pPr>
        <w:pStyle w:val="Heading2"/>
      </w:pPr>
      <w:r>
        <w:t xml:space="preserve">Appendix A (Code and Output):</w:t>
      </w:r>
    </w:p>
    <w:p>
      <w:pPr>
        <w:pStyle w:val="SourceCode"/>
      </w:pPr>
      <w:r>
        <w:rPr>
          <w:rStyle w:val="CommentTok"/>
        </w:rPr>
        <w:t xml:space="preserve"># require(parallel)</w:t>
      </w:r>
      <w:r>
        <w:br/>
      </w:r>
      <w:r>
        <w:rPr>
          <w:rStyle w:val="CommentTok"/>
        </w:rPr>
        <w:t xml:space="preserve"># require(snow)</w:t>
      </w:r>
      <w:r>
        <w:br/>
      </w:r>
      <w:r>
        <w:rPr>
          <w:rStyle w:val="CommentTok"/>
        </w:rPr>
        <w:t xml:space="preserve"># https://stackoverflow.com/q/55858799</w:t>
      </w:r>
      <w:r>
        <w:br/>
      </w:r>
      <w:r>
        <w:rPr>
          <w:rStyle w:val="CommentTok"/>
        </w:rPr>
        <w:t xml:space="preserve">#detects number of cores available to use for parallel package</w:t>
      </w:r>
      <w:r>
        <w:br/>
      </w:r>
      <w:r>
        <w:rPr>
          <w:rStyle w:val="CommentTok"/>
        </w:rPr>
        <w:t xml:space="preserve"># nCores &lt;- detectCores(logical = FALSE)</w:t>
      </w:r>
      <w:r>
        <w:br/>
      </w:r>
      <w:r>
        <w:rPr>
          <w:rStyle w:val="CommentTok"/>
        </w:rPr>
        <w:t xml:space="preserve"># cat(nCores, " cores detected.")  </w:t>
      </w:r>
      <w:r>
        <w:br/>
      </w:r>
      <w:r>
        <w:br/>
      </w:r>
      <w:r>
        <w:rPr>
          <w:rStyle w:val="CommentTok"/>
        </w:rPr>
        <w:t xml:space="preserve"># detect threads with parallel()</w:t>
      </w:r>
      <w:r>
        <w:br/>
      </w:r>
      <w:r>
        <w:rPr>
          <w:rStyle w:val="CommentTok"/>
        </w:rPr>
        <w:t xml:space="preserve"># nThreads&lt;- detectCores(logical = TRUE)</w:t>
      </w:r>
      <w:r>
        <w:br/>
      </w:r>
      <w:r>
        <w:rPr>
          <w:rStyle w:val="CommentTok"/>
        </w:rPr>
        <w:t xml:space="preserve"># cat(nThreads, " threads detected.")</w:t>
      </w:r>
      <w:r>
        <w:br/>
      </w:r>
      <w:r>
        <w:br/>
      </w:r>
      <w:r>
        <w:rPr>
          <w:rStyle w:val="NormalTok"/>
        </w:rPr>
        <w:t xml:space="preserve">clusterType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find.package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"PSOCK"</w:t>
      </w:r>
      <w:r>
        <w:br/>
      </w:r>
      <w:r>
        <w:br/>
      </w:r>
      <w:r>
        <w:rPr>
          <w:rStyle w:val="NormalTok"/>
        </w:rPr>
        <w:t xml:space="preserve">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"cl.cores"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clusterType))</w:t>
      </w:r>
      <w:r>
        <w:br/>
      </w:r>
      <w:r>
        <w:br/>
      </w:r>
      <w:r>
        <w:rPr>
          <w:rStyle w:val="CommentTok"/>
        </w:rPr>
        <w:t xml:space="preserve"># Need to remove Categorical Variables</w:t>
      </w:r>
      <w:r>
        <w:br/>
      </w:r>
      <w:r>
        <w:br/>
      </w:r>
      <w:r>
        <w:rPr>
          <w:rStyle w:val="CommentTok"/>
        </w:rPr>
        <w:t xml:space="preserve">#Describe all quantitative variables at once</w:t>
      </w:r>
      <w:r>
        <w:br/>
      </w:r>
      <w:r>
        <w:rPr>
          <w:rStyle w:val="NormalTok"/>
        </w:rPr>
        <w:t xml:space="preserve">quantVariableNames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"PLAYSTA"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"TVSIZE1"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"TVCOLOR"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"CROCKPOT"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"OUTGRILL"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"MICRO"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(recs2015data_full[,quantVariableNames])[,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1: Quantitative Variables"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Describe categorical variables, have to do them one at a time.</w:t>
      </w:r>
      <w:r>
        <w:br/>
      </w:r>
      <w:r>
        <w:br/>
      </w:r>
      <w:r>
        <w:rPr>
          <w:rStyle w:val="CommentTok"/>
        </w:rPr>
        <w:t xml:space="preserve"># "HHAGE","VCR","PLAYSTA","TVSIZE1","TVCOLOR","CROCKPOT","TOAST","OUTGRILL","MICRO"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VCR,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recs2015data_full),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##: Variable 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PLAYSTA,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recs2015data_full),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##: Variable 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TVSIZE1,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recs2015data_full),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##: Variable 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TVCOLOR,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recs2015data_full),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##: Variable 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CROCKPOT,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recs2015data_full),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##: Variable 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TOAST,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recs2015data_full),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##: Variable 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OUTGRILL,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recs2015data_full),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##: Variable 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MICRO,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recs2015data_full),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##: Variable Name"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"PLAYSTA"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"TVSIZE1"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"TVCOLOR"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"CROCKPOT"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"OUTGRILL"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"MICRO"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recs2015data_subset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recs2015data_full[,allVariables]</w:t>
      </w:r>
      <w:r>
        <w:br/>
      </w:r>
      <w:r>
        <w:br/>
      </w:r>
      <w:r>
        <w:rPr>
          <w:rStyle w:val="CommentTok"/>
        </w:rPr>
        <w:t xml:space="preserve"># Remove rows where there is any missing data</w:t>
      </w:r>
      <w:r>
        <w:br/>
      </w:r>
      <w:r>
        <w:rPr>
          <w:rStyle w:val="NormalTok"/>
        </w:rPr>
        <w:t xml:space="preserve">recs2015_subset_complete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(recs2015data_subset)</w:t>
      </w:r>
      <w:r>
        <w:br/>
      </w:r>
      <w:r>
        <w:br/>
      </w:r>
      <w:r>
        <w:rPr>
          <w:rStyle w:val="NormalTok"/>
        </w:rPr>
        <w:t xml:space="preserve">reducedModel_comp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(HHAGE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VCR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PLAYSTA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TVSIZE1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  TVCOLOR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CROCKPOT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TOAST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OUTGRILL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MICRO,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recs2015_subset_complete)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na.action=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clusterExport</w:t>
      </w:r>
      <w:r>
        <w:rPr>
          <w:rStyle w:val="NormalTok"/>
        </w:rPr>
        <w:t xml:space="preserve">(clust, </w:t>
      </w:r>
      <w:r>
        <w:rPr>
          <w:rStyle w:val="StringTok"/>
        </w:rPr>
        <w:t xml:space="preserve">"recs2015_subset_complete"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aicOutput_reduced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dredge</w:t>
      </w:r>
      <w:r>
        <w:rPr>
          <w:rStyle w:val="NormalTok"/>
        </w:rPr>
        <w:t xml:space="preserve">(reducedModel_comp,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clust,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extra=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adjRsq=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adj.r.squared))</w:t>
      </w:r>
      <w:r>
        <w:br/>
      </w:r>
      <w:r>
        <w:rPr>
          <w:rStyle w:val="CommentTok"/>
        </w:rPr>
        <w:t xml:space="preserve"># extra=c("R^2",adjRsq=function(x) summary(x)$adj.r.squared)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head(aicOutput_reduced,n=15)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(aicOutput_reduced,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##: Reduced 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(reducedModel_comp)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##: Reduced Model Coefficients"</w:t>
      </w:r>
      <w:r>
        <w:rPr>
          <w:rStyle w:val="NormalTok"/>
        </w:rPr>
        <w:t xml:space="preserve">)</w:t>
      </w:r>
    </w:p>
    <w:bookmarkEnd w:id="25"/>
    <w:bookmarkStart w:id="48" w:name="appendix-b-packages"/>
    <w:p>
      <w:pPr>
        <w:pStyle w:val="Heading2"/>
      </w:pPr>
      <w:r>
        <w:t xml:space="preserve">Appendix B (Packages):</w:t>
      </w:r>
    </w:p>
    <w:p>
      <w:pPr>
        <w:pStyle w:val="FirstParagraph"/>
      </w:pPr>
      <w:r>
        <w:t xml:space="preserve">The R package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(Allaire et al. 2022)</w:t>
      </w:r>
      <w:r>
        <w:t xml:space="preserve"> </w:t>
      </w:r>
      <w:r>
        <w:t xml:space="preserve">was used to create this report document using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language</w:t>
      </w:r>
      <w:r>
        <w:t xml:space="preserve"> </w:t>
      </w:r>
      <w:r>
        <w:t xml:space="preserve">(R Core Team 2022)</w:t>
      </w:r>
      <w:r>
        <w:t xml:space="preserve">. In addition, the following were packages used for the analysis and/or formatting of this document:</w:t>
      </w:r>
    </w:p>
    <w:bookmarkStart w:id="47" w:name="refs"/>
    <w:bookmarkStart w:id="27" w:name="ref-R-rmarkdown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2022.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https://CRAN.R-project.org/package=rmarkdown</w:t>
        </w:r>
      </w:hyperlink>
      <w:r>
        <w:t xml:space="preserve">.</w:t>
      </w:r>
    </w:p>
    <w:bookmarkEnd w:id="27"/>
    <w:bookmarkStart w:id="29" w:name="ref-R-mosaic"/>
    <w:p>
      <w:pPr>
        <w:pStyle w:val="Bibliography"/>
      </w:pPr>
      <w:r>
        <w:t xml:space="preserve">Pruim, Randall, Daniel T. Kaplan, and Nicholas J. Horton. 2021.</w:t>
      </w:r>
      <w:r>
        <w:t xml:space="preserve"> </w:t>
      </w:r>
      <w:r>
        <w:rPr>
          <w:iCs/>
          <w:i/>
        </w:rPr>
        <w:t xml:space="preserve">Mosaic: Project MOSAIC Statistics and Mathematics Teaching Utilities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https://CRAN.R-project.org/package=mosaic</w:t>
        </w:r>
      </w:hyperlink>
      <w:r>
        <w:t xml:space="preserve">.</w:t>
      </w:r>
    </w:p>
    <w:bookmarkEnd w:id="29"/>
    <w:bookmarkStart w:id="31" w:name="ref-mosaic2017"/>
    <w:p>
      <w:pPr>
        <w:pStyle w:val="Bibliography"/>
      </w:pPr>
      <w:r>
        <w:t xml:space="preserve">Pruim, Randall, Daniel T Kaplan, and Nicholas J Horton. 2017.</w:t>
      </w:r>
      <w:r>
        <w:t xml:space="preserve"> </w:t>
      </w:r>
      <w:r>
        <w:t xml:space="preserve">“The Mosaic Package: Helping Students to ’Think with Data’ Using r.”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 </w:t>
      </w:r>
      <w:r>
        <w:t xml:space="preserve">9 (1): 77–102.</w:t>
      </w:r>
      <w:r>
        <w:t xml:space="preserve"> </w:t>
      </w:r>
      <w:hyperlink r:id="rId30">
        <w:r>
          <w:rPr>
            <w:rStyle w:val="Hyperlink"/>
          </w:rPr>
          <w:t xml:space="preserve">https://journal.r-project.org/archive/2017/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RJ-2017-024/index.html</w:t>
        </w:r>
      </w:hyperlink>
      <w:r>
        <w:t xml:space="preserve">.</w:t>
      </w:r>
    </w:p>
    <w:bookmarkEnd w:id="31"/>
    <w:bookmarkStart w:id="33" w:name="ref-R-base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3"/>
    <w:bookmarkStart w:id="35" w:name="ref-R-tidyverse"/>
    <w:p>
      <w:pPr>
        <w:pStyle w:val="Bibliography"/>
      </w:pPr>
      <w:r>
        <w:t xml:space="preserve">Wickham, Hadley. 2021.</w:t>
      </w:r>
      <w:r>
        <w:t xml:space="preserve"> </w:t>
      </w:r>
      <w:r>
        <w:rPr>
          <w:iCs/>
          <w:i/>
        </w:rPr>
        <w:t xml:space="preserve">Tidyverse: Easily Install and Load the Tidyverse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5"/>
    <w:bookmarkStart w:id="37" w:name="ref-tidyverse2019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6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7"/>
    <w:bookmarkStart w:id="39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“Knitr: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  <w:r>
        <w:t xml:space="preserve"> </w:t>
      </w:r>
      <w:hyperlink r:id="rId38">
        <w:r>
          <w:rPr>
            <w:rStyle w:val="Hyperlink"/>
          </w:rPr>
          <w:t xml:space="preserve">http://www.crcpress.com/product/isbn/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9781466561595</w:t>
        </w:r>
      </w:hyperlink>
      <w:r>
        <w:t xml:space="preserve">.</w:t>
      </w:r>
    </w:p>
    <w:bookmarkEnd w:id="39"/>
    <w:bookmarkStart w:id="41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40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41"/>
    <w:bookmarkStart w:id="42" w:name="ref-R-knitr"/>
    <w:p>
      <w:pPr>
        <w:pStyle w:val="Bibliography"/>
      </w:pPr>
      <w:r>
        <w:t xml:space="preserve">———. 2022.</w:t>
      </w:r>
      <w:r>
        <w:t xml:space="preserve"> </w:t>
      </w:r>
      <w:r>
        <w:rPr>
          <w:iCs/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42"/>
    <w:bookmarkStart w:id="44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43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44"/>
    <w:bookmarkStart w:id="46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45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46"/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www.crcpress.com/product/isbn/
    9781466561595" TargetMode="External" /><Relationship Type="http://schemas.openxmlformats.org/officeDocument/2006/relationships/hyperlink" Id="rId28" Target="https://CRAN.R-project.org/package=mosaic" TargetMode="External" /><Relationship Type="http://schemas.openxmlformats.org/officeDocument/2006/relationships/hyperlink" Id="rId26" Target="https://CRAN.R-project.org/package=rmarkdown" TargetMode="External" /><Relationship Type="http://schemas.openxmlformats.org/officeDocument/2006/relationships/hyperlink" Id="rId34" Target="https://CRAN.R-project.org/package=tidyverse" TargetMode="External" /><Relationship Type="http://schemas.openxmlformats.org/officeDocument/2006/relationships/hyperlink" Id="rId43" Target="https://bookdown.org/yihui/rmarkdown" TargetMode="External" /><Relationship Type="http://schemas.openxmlformats.org/officeDocument/2006/relationships/hyperlink" Id="rId45" Target="https://bookdown.org/yihui/rmarkdown-cookbook" TargetMode="External" /><Relationship Type="http://schemas.openxmlformats.org/officeDocument/2006/relationships/hyperlink" Id="rId36" Target="https://doi.org/10.21105/joss.01686" TargetMode="External" /><Relationship Type="http://schemas.openxmlformats.org/officeDocument/2006/relationships/hyperlink" Id="rId30" Target="https://journal.r-project.org/archive/2017/
    RJ-2017-024/index.html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4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www.crcpress.com/product/isbn/
    9781466561595" TargetMode="External" /><Relationship Type="http://schemas.openxmlformats.org/officeDocument/2006/relationships/hyperlink" Id="rId28" Target="https://CRAN.R-project.org/package=mosaic" TargetMode="External" /><Relationship Type="http://schemas.openxmlformats.org/officeDocument/2006/relationships/hyperlink" Id="rId26" Target="https://CRAN.R-project.org/package=rmarkdown" TargetMode="External" /><Relationship Type="http://schemas.openxmlformats.org/officeDocument/2006/relationships/hyperlink" Id="rId34" Target="https://CRAN.R-project.org/package=tidyverse" TargetMode="External" /><Relationship Type="http://schemas.openxmlformats.org/officeDocument/2006/relationships/hyperlink" Id="rId43" Target="https://bookdown.org/yihui/rmarkdown" TargetMode="External" /><Relationship Type="http://schemas.openxmlformats.org/officeDocument/2006/relationships/hyperlink" Id="rId45" Target="https://bookdown.org/yihui/rmarkdown-cookbook" TargetMode="External" /><Relationship Type="http://schemas.openxmlformats.org/officeDocument/2006/relationships/hyperlink" Id="rId36" Target="https://doi.org/10.21105/joss.01686" TargetMode="External" /><Relationship Type="http://schemas.openxmlformats.org/officeDocument/2006/relationships/hyperlink" Id="rId30" Target="https://journal.r-project.org/archive/2017/
    RJ-2017-024/index.html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4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AIC Version</dc:title>
  <dc:creator>Kristy Halderman &amp; Bradford Knowlton</dc:creator>
  <cp:keywords/>
  <dcterms:created xsi:type="dcterms:W3CDTF">2022-07-20T00:32:22Z</dcterms:created>
  <dcterms:modified xsi:type="dcterms:W3CDTF">2022-07-20T00:32:22Z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packages_finalProj.bib</vt:lpwstr>
  </property>
  <property fmtid="{D5CDD505-2E9C-101B-9397-08002B2CF9AE}" pid="3" name="date">
    <vt:lpwstr>Due: July 29, 2022 at 5:00 pm</vt:lpwstr>
  </property>
  <property fmtid="{D5CDD505-2E9C-101B-9397-08002B2CF9AE}" pid="4" name="nocite">
    <vt:lpwstr>@*</vt:lpwstr>
  </property>
  <property fmtid="{D5CDD505-2E9C-101B-9397-08002B2CF9AE}" pid="5" name="output">
    <vt:lpwstr/>
  </property>
  <property fmtid="{D5CDD505-2E9C-101B-9397-08002B2CF9AE}" pid="6" name="subtitle">
    <vt:lpwstr>MBA 694</vt:lpwstr>
  </property>
</Properties>
</file>