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C304DD1">
      <w:pPr>
        <w:pStyle w:val="style6"/>
        <w:bidi w:val="false"/>
        <w:rPr>
          <w:rFonts w:hint="default"/>
          <w:lang w:val="en-US" w:eastAsia="zh-CN"/>
        </w:rPr>
      </w:pPr>
      <w:r>
        <w:rPr>
          <w:rFonts w:hint="eastAsia"/>
          <w:lang w:val="en-US" w:eastAsia="zh-CN"/>
        </w:rPr>
        <w:t>（注意：下述中小型暗中活动组织的皮表都与主要势力的皮表并不冲突，您可以在主要势力中担任职位的同时加入这些组织作为您暗中的身份。除此之外，中小型组织和皮表欢迎您的投稿，在经管理组审核商议后，您所创立的小型组织也可以成为这个世界的一部分）</w:t>
      </w:r>
    </w:p>
    <w:p w14:paraId="6A0163AD">
      <w:pPr>
        <w:pStyle w:val="style4"/>
        <w:bidi w:val="false"/>
        <w:jc w:val="left"/>
        <w:rPr>
          <w:rFonts w:hint="eastAsia"/>
          <w:lang w:val="en-US" w:eastAsia="zh-CN"/>
        </w:rPr>
      </w:pPr>
      <w:r>
        <w:rPr>
          <w:rFonts w:hint="eastAsia"/>
          <w:lang w:val="en-US" w:eastAsia="zh-CN"/>
        </w:rPr>
        <w:t>商业联合会（CFTC）与疤痕市场</w:t>
      </w:r>
    </w:p>
    <w:p w14:paraId="0F48FE73">
      <w:pPr>
        <w:pStyle w:val="style0"/>
        <w:bidi w:val="false"/>
        <w:jc w:val="left"/>
        <w:rPr>
          <w:rFonts w:hint="eastAsia"/>
          <w:lang w:val="en-US" w:eastAsia="zh-CN"/>
        </w:rPr>
      </w:pPr>
      <w:r>
        <w:rPr>
          <w:rFonts w:hint="eastAsia"/>
          <w:b/>
          <w:bCs/>
          <w:u w:val="single"/>
          <w:lang w:val="en-US" w:eastAsia="zh-CN"/>
        </w:rPr>
        <w:t>商业联合会</w:t>
      </w:r>
      <w:r>
        <w:rPr>
          <w:rFonts w:hint="eastAsia"/>
          <w:lang w:val="en-US" w:eastAsia="zh-CN"/>
        </w:rPr>
        <w:t>全称为“人类联邦特许外贸公司及教会行商联合统筹会”，一般在街头巷尾简称为商业联合会或者缩写为“CFTC”。</w:t>
      </w:r>
    </w:p>
    <w:p w14:paraId="5184D540">
      <w:pPr>
        <w:pStyle w:val="style0"/>
        <w:jc w:val="left"/>
        <w:rPr>
          <w:rFonts w:hint="eastAsia"/>
          <w:lang w:val="en-US" w:eastAsia="zh-CN"/>
        </w:rPr>
      </w:pPr>
      <w:r>
        <w:rPr>
          <w:rFonts w:hint="eastAsia"/>
          <w:lang w:val="en-US" w:eastAsia="zh-CN"/>
        </w:rPr>
        <w:t>这一统筹会本质上不属于任何一方政治势力，也并没人知道它的背后是谁在撑腰，更没人知道它是如何运作的——明面上来说，这是一个在各个国家都完全没办法上桌的话题，因为它的性质和构成都太过复杂，让人难以下定论。商业联合会由于自身的贸易组织定位而与一向积极发展贸易的联邦有相当密切和合作与利益关联，甚至于联邦党派之一就有它们的身影</w:t>
      </w:r>
    </w:p>
    <w:p w14:paraId="223471C3">
      <w:pPr>
        <w:pStyle w:val="style0"/>
        <w:jc w:val="left"/>
        <w:rPr>
          <w:rFonts w:hint="eastAsia"/>
          <w:lang w:val="en-US" w:eastAsia="zh-CN"/>
        </w:rPr>
      </w:pPr>
      <w:r>
        <w:rPr>
          <w:rFonts w:hint="eastAsia"/>
          <w:lang w:val="en-US" w:eastAsia="zh-CN"/>
        </w:rPr>
        <w:t>然而，这一并无任何官方背书的组织却几乎可以畅通无阻地在世界的潜规则中畅通自如：人联、教会、利亚顿甚至是拜火教都对这一组织在暗地里网开一面，这也导致了统筹会人员构成极其复杂，内部身份甚至相互都是不透明的。人联的高层、利亚顿的民主领袖或地下势力、诲幕教会的高层、拜火教的“烛台”、甚至是大罪恶魔们——任何明面上有身份的人、甚至是街角看似的寻常之辈，都有可能参与到这一秘密组织当中，获得他们所期望的便利和机遇...但代价是什么呢？</w:t>
      </w:r>
    </w:p>
    <w:p w14:paraId="0921F03C">
      <w:pPr>
        <w:pStyle w:val="style0"/>
        <w:rPr>
          <w:rFonts w:hint="eastAsia"/>
          <w:lang w:val="en-US" w:eastAsia="zh-CN"/>
        </w:rPr>
      </w:pPr>
      <w:r>
        <w:rPr>
          <w:rFonts w:hint="eastAsia"/>
          <w:lang w:val="en-US" w:eastAsia="zh-CN"/>
        </w:rPr>
        <w:t>每位成员在每次开会时候都必须支付高昂的、寻常人根本无法承担的会费，或者是上交足够被评定为拍卖品的物什。否则就会在会上经审议统一拒绝会员身份认证，也即——开除会籍并吊销会员证。而作为保密的必要措施，这些失去资格的人多数会在不久之后死于非命，当然，商业联合会通常以“合法”的经济手段逼迫一个人家破人亡到不得不以死亡来还债的程度，极少直接动用暴力进行暗杀。</w:t>
      </w:r>
    </w:p>
    <w:p w14:paraId="60C8C9A8">
      <w:pPr>
        <w:pStyle w:val="style0"/>
        <w:ind w:left="0" w:leftChars="0" w:firstLine="0" w:firstLineChars="0"/>
        <w:jc w:val="left"/>
        <w:rPr>
          <w:rFonts w:hint="eastAsia"/>
          <w:lang w:val="en-US" w:eastAsia="zh-CN"/>
        </w:rPr>
      </w:pPr>
      <w:r>
        <w:rPr>
          <w:rFonts w:hint="eastAsia"/>
          <w:lang w:val="en-US" w:eastAsia="zh-CN"/>
        </w:rPr>
        <w:drawing>
          <wp:inline distL="0" distT="0" distB="0" distR="0">
            <wp:extent cx="5257800" cy="2635250"/>
            <wp:effectExtent l="0" t="0" r="0" b="1270"/>
            <wp:docPr id="1026" name="图片 1" descr="underground_city_by_jonone_d4q46wj-fullvie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2" cstate="print"/>
                    <a:srcRect l="0" t="0" r="0" b="0"/>
                    <a:stretch/>
                  </pic:blipFill>
                  <pic:spPr>
                    <a:xfrm rot="0">
                      <a:off x="0" y="0"/>
                      <a:ext cx="5257800" cy="2635250"/>
                    </a:xfrm>
                    <a:prstGeom prst="rect"/>
                  </pic:spPr>
                </pic:pic>
              </a:graphicData>
            </a:graphic>
          </wp:inline>
        </w:drawing>
      </w:r>
    </w:p>
    <w:p w14:paraId="15E3E7AD">
      <w:pPr>
        <w:pStyle w:val="style0"/>
        <w:jc w:val="left"/>
        <w:rPr>
          <w:rFonts w:hint="eastAsia"/>
          <w:lang w:val="en-US" w:eastAsia="zh-CN"/>
        </w:rPr>
      </w:pPr>
      <w:r>
        <w:rPr>
          <w:rFonts w:hint="eastAsia"/>
          <w:lang w:val="en-US" w:eastAsia="zh-CN"/>
        </w:rPr>
        <w:t>（图1.1 商业联合会某次会议的选址）</w:t>
      </w:r>
    </w:p>
    <w:p w14:paraId="42364DAE">
      <w:pPr>
        <w:pStyle w:val="style0"/>
        <w:rPr>
          <w:rFonts w:hint="default"/>
          <w:lang w:val="en-US" w:eastAsia="zh-CN"/>
        </w:rPr>
      </w:pPr>
      <w:r>
        <w:rPr>
          <w:rFonts w:hint="eastAsia"/>
          <w:lang w:val="en-US" w:eastAsia="zh-CN"/>
        </w:rPr>
        <w:t>商业联合会开会的间隔不定、时长不定、地方亦不固定，但按照惯例，会议大多数时候选在核心区某个废弃城市当中，或是在那些极度依赖商业联合会进行外贸活动的总督的城市之中。也不会有任何正式通知——但会员们总有办法获悉当届会议举办的地点。情报获取能力也是商业联合会成员的基本素养之一。至于当地的住宿、治安、饮食等情况，则完全由成员们自理。</w:t>
      </w:r>
    </w:p>
    <w:p w14:paraId="320121DA">
      <w:pPr>
        <w:pStyle w:val="style0"/>
        <w:rPr>
          <w:rFonts w:hint="eastAsia"/>
          <w:lang w:val="en-US" w:eastAsia="zh-CN"/>
        </w:rPr>
      </w:pPr>
      <w:r>
        <w:rPr>
          <w:rFonts w:hint="eastAsia"/>
          <w:lang w:val="en-US" w:eastAsia="zh-CN"/>
        </w:rPr>
        <w:t>商业联合会的会议分为两部分。前半部分是“决议会”，被指定的参会人会在事前得到“议长”的秘密通知，并且以私下的形式展开。后半部分则是“拍卖会”，任何参会会员都可以提供自己的拍卖品，或者说参与拍卖品的价格竞拍。这些行为通常会被包装在一些富丽堂皇的“奢靡”宴会中，靠一些纸醉金迷和无关紧要的庆祝活动来掩盖自身的集会行为，商业联合会凭借自身雄厚的财力在各个国度的交界地段租下了相当大的“代为管理”区域，用作对它们自身财产以及外贸的安顿</w:t>
      </w:r>
    </w:p>
    <w:p w14:paraId="7BDF0642">
      <w:pPr>
        <w:pStyle w:val="style0"/>
        <w:rPr>
          <w:rFonts w:hint="eastAsia"/>
          <w:lang w:val="en-US" w:eastAsia="zh-CN"/>
        </w:rPr>
      </w:pPr>
      <w:r>
        <w:rPr>
          <w:rFonts w:hint="eastAsia"/>
          <w:lang w:val="en-US" w:eastAsia="zh-CN"/>
        </w:rPr>
        <w:t>在商业联合会开会所选定的地点附近，经常会有会员或者聚集而来的流窜人员支起相关的店铺、摊贩等，在商业联合会主体驻扎的时候，这些原本荒芜破败的地方就会形成一个相对繁荣却黑暗的大型集市聚落——这些聚落就被称为</w:t>
      </w:r>
      <w:r>
        <w:rPr>
          <w:rFonts w:hint="eastAsia"/>
          <w:u w:val="single"/>
          <w:lang w:val="en-US" w:eastAsia="zh-CN"/>
        </w:rPr>
        <w:t>疤痕市场</w:t>
      </w:r>
      <w:r>
        <w:rPr>
          <w:rFonts w:hint="eastAsia"/>
          <w:lang w:val="en-US" w:eastAsia="zh-CN"/>
        </w:rPr>
        <w:t>。</w:t>
      </w:r>
    </w:p>
    <w:p w14:paraId="3D408531">
      <w:pPr>
        <w:pStyle w:val="style0"/>
        <w:rPr>
          <w:rFonts w:hint="eastAsia"/>
          <w:lang w:val="en-US" w:eastAsia="zh-CN"/>
        </w:rPr>
      </w:pPr>
      <w:r>
        <w:rPr>
          <w:rFonts w:hint="eastAsia"/>
          <w:lang w:val="en-US" w:eastAsia="zh-CN"/>
        </w:rPr>
        <w:t>疤痕市场一般随着商业联合会的会议召开而成型，随着某届会议的落幕而解散。但核心区以及外环的租用城市也有几处稳定长期的疤痕市场，主要进行长期的违禁品贩运、军火交易以及雇佣兵生意，其中最为出名的一处在人联和利亚顿边界，另一处则在教会和人联中央的艾克西斯沙漠。</w:t>
      </w:r>
    </w:p>
    <w:p w14:paraId="5545FAEE">
      <w:pPr>
        <w:pStyle w:val="style0"/>
        <w:rPr>
          <w:rFonts w:hint="eastAsia"/>
          <w:lang w:val="en-US" w:eastAsia="zh-CN"/>
        </w:rPr>
      </w:pPr>
      <w:r>
        <w:rPr>
          <w:rFonts w:hint="eastAsia"/>
          <w:lang w:val="en-US" w:eastAsia="zh-CN"/>
        </w:rPr>
        <w:t>疤痕市场的营生很多。军火贩买、雇佣军、违禁商品、秘密和信息的交换、乃至“思想”的走私和贩运。这里的法律只有商业联合会那几乎一纸空文的条例，这里的治安靠的是血腥与暴力。正因此，这里也是世界上最容易聚集亡命之徒和流窜分子的地带。不过这些歹徒却很少会触犯商业联合会的利益，理由自然简单——没人会想和这样的庞然巨物对抗，更何况所有长期混迹黑市黑道的人都知道，商业联合会有着怎样可怖的政治力量</w:t>
      </w:r>
    </w:p>
    <w:p w14:paraId="DA1E2B28">
      <w:pPr>
        <w:pStyle w:val="style0"/>
        <w:rPr>
          <w:rFonts w:hint="eastAsia"/>
          <w:lang w:val="en-US" w:eastAsia="zh-CN"/>
        </w:rPr>
      </w:pPr>
      <w:r>
        <w:rPr>
          <w:rFonts w:hint="eastAsia"/>
          <w:lang w:val="en-US" w:eastAsia="zh-CN"/>
        </w:rPr>
        <w:t>主流的观点通常认为商业联合会与联邦有密切的关系，其主要证据便是商业联合会真正“树大根深”的地方，也就是黑障区之中建立的殖民地，商业联合会是唯一取得了联邦特许状的巨企（如果将它们看做一个整体的话）这些在核心区文质彬彬，乐于用法律和经济手段达成目的的人在外界完全是另一副面孔，遮天蔽日的海陆航船、凶残暴力的开拓队士兵、对当地居民残酷的盘剥和奴役，都是它们的行径，商业联合会自身的奴隶贸易也多是以此补充货源，它们在联邦的特许下经营殖民地城市，以此攫取巨额利润。</w:t>
      </w:r>
    </w:p>
    <w:bookmarkStart w:id="0" w:name="_GoBack"/>
    <w:bookmarkEnd w:id="0"/>
    <w:p w14:paraId="7B8F48CF">
      <w:pPr>
        <w:pStyle w:val="style4"/>
        <w:bidi w:val="false"/>
        <w:rPr>
          <w:rFonts w:hint="eastAsia"/>
          <w:lang w:val="en-US" w:eastAsia="zh-CN"/>
        </w:rPr>
      </w:pPr>
      <w:r>
        <w:rPr>
          <w:rFonts w:hint="eastAsia"/>
          <w:lang w:val="en-US" w:eastAsia="zh-CN"/>
        </w:rPr>
        <w:t>挽歌剧团</w:t>
      </w:r>
    </w:p>
    <w:p w14:paraId="B605AF06">
      <w:pPr>
        <w:pStyle w:val="style0"/>
        <w:numPr>
          <w:ilvl w:val="0"/>
          <w:numId w:val="0"/>
        </w:numPr>
        <w:bidi w:val="false"/>
        <w:rPr>
          <w:rFonts w:hint="eastAsia"/>
          <w:lang w:val="en-US" w:eastAsia="zh-CN"/>
        </w:rPr>
      </w:pPr>
      <w:r>
        <w:rPr>
          <w:rFonts w:hint="eastAsia"/>
          <w:lang w:val="en-US" w:eastAsia="zh-CN"/>
        </w:rPr>
        <w:t>在利亚顿伪帝时代末期成立，即是明面上利亚顿最受欢迎的剧团，也是暗面中利亚顿最臭名昭著的刺客组织，挽歌剧团的前身是在叛乱夜中执行刺杀的死士刺客，在幸存下来后受安置而建立的戏班，在影子政府倒台后，挽歌剧团并没有随它们的主人一起死去，而是自我脱离，成为不受任何利亚顿团体管辖的独立组织，戏团内虽有各自的名字，但对外却都以角色与身份代称，剧团成员以被称为“舞会”的团体为单位，兼具戏剧演出和刺杀行动，且每个舞会团体通常都有着一位具备预言能力的先知式汐源术士，用来和剧团长交流以及做出接下来的行动指示，挽歌剧团会以预言和推演的形式指示舞会的下一个目标，这些预知通常要经过剧团成员的反复校验和推演才会被看做是“即将发生的事实”，而后挽歌剧团的成员会通过刺杀和间谍行为来人为的干涉它们自认为“丑陋”的未来走向——或者应该说，干涉利亚顿的政局</w:t>
      </w:r>
    </w:p>
    <w:p w14:paraId="5C0E8DB2">
      <w:pPr>
        <w:pStyle w:val="style0"/>
        <w:numPr>
          <w:ilvl w:val="0"/>
          <w:numId w:val="0"/>
        </w:numPr>
        <w:bidi w:val="false"/>
        <w:rPr>
          <w:rFonts w:hint="eastAsia"/>
          <w:lang w:val="en-US" w:eastAsia="zh-CN"/>
        </w:rPr>
      </w:pPr>
      <w:r>
        <w:rPr>
          <w:rFonts w:hint="eastAsia"/>
          <w:lang w:val="en-US" w:eastAsia="zh-CN"/>
        </w:rPr>
        <w:t>“舞会”的每一位成员都是这场盛大演出的演员。每个人都在他们演出的戏剧中扮演一个角色，往往是利亚顿或世界各地神话故事里的人物。有些角色是为“舞会”的特定成员保留的，例如只有死亡小丑可以扮演“死亡”的角色。剧团自身迷恋于语预言和角色代入的行为让它们很容易被汐源拖入迷失，发疯甚至被寄生，这也是为何那些象征着危险的角色只能由特定的契合的演员来扮演，其中最不祥的演员是独角，他们是剧团中独一无二的，最险恶，但也是最迷人的吟游诗人——只有它们敢于根据预言和自己与生俱来的感知能力去扮演灾祸，它们是剧团的利刃，敢于直视灾难的人，每一位独角都堪称是利亚顿中最完美而可怖的刺客，也因此极度稀少，每次的出演都意义非凡</w:t>
      </w:r>
    </w:p>
    <w:p w14:paraId="5D60BF06">
      <w:pPr>
        <w:pStyle w:val="style0"/>
        <w:numPr>
          <w:ilvl w:val="0"/>
          <w:numId w:val="0"/>
        </w:numPr>
        <w:bidi w:val="false"/>
        <w:rPr>
          <w:rFonts w:hint="eastAsia"/>
          <w:lang w:val="en-US" w:eastAsia="zh-CN"/>
        </w:rPr>
      </w:pPr>
      <w:r>
        <w:rPr>
          <w:rFonts w:hint="eastAsia"/>
          <w:lang w:val="en-US" w:eastAsia="zh-CN"/>
        </w:rPr>
        <w:t>但这并不表示挽歌剧团是以艺术之名行政治之事的虚伪之徒，恰恰相反，挽歌剧团的成员多是一些对艺术与美着迷到疯狂的人，它们并不执着于对虚构的剧目和现实的描摹进行反复的演绎，而是热衷于以自己的角色、行为去影响现实，靠真正鲜活的生命来出演一出出悲剧，他们会不请自来地从隐藏的门户中出现，上演令人眼花缭乱的表演，讲述那些久远的传奇故事。挽歌剧团的表演如此引人入胜，他们令人惊叹的表演拥有着惊人的感染力，煽动观众的情绪，以至于剧团的演出可以像角斗士死斗那样吸引利亚顿人，甚至让最冰冷严肃的巫祖都随着剧情的发展放声大笑或掩面哭泣，能受到挽歌剧团的邀请，或是凭借自己的能力进入剧团，被视作是对一个人艺术追求的最高肯定，当然，这也意味着——又一个为艺术而不顾一切的狂人，登上了为他准备的舞台。</w:t>
      </w:r>
    </w:p>
    <w:p w14:paraId="6E09F66F">
      <w:pPr>
        <w:pStyle w:val="style0"/>
        <w:numPr>
          <w:ilvl w:val="0"/>
          <w:numId w:val="0"/>
        </w:numPr>
        <w:bidi w:val="false"/>
        <w:rPr>
          <w:rFonts w:hint="eastAsia"/>
          <w:lang w:val="en-US" w:eastAsia="zh-CN"/>
        </w:rPr>
      </w:pPr>
      <w:r>
        <w:rPr/>
        <w:drawing>
          <wp:inline distL="0" distT="0" distB="0" distR="0">
            <wp:extent cx="2277746" cy="2277746"/>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277746" cy="2277746"/>
                    </a:xfrm>
                    <a:prstGeom prst="rect"/>
                  </pic:spPr>
                </pic:pic>
              </a:graphicData>
            </a:graphic>
          </wp:inline>
        </w:drawing>
      </w:r>
    </w:p>
    <w:p w14:paraId="0C26F81F">
      <w:pPr>
        <w:pStyle w:val="style4"/>
        <w:bidi w:val="false"/>
        <w:rPr>
          <w:rFonts w:hint="eastAsia"/>
          <w:lang w:val="en-US" w:eastAsia="zh-CN"/>
        </w:rPr>
      </w:pPr>
      <w:r>
        <w:rPr>
          <w:rFonts w:hint="eastAsia"/>
          <w:lang w:val="en-US" w:eastAsia="zh-CN"/>
        </w:rPr>
        <w:t>瘟疫教团</w:t>
      </w:r>
    </w:p>
    <w:p w14:paraId="FFC3122A">
      <w:pPr>
        <w:pStyle w:val="style0"/>
        <w:numPr>
          <w:ilvl w:val="0"/>
          <w:numId w:val="0"/>
        </w:numPr>
        <w:bidi w:val="false"/>
        <w:rPr>
          <w:rFonts w:hint="eastAsia"/>
          <w:lang w:val="en-US" w:eastAsia="zh-CN"/>
        </w:rPr>
      </w:pPr>
      <w:r>
        <w:rPr>
          <w:rFonts w:hint="eastAsia"/>
          <w:lang w:val="en-US" w:eastAsia="zh-CN"/>
        </w:rPr>
        <w:t>其起源于利亚顿的红死病大瘟疫时期，由于当时人类共和国与利亚顿长年累月的拉锯战，加上双方毫无底线的滥用生化武器，致使一种特殊且极度危险的病毒被传入了更加靠近交战区的利亚顿国境，这场瘟疫由于当时议会同党伐异的混乱而无人在意，最终只是以人道毁灭和隔离等死草草了事，在这种与“生机”背道而驰的环境下，与之相反的信仰诞生了，这些看不到希望的人对死亡的恐惧日渐增加，它们的敏感和恐惧甚至导致了这些人憎恶一些生机，转而去拥抱腐烂和朽败，它们开始崇拜那细小的病毒，将那种病态的生机视作是真正的生命，把事物受其影响而腐败甚至灭亡看作是生命循环的一部分，没有它，任何新生命都无法生长。这种对病毒的崇拜给那些绝望者提供了一种另类的坚韧和毅力，在长期的自我催眠和信仰催化下，它们与那些带来腐败与病变的病毒形成了共生，靠着对生命的绝望和传播生命循环的真理的信仰继续活动在这个世界上，它们大力发展瘟神信仰，在世界各地（主要是边缘穷苦地区）鼓吹瘟神才是毅力和生存之神。吸引那些希望忍受，变得足够有韧性，以应对一个冷漠的世界带来的困难和机遇的人。</w:t>
      </w:r>
    </w:p>
    <w:p w14:paraId="AA7AE2DF">
      <w:pPr>
        <w:pStyle w:val="style0"/>
        <w:numPr>
          <w:ilvl w:val="0"/>
          <w:numId w:val="0"/>
        </w:numPr>
        <w:bidi w:val="false"/>
        <w:ind w:firstLine="0" w:firstLineChars="0"/>
        <w:rPr>
          <w:rFonts w:hint="eastAsia"/>
          <w:lang w:val="en-US" w:eastAsia="zh-CN"/>
        </w:rPr>
      </w:pPr>
      <w:r>
        <w:rPr>
          <w:rFonts w:hint="eastAsia"/>
          <w:lang w:val="en-US" w:eastAsia="zh-CN"/>
        </w:rPr>
        <w:t>教徒相信，所有事物，无论它们看起来多么坚固和永久，都可能最终腐败和死亡。甚至创造的过程也不过是毁灭和腐朽的前兆。今天的堡垒是明天的废墟，早晨的少女是夜晚的妖孽，一时的希望不过是遗憾的基础。那些投靠瘟神的疯子非常清楚，他们的生命总有一天会结束，他们的许多人将同时生活在疾病或其他折磨中，但他们将这些认知深入到他们思想的角落，并用祈祷和不停的亵渎活动来祈求和献祭，寄希望于那“瘟神”可以赐予他们重获新生的力量。感染与疾病是死亡的体现，也是所有有情众生对自己结局知识的无意识反应的体现。它是对疾病和腐朽的隐藏恐惧，是死亡的残酷真相和它产生的反抗力量。但事实上，在世界各地，瘟疫的信徒都不受欢迎</w:t>
      </w:r>
    </w:p>
    <w:p w14:paraId="37E78CE6">
      <w:pPr>
        <w:pStyle w:val="style0"/>
        <w:numPr>
          <w:ilvl w:val="0"/>
          <w:numId w:val="0"/>
        </w:numPr>
        <w:bidi w:val="false"/>
        <w:ind w:firstLine="0" w:firstLineChars="0"/>
        <w:rPr>
          <w:rFonts w:hint="eastAsia"/>
          <w:lang w:val="en-US" w:eastAsia="zh-CN"/>
        </w:rPr>
      </w:pPr>
      <w:r>
        <w:rPr/>
        <w:drawing>
          <wp:inline distL="114300" distT="0" distB="0" distR="114300">
            <wp:extent cx="5011245" cy="1469206"/>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5011245" cy="1469206"/>
                    </a:xfrm>
                    <a:prstGeom prst="rect"/>
                  </pic:spPr>
                </pic:pic>
              </a:graphicData>
            </a:graphic>
          </wp:inline>
        </w:drawing>
      </w:r>
    </w:p>
    <w:p w14:paraId="6E1E6B1C">
      <w:pPr>
        <w:pStyle w:val="style0"/>
        <w:rPr>
          <w:rFonts w:hint="default"/>
          <w:lang w:val="en-US" w:eastAsia="zh-CN"/>
        </w:rPr>
      </w:pPr>
    </w:p>
    <w:p w14:paraId="65616EDE">
      <w:pPr>
        <w:pStyle w:val="style0"/>
        <w:numPr>
          <w:ilvl w:val="0"/>
          <w:numId w:val="0"/>
        </w:numPr>
        <w:rPr>
          <w:rFonts w:hint="default"/>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90"/>
  <w:doNotDisplayPageBoundaries/>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bidi w:val="false"/>
      <w:ind w:firstLine="1928" w:firstLineChars="200"/>
      <w:jc w:val="both"/>
    </w:pPr>
    <w:rPr>
      <w:rFonts w:ascii="Calibri" w:cs="宋体" w:eastAsia="宋体" w:hAnsi="Calibri"/>
      <w:kern w:val="2"/>
      <w:sz w:val="24"/>
      <w:szCs w:val="24"/>
      <w:lang w:val="en-US" w:bidi="ar-SA" w:eastAsia="zh-CN"/>
    </w:rPr>
  </w:style>
  <w:style w:type="paragraph" w:styleId="style4">
    <w:name w:val="heading 4"/>
    <w:basedOn w:val="style0"/>
    <w:next w:val="style0"/>
    <w:qFormat/>
    <w:uiPriority w:val="0"/>
    <w:pPr>
      <w:keepNext/>
      <w:keepLines/>
      <w:spacing w:before="280" w:beforeAutospacing="false" w:after="290" w:afterAutospacing="false" w:lineRule="auto" w:line="372"/>
      <w:outlineLvl w:val="3"/>
    </w:pPr>
    <w:rPr>
      <w:rFonts w:ascii="Arial" w:eastAsia="黑体" w:hAnsi="Arial"/>
      <w:b/>
      <w:sz w:val="28"/>
    </w:rPr>
  </w:style>
  <w:style w:type="paragraph" w:styleId="style5">
    <w:name w:val="heading 5"/>
    <w:basedOn w:val="style0"/>
    <w:next w:val="style0"/>
    <w:qFormat/>
    <w:uiPriority w:val="0"/>
    <w:pPr>
      <w:keepNext/>
      <w:keepLines/>
      <w:spacing w:before="280" w:beforeAutospacing="false" w:after="290" w:afterAutospacing="false" w:lineRule="auto" w:line="372"/>
      <w:outlineLvl w:val="4"/>
    </w:pPr>
    <w:rPr>
      <w:b/>
      <w:sz w:val="28"/>
    </w:rPr>
  </w:style>
  <w:style w:type="paragraph" w:styleId="style6">
    <w:name w:val="heading 6"/>
    <w:basedOn w:val="style0"/>
    <w:next w:val="style0"/>
    <w:qFormat/>
    <w:uiPriority w:val="0"/>
    <w:pPr>
      <w:keepNext/>
      <w:keepLines/>
      <w:spacing w:before="240" w:beforeAutospacing="false" w:after="64" w:afterAutospacing="false" w:lineRule="auto" w:line="317"/>
      <w:outlineLvl w:val="5"/>
    </w:pPr>
    <w:rPr>
      <w:rFonts w:ascii="Arial" w:eastAsia="黑体" w:hAnsi="Arial"/>
      <w:b/>
      <w:sz w:val="24"/>
    </w:rPr>
  </w:style>
  <w:style w:type="character" w:default="1" w:styleId="style65">
    <w:name w:val="Default Paragraph Font"/>
    <w:next w:val="style65"/>
    <w:qFormat/>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Words>3527</Words>
  <Pages>2</Pages>
  <Characters>3537</Characters>
  <Application>WPS Office</Application>
  <DocSecurity>0</DocSecurity>
  <Paragraphs>25</Paragraphs>
  <ScaleCrop>false</ScaleCrop>
  <LinksUpToDate>false</LinksUpToDate>
  <CharactersWithSpaces>3538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2025-05-19T13:40:00Z</dcterms:created>
  <dc:creator>Administrator</dc:creator>
  <lastModifiedBy>LIO-AN00</lastModifiedBy>
  <dcterms:modified xsi:type="dcterms:W3CDTF">2025-08-01T09:09:36Z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62D6D62E7F0E4D1A8EC5B80174F5E248_12</vt:lpwstr>
  </property>
  <property fmtid="{D5CDD505-2E9C-101B-9397-08002B2CF9AE}" pid="4" name="KSOTemplateDocerSaveRecord">
    <vt:lpwstr>eyJoZGlkIjoiOGIyYTFjOWZjY2Y5NDIyNzNlNGU0YjhjOTBlNTAzOTQiLCJ1c2VySWQiOiIzMDY0NDQwMTAifQ==</vt:lpwstr>
  </property>
</Properties>
</file>