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0BF6" w14:textId="3344EB9B" w:rsidR="00986B3E" w:rsidRDefault="003B1573" w:rsidP="003B1573">
      <w:pPr>
        <w:jc w:val="center"/>
      </w:pPr>
      <w:r>
        <w:t xml:space="preserve">Strangler Fig Pattern </w:t>
      </w:r>
      <w:r w:rsidR="00E15FE7">
        <w:t xml:space="preserve">at Blackboard Learn (2011) </w:t>
      </w:r>
      <w:r>
        <w:t>Summary</w:t>
      </w:r>
    </w:p>
    <w:p w14:paraId="7C5641A1" w14:textId="546D991D" w:rsidR="003B1573" w:rsidRDefault="00E15FE7" w:rsidP="003B1573">
      <w:r>
        <w:t xml:space="preserve">The development team at Blackboard started to realize via their chief architect, David Ashman, that their codebase was extremely outdated. This caused many issues during the development process and kept yielding </w:t>
      </w:r>
      <w:proofErr w:type="gramStart"/>
      <w:r>
        <w:t>more and more</w:t>
      </w:r>
      <w:proofErr w:type="gramEnd"/>
      <w:r>
        <w:t xml:space="preserve"> errors. As the Learn product grew, the </w:t>
      </w:r>
      <w:r w:rsidR="00720D06">
        <w:t>larger the lead times got and customer satisfaction was tanking. Ashman started to realize that the lines of code kept increasing but the number of code commits was decreasing.</w:t>
      </w:r>
    </w:p>
    <w:p w14:paraId="5C2F785C" w14:textId="58C2852F" w:rsidR="00720D06" w:rsidRDefault="00720D06" w:rsidP="003B1573">
      <w:r>
        <w:tab/>
        <w:t>It was at this time that Ashman realized something had to change or the hole would have kept being dug by the development team. This was tackled through the implementation of a strangler fig pattern, codename: Building Blocks. This would allow developers to work in separate modules that were separate from the monolithic codebase. They were accessed through fixed APIs. This freedom increased developer efficiency by a monumental amount without the constant need for communication.</w:t>
      </w:r>
    </w:p>
    <w:p w14:paraId="6E3B5785" w14:textId="3CEEF29A" w:rsidR="00720D06" w:rsidRDefault="00720D06" w:rsidP="003B1573">
      <w:r>
        <w:tab/>
        <w:t xml:space="preserve">The lines of monolithic code repository began to decrease as developers worked in essential different work environments. This aided in </w:t>
      </w:r>
      <w:proofErr w:type="gramStart"/>
      <w:r>
        <w:t>the production</w:t>
      </w:r>
      <w:proofErr w:type="gramEnd"/>
      <w:r>
        <w:t xml:space="preserve"> </w:t>
      </w:r>
      <w:proofErr w:type="gramStart"/>
      <w:r>
        <w:t>and also</w:t>
      </w:r>
      <w:proofErr w:type="gramEnd"/>
      <w:r>
        <w:t xml:space="preserve"> limited the backlash of developer mistakes as they were localized to their building block. The main take away from the study was the independence and freedom gained by the developer working in these building blocks. They were able to increase the processing time, obtain better feedback which then led to better quality development. </w:t>
      </w:r>
    </w:p>
    <w:sectPr w:rsidR="00720D0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1CA1" w14:textId="77777777" w:rsidR="007D3D70" w:rsidRDefault="007D3D70" w:rsidP="003B1573">
      <w:pPr>
        <w:spacing w:after="0" w:line="240" w:lineRule="auto"/>
      </w:pPr>
      <w:r>
        <w:separator/>
      </w:r>
    </w:p>
  </w:endnote>
  <w:endnote w:type="continuationSeparator" w:id="0">
    <w:p w14:paraId="2982F4C8" w14:textId="77777777" w:rsidR="007D3D70" w:rsidRDefault="007D3D70" w:rsidP="003B1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BB2E" w14:textId="77777777" w:rsidR="007D3D70" w:rsidRDefault="007D3D70" w:rsidP="003B1573">
      <w:pPr>
        <w:spacing w:after="0" w:line="240" w:lineRule="auto"/>
      </w:pPr>
      <w:r>
        <w:separator/>
      </w:r>
    </w:p>
  </w:footnote>
  <w:footnote w:type="continuationSeparator" w:id="0">
    <w:p w14:paraId="37921145" w14:textId="77777777" w:rsidR="007D3D70" w:rsidRDefault="007D3D70" w:rsidP="003B1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D892" w14:textId="08107D2D" w:rsidR="003B1573" w:rsidRDefault="003B1573" w:rsidP="003B1573">
    <w:pPr>
      <w:pStyle w:val="Header"/>
      <w:jc w:val="right"/>
    </w:pPr>
    <w:r>
      <w:t>Zachary Anderson</w:t>
    </w:r>
  </w:p>
  <w:p w14:paraId="19E14F72" w14:textId="7BCEE6C8" w:rsidR="003B1573" w:rsidRDefault="003B1573" w:rsidP="003B1573">
    <w:pPr>
      <w:pStyle w:val="Header"/>
      <w:jc w:val="right"/>
    </w:pPr>
    <w:r>
      <w:t>Mod6.2</w:t>
    </w:r>
  </w:p>
  <w:p w14:paraId="67B5704B" w14:textId="6FCDC165" w:rsidR="003B1573" w:rsidRDefault="003B1573" w:rsidP="003B1573">
    <w:pPr>
      <w:pStyle w:val="Header"/>
      <w:jc w:val="right"/>
    </w:pPr>
    <w:r>
      <w:t>2/15/2026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3E"/>
    <w:rsid w:val="00390FD8"/>
    <w:rsid w:val="003B1573"/>
    <w:rsid w:val="00720D06"/>
    <w:rsid w:val="007D3D70"/>
    <w:rsid w:val="00892ED9"/>
    <w:rsid w:val="00986B3E"/>
    <w:rsid w:val="00E15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5097"/>
  <w15:chartTrackingRefBased/>
  <w15:docId w15:val="{60C95861-7716-4EB9-B102-4B3010924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3E"/>
    <w:rPr>
      <w:rFonts w:eastAsiaTheme="majorEastAsia" w:cstheme="majorBidi"/>
      <w:color w:val="272727" w:themeColor="text1" w:themeTint="D8"/>
    </w:rPr>
  </w:style>
  <w:style w:type="paragraph" w:styleId="Title">
    <w:name w:val="Title"/>
    <w:basedOn w:val="Normal"/>
    <w:next w:val="Normal"/>
    <w:link w:val="TitleChar"/>
    <w:uiPriority w:val="10"/>
    <w:qFormat/>
    <w:rsid w:val="00986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3E"/>
    <w:pPr>
      <w:spacing w:before="160"/>
      <w:jc w:val="center"/>
    </w:pPr>
    <w:rPr>
      <w:i/>
      <w:iCs/>
      <w:color w:val="404040" w:themeColor="text1" w:themeTint="BF"/>
    </w:rPr>
  </w:style>
  <w:style w:type="character" w:customStyle="1" w:styleId="QuoteChar">
    <w:name w:val="Quote Char"/>
    <w:basedOn w:val="DefaultParagraphFont"/>
    <w:link w:val="Quote"/>
    <w:uiPriority w:val="29"/>
    <w:rsid w:val="00986B3E"/>
    <w:rPr>
      <w:i/>
      <w:iCs/>
      <w:color w:val="404040" w:themeColor="text1" w:themeTint="BF"/>
    </w:rPr>
  </w:style>
  <w:style w:type="paragraph" w:styleId="ListParagraph">
    <w:name w:val="List Paragraph"/>
    <w:basedOn w:val="Normal"/>
    <w:uiPriority w:val="34"/>
    <w:qFormat/>
    <w:rsid w:val="00986B3E"/>
    <w:pPr>
      <w:ind w:left="720"/>
      <w:contextualSpacing/>
    </w:pPr>
  </w:style>
  <w:style w:type="character" w:styleId="IntenseEmphasis">
    <w:name w:val="Intense Emphasis"/>
    <w:basedOn w:val="DefaultParagraphFont"/>
    <w:uiPriority w:val="21"/>
    <w:qFormat/>
    <w:rsid w:val="00986B3E"/>
    <w:rPr>
      <w:i/>
      <w:iCs/>
      <w:color w:val="0F4761" w:themeColor="accent1" w:themeShade="BF"/>
    </w:rPr>
  </w:style>
  <w:style w:type="paragraph" w:styleId="IntenseQuote">
    <w:name w:val="Intense Quote"/>
    <w:basedOn w:val="Normal"/>
    <w:next w:val="Normal"/>
    <w:link w:val="IntenseQuoteChar"/>
    <w:uiPriority w:val="30"/>
    <w:qFormat/>
    <w:rsid w:val="00986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B3E"/>
    <w:rPr>
      <w:i/>
      <w:iCs/>
      <w:color w:val="0F4761" w:themeColor="accent1" w:themeShade="BF"/>
    </w:rPr>
  </w:style>
  <w:style w:type="character" w:styleId="IntenseReference">
    <w:name w:val="Intense Reference"/>
    <w:basedOn w:val="DefaultParagraphFont"/>
    <w:uiPriority w:val="32"/>
    <w:qFormat/>
    <w:rsid w:val="00986B3E"/>
    <w:rPr>
      <w:b/>
      <w:bCs/>
      <w:smallCaps/>
      <w:color w:val="0F4761" w:themeColor="accent1" w:themeShade="BF"/>
      <w:spacing w:val="5"/>
    </w:rPr>
  </w:style>
  <w:style w:type="paragraph" w:styleId="Header">
    <w:name w:val="header"/>
    <w:basedOn w:val="Normal"/>
    <w:link w:val="HeaderChar"/>
    <w:uiPriority w:val="99"/>
    <w:unhideWhenUsed/>
    <w:rsid w:val="003B15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573"/>
  </w:style>
  <w:style w:type="paragraph" w:styleId="Footer">
    <w:name w:val="footer"/>
    <w:basedOn w:val="Normal"/>
    <w:link w:val="FooterChar"/>
    <w:uiPriority w:val="99"/>
    <w:unhideWhenUsed/>
    <w:rsid w:val="003B15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2</cp:revision>
  <dcterms:created xsi:type="dcterms:W3CDTF">2026-02-15T14:28:00Z</dcterms:created>
  <dcterms:modified xsi:type="dcterms:W3CDTF">2026-02-15T16:07:00Z</dcterms:modified>
</cp:coreProperties>
</file>