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0092" w14:textId="0DFD307F" w:rsidR="001E1742" w:rsidRPr="0068515C" w:rsidRDefault="006C61EC" w:rsidP="00E16D0B">
      <w:pPr>
        <w:jc w:val="center"/>
        <w:rPr>
          <w:rFonts w:ascii="Calibri" w:hAnsi="Calibri" w:cs="Calibri"/>
          <w:b/>
          <w:sz w:val="40"/>
          <w:szCs w:val="40"/>
          <w:vertAlign w:val="superscript"/>
          <w14:glow w14:rad="228600">
            <w14:srgbClr w14:val="92D050">
              <w14:alpha w14:val="60000"/>
            </w14:srgbClr>
          </w14:glow>
          <w14:shadow w14:blurRad="60007" w14:dist="200025" w14:dir="15000000" w14:sx="100000" w14:sy="30000" w14:kx="-1800000" w14:ky="0" w14:algn="bl">
            <w14:srgbClr w14:val="000000">
              <w14:alpha w14:val="68000"/>
            </w14:srgbClr>
          </w14:shadow>
        </w:rPr>
      </w:pPr>
      <w:r w:rsidRPr="0068515C">
        <w:rPr>
          <w:rFonts w:ascii="Calibri" w:hAnsi="Calibri" w:cs="Calibri"/>
          <w:b/>
          <w:noProof/>
          <w:sz w:val="40"/>
          <w:szCs w:val="40"/>
          <w:vertAlign w:val="superscript"/>
          <w14:glow w14:rad="228600">
            <w14:srgbClr w14:val="92D050">
              <w14:alpha w14:val="60000"/>
            </w14:srgbClr>
          </w14:glow>
          <w14:shadow w14:blurRad="60007" w14:dist="200025" w14:dir="15000000" w14:sx="100000" w14:sy="30000" w14:kx="-1800000" w14:ky="0" w14:algn="bl">
            <w14:srgbClr w14:val="000000">
              <w14:alpha w14:val="68000"/>
            </w14:srgbClr>
          </w14:shadow>
        </w:rPr>
        <mc:AlternateContent>
          <mc:Choice Requires="wps">
            <w:drawing>
              <wp:anchor distT="0" distB="0" distL="114300" distR="114300" simplePos="0" relativeHeight="251659264" behindDoc="0" locked="0" layoutInCell="1" allowOverlap="1" wp14:anchorId="453A2DB6" wp14:editId="4015A335">
                <wp:simplePos x="0" y="0"/>
                <wp:positionH relativeFrom="column">
                  <wp:posOffset>3200400</wp:posOffset>
                </wp:positionH>
                <wp:positionV relativeFrom="paragraph">
                  <wp:posOffset>330200</wp:posOffset>
                </wp:positionV>
                <wp:extent cx="0" cy="1651000"/>
                <wp:effectExtent l="0" t="0" r="12700" b="12700"/>
                <wp:wrapNone/>
                <wp:docPr id="1139716772" name="Straight Connector 1"/>
                <wp:cNvGraphicFramePr/>
                <a:graphic xmlns:a="http://schemas.openxmlformats.org/drawingml/2006/main">
                  <a:graphicData uri="http://schemas.microsoft.com/office/word/2010/wordprocessingShape">
                    <wps:wsp>
                      <wps:cNvCnPr/>
                      <wps:spPr>
                        <a:xfrm>
                          <a:off x="0" y="0"/>
                          <a:ext cx="0" cy="165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09A3136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2pt,26pt" to="252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DFmgEAAJQDAAAOAAAAZHJzL2Uyb0RvYy54bWysU9uK2zAQfS/0H4TeG9sLXYqJsw+7dF+W&#10;dunlA7TyKBboxkiNnb/vaJI4pS2Ulr7Iusw5M+fMeHu3eCcOgNnGMMhu00oBQcfRhv0gv355/+ad&#10;FLmoMCoXAwzyCFne7V6/2s6ph5s4RTcCCiIJuZ/TIKdSUt80WU/gVd7EBIEeTUSvCh1x34yoZmL3&#10;rrlp29tmjjgmjBpyptuH06PcMb8xoMtHYzIU4QZJtRVekdeXuja7rer3qNJk9bkM9Q9VeGUDJV2p&#10;HlRR4hvaX6i81RhzNGWjo2+iMVYDayA1XfuTms+TSsBayJycVpvy/6PVHw734RnJhjnlPqdnrCoW&#10;g75+qT6xsFnH1SxYitCnS0233e3brm3ZyOYKTJjLI0Qv6maQzoaqQ/Xq8JQLJaPQSwgdrql5V44O&#10;arALn8AIO1KyjtE8FXDvUBwU9VNpDaF0tYfEx9EVZqxzK7D9M/AcX6HAE/M34BXBmWMoK9jbEPF3&#10;2ctyKdmc4i8OnHRXC17ieOSmsDXUelZ4HtM6Wz+eGX79mXbfAQAA//8DAFBLAwQUAAYACAAAACEA&#10;kGZ5YtsAAAAKAQAADwAAAGRycy9kb3ducmV2LnhtbExPTU/DMAy9I/EfIiNxY+k+qFBpOlWTEOJI&#10;4bBjmrhNReOUJtvKv8eIA5xsPz+9j3K/+FGccY5DIAXrVQYCyQQ7UK/g/e3p7gFETJqsHgOhgi+M&#10;sK+ur0pd2HChVzw3qRcsQrHQClxKUyFlNA69jqswIfGvC7PXic+5l3bWFxb3o9xkWS69HogdnJ7w&#10;4NB8NCevoDN9nlxjdnnbPtfdy+ex3h6OSt3eLPUjiIRL+iPDT3yODhVnasOJbBSjgvtsx10SLxue&#10;TPgFWgXbNSOyKuX/CtU3AAAA//8DAFBLAQItABQABgAIAAAAIQC2gziS/gAAAOEBAAATAAAAAAAA&#10;AAAAAAAAAAAAAABbQ29udGVudF9UeXBlc10ueG1sUEsBAi0AFAAGAAgAAAAhADj9If/WAAAAlAEA&#10;AAsAAAAAAAAAAAAAAAAALwEAAF9yZWxzLy5yZWxzUEsBAi0AFAAGAAgAAAAhAIux0MWaAQAAlAMA&#10;AA4AAAAAAAAAAAAAAAAALgIAAGRycy9lMm9Eb2MueG1sUEsBAi0AFAAGAAgAAAAhAJBmeWLbAAAA&#10;CgEAAA8AAAAAAAAAAAAAAAAA9AMAAGRycy9kb3ducmV2LnhtbFBLBQYAAAAABAAEAPMAAAD8BAAA&#10;AAA=&#10;" strokecolor="#549e39 [3204]"/>
            </w:pict>
          </mc:Fallback>
        </mc:AlternateContent>
      </w:r>
      <w:r w:rsidR="001E1742" w:rsidRPr="0068515C">
        <w:rPr>
          <w:rFonts w:ascii="Calibri" w:hAnsi="Calibri" w:cs="Calibri"/>
          <w:b/>
          <w:sz w:val="40"/>
          <w:szCs w:val="40"/>
          <w:vertAlign w:val="superscript"/>
          <w14:glow w14:rad="228600">
            <w14:srgbClr w14:val="92D050">
              <w14:alpha w14:val="60000"/>
            </w14:srgbClr>
          </w14:glow>
          <w14:shadow w14:blurRad="60007" w14:dist="200025" w14:dir="15000000" w14:sx="100000" w14:sy="30000" w14:kx="-1800000" w14:ky="0" w14:algn="bl">
            <w14:srgbClr w14:val="000000">
              <w14:alpha w14:val="68000"/>
            </w14:srgbClr>
          </w14:shadow>
        </w:rPr>
        <w:t>River City Media</w:t>
      </w:r>
      <w:r w:rsidR="00E20972" w:rsidRPr="0068515C">
        <w:rPr>
          <w:rFonts w:ascii="Calibri" w:hAnsi="Calibri" w:cs="Calibri"/>
          <w:b/>
          <w:sz w:val="40"/>
          <w:szCs w:val="40"/>
          <w:vertAlign w:val="superscript"/>
          <w14:glow w14:rad="228600">
            <w14:srgbClr w14:val="92D050">
              <w14:alpha w14:val="60000"/>
            </w14:srgbClr>
          </w14:glow>
          <w14:shadow w14:blurRad="60007" w14:dist="200025" w14:dir="15000000" w14:sx="100000" w14:sy="30000" w14:kx="-1800000" w14:ky="0" w14:algn="bl">
            <w14:srgbClr w14:val="000000">
              <w14:alpha w14:val="68000"/>
            </w14:srgbClr>
          </w14:shadow>
        </w:rPr>
        <w:t>©</w:t>
      </w:r>
    </w:p>
    <w:p w14:paraId="311C41B4" w14:textId="77777777" w:rsidR="006C61EC" w:rsidRDefault="006C61EC" w:rsidP="006C61EC">
      <w:pPr>
        <w:jc w:val="both"/>
        <w:rPr>
          <w:sz w:val="22"/>
          <w:szCs w:val="22"/>
        </w:rPr>
        <w:sectPr w:rsidR="006C61EC" w:rsidSect="00C52E80">
          <w:footerReference w:type="default" r:id="rId7"/>
          <w:pgSz w:w="12240" w:h="15840"/>
          <w:pgMar w:top="1440" w:right="1080" w:bottom="1440" w:left="1080" w:header="720" w:footer="720" w:gutter="0"/>
          <w:cols w:space="720"/>
          <w:docGrid w:linePitch="360"/>
        </w:sectPr>
      </w:pPr>
    </w:p>
    <w:p w14:paraId="320B89F3" w14:textId="30327214" w:rsidR="001E1742" w:rsidRPr="006C61EC" w:rsidRDefault="001E1742" w:rsidP="006C61EC">
      <w:pPr>
        <w:jc w:val="both"/>
        <w:rPr>
          <w:sz w:val="22"/>
          <w:szCs w:val="22"/>
        </w:rPr>
      </w:pPr>
      <w:r w:rsidRPr="006C61EC">
        <w:rPr>
          <w:sz w:val="22"/>
          <w:szCs w:val="22"/>
        </w:rPr>
        <w:t>Would you serve the finest win</w:t>
      </w:r>
      <w:r w:rsidR="006C61EC" w:rsidRPr="006C61EC">
        <w:rPr>
          <w:sz w:val="22"/>
          <w:szCs w:val="22"/>
        </w:rPr>
        <w:t>e</w:t>
      </w:r>
      <w:r w:rsidRPr="006C61EC">
        <w:rPr>
          <w:sz w:val="22"/>
          <w:szCs w:val="22"/>
        </w:rPr>
        <w:t xml:space="preserve"> in a plastic cup? Then why promote your high-quality program or cause with only mediocre design effort? The professional designers at River City Media can apply stellar graphic design techniques in the creation of a variety of promotional materials-everything from brochures to magazines to display tables to web sites. Trust us to take your marketing to the next level.</w:t>
      </w:r>
    </w:p>
    <w:p w14:paraId="7FB80FDB" w14:textId="633608C7" w:rsidR="001E1742" w:rsidRPr="006C61EC" w:rsidRDefault="001E1742" w:rsidP="006C61EC">
      <w:pPr>
        <w:jc w:val="both"/>
        <w:rPr>
          <w:sz w:val="22"/>
          <w:szCs w:val="22"/>
        </w:rPr>
      </w:pPr>
      <w:r w:rsidRPr="006C61EC">
        <w:rPr>
          <w:sz w:val="22"/>
          <w:szCs w:val="22"/>
        </w:rPr>
        <w:t>We at River City Media excel in just one thing, which is pushing your product or service to the front of the pack. When you contract with us for your promotional needs, we provide high quality support in the areas of photography, Web communications, media relations, and print material. When they are combined, those efforts will create a complete marketing package that truly differentiates your effort in a sea of competitors.</w:t>
      </w:r>
    </w:p>
    <w:p w14:paraId="24115422" w14:textId="77777777" w:rsidR="006C61EC" w:rsidRDefault="006C61EC" w:rsidP="006C61EC">
      <w:pPr>
        <w:jc w:val="both"/>
        <w:rPr>
          <w:sz w:val="22"/>
          <w:szCs w:val="22"/>
        </w:rPr>
        <w:sectPr w:rsidR="006C61EC" w:rsidSect="00C52E80">
          <w:type w:val="continuous"/>
          <w:pgSz w:w="12240" w:h="15840"/>
          <w:pgMar w:top="1440" w:right="1080" w:bottom="1440" w:left="1080" w:header="720" w:footer="720" w:gutter="0"/>
          <w:cols w:num="2" w:space="720"/>
          <w:docGrid w:linePitch="360"/>
        </w:sectPr>
      </w:pPr>
    </w:p>
    <w:p w14:paraId="36615BCA" w14:textId="35089450" w:rsidR="0045600D" w:rsidRPr="006C61EC" w:rsidRDefault="0045600D" w:rsidP="003A0D1A">
      <w:pPr>
        <w:pStyle w:val="Title"/>
      </w:pPr>
      <w:r w:rsidRPr="003A0D1A">
        <w:t>Photography</w:t>
      </w:r>
    </w:p>
    <w:p w14:paraId="500B1499" w14:textId="252E7FC8" w:rsidR="0045600D" w:rsidRPr="007F6D6C" w:rsidRDefault="00E757A1" w:rsidP="004650D5">
      <w:pPr>
        <w:ind w:left="72"/>
        <w:jc w:val="both"/>
        <w:rPr>
          <w:rStyle w:val="SubtleEmphasis"/>
        </w:rPr>
      </w:pPr>
      <w:r>
        <w:rPr>
          <w:noProof/>
          <w:sz w:val="22"/>
          <w:szCs w:val="22"/>
        </w:rPr>
        <w:drawing>
          <wp:anchor distT="0" distB="0" distL="114300" distR="114300" simplePos="0" relativeHeight="251660288" behindDoc="0" locked="0" layoutInCell="1" allowOverlap="1" wp14:anchorId="35C57B8B" wp14:editId="2F5063B5">
            <wp:simplePos x="0" y="0"/>
            <wp:positionH relativeFrom="page">
              <wp:posOffset>5810250</wp:posOffset>
            </wp:positionH>
            <wp:positionV relativeFrom="paragraph">
              <wp:posOffset>25400</wp:posOffset>
            </wp:positionV>
            <wp:extent cx="1919605" cy="1228090"/>
            <wp:effectExtent l="38100" t="38100" r="42545" b="29210"/>
            <wp:wrapSquare wrapText="bothSides"/>
            <wp:docPr id="21000516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51624"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9605" cy="1228090"/>
                    </a:xfrm>
                    <a:prstGeom prst="rect">
                      <a:avLst/>
                    </a:prstGeom>
                    <a:ln w="38100">
                      <a:solidFill>
                        <a:schemeClr val="tx2"/>
                      </a:solidFill>
                    </a:ln>
                  </pic:spPr>
                </pic:pic>
              </a:graphicData>
            </a:graphic>
            <wp14:sizeRelH relativeFrom="page">
              <wp14:pctWidth>0</wp14:pctWidth>
            </wp14:sizeRelH>
            <wp14:sizeRelV relativeFrom="page">
              <wp14:pctHeight>0</wp14:pctHeight>
            </wp14:sizeRelV>
          </wp:anchor>
        </w:drawing>
      </w:r>
      <w:r w:rsidR="0045600D" w:rsidRPr="007F6D6C">
        <w:rPr>
          <w:rStyle w:val="SubtleEmphasis"/>
        </w:rPr>
        <w:t>An excellent photo can silently say everything you need to say. It can sell your service. Our lead photographer has more than 30 years of professional photographic experience, including a stint providing photographic support for National Geographic. Through her lens, she can tell a story, paint a picture, and create a mood that sells. We are certain that with your product or service in Misty Haviland’s capable hands, the resulting photographic package will be beyond anything you might have expected. As part of a total marketing effort, photography sells!</w:t>
      </w:r>
      <w:r w:rsidR="00970148">
        <w:rPr>
          <w:rStyle w:val="SubtleEmphasis"/>
        </w:rPr>
        <w:t xml:space="preserve"> </w:t>
      </w:r>
    </w:p>
    <w:p w14:paraId="5421FE9B" w14:textId="713FD87C" w:rsidR="0045600D" w:rsidRPr="003A0D1A" w:rsidRDefault="0045600D" w:rsidP="003A0D1A">
      <w:pPr>
        <w:pStyle w:val="Title2"/>
        <w:rPr>
          <w:sz w:val="72"/>
          <w:szCs w:val="72"/>
        </w:rPr>
      </w:pPr>
      <w:r w:rsidRPr="003A0D1A">
        <w:rPr>
          <w:sz w:val="72"/>
          <w:szCs w:val="72"/>
        </w:rPr>
        <w:t>Web Communications</w:t>
      </w:r>
    </w:p>
    <w:p w14:paraId="37317606" w14:textId="396104DC" w:rsidR="0045600D" w:rsidRDefault="00E757A1" w:rsidP="004650D5">
      <w:pPr>
        <w:ind w:left="72"/>
        <w:jc w:val="both"/>
        <w:rPr>
          <w:rStyle w:val="SubtleEmphasis"/>
        </w:rPr>
      </w:pPr>
      <w:r w:rsidRPr="003A0D1A">
        <w:rPr>
          <w:noProof/>
          <w:sz w:val="72"/>
          <w:szCs w:val="72"/>
        </w:rPr>
        <w:drawing>
          <wp:anchor distT="0" distB="0" distL="114300" distR="114300" simplePos="0" relativeHeight="251661312" behindDoc="1" locked="0" layoutInCell="1" allowOverlap="1" wp14:anchorId="7645DF7C" wp14:editId="1238F7CB">
            <wp:simplePos x="0" y="0"/>
            <wp:positionH relativeFrom="page">
              <wp:align>right</wp:align>
            </wp:positionH>
            <wp:positionV relativeFrom="paragraph">
              <wp:posOffset>31749</wp:posOffset>
            </wp:positionV>
            <wp:extent cx="1901133" cy="1266825"/>
            <wp:effectExtent l="38100" t="38100" r="42545" b="28575"/>
            <wp:wrapThrough wrapText="bothSides">
              <wp:wrapPolygon edited="0">
                <wp:start x="-433" y="-650"/>
                <wp:lineTo x="-433" y="21762"/>
                <wp:lineTo x="21867" y="21762"/>
                <wp:lineTo x="21867" y="-650"/>
                <wp:lineTo x="-433" y="-650"/>
              </wp:wrapPolygon>
            </wp:wrapThrough>
            <wp:docPr id="1183455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55284"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1133" cy="1266825"/>
                    </a:xfrm>
                    <a:prstGeom prst="rect">
                      <a:avLst/>
                    </a:prstGeom>
                    <a:ln w="38100">
                      <a:solidFill>
                        <a:schemeClr val="tx2"/>
                      </a:solidFill>
                    </a:ln>
                  </pic:spPr>
                </pic:pic>
              </a:graphicData>
            </a:graphic>
            <wp14:sizeRelH relativeFrom="margin">
              <wp14:pctWidth>0</wp14:pctWidth>
            </wp14:sizeRelH>
            <wp14:sizeRelV relativeFrom="margin">
              <wp14:pctHeight>0</wp14:pctHeight>
            </wp14:sizeRelV>
          </wp:anchor>
        </w:drawing>
      </w:r>
      <w:r w:rsidR="0045600D" w:rsidRPr="007F6D6C">
        <w:rPr>
          <w:rStyle w:val="SubtleEmphasis"/>
        </w:rPr>
        <w:t>More often than not, the Web site through which many of your visitors first encounter your product is the front door to your business. It is often the first source of contact, which is why we know it is hugely important that it attract and maintain communication. Such doorways must be welcoming, attractive, easy to maneuver, and informative. Our Web communications staff is specially selected, with each member possessing both the required technical expertise, and the interpersonal ability and awareness of design techniques that results in an excellent Web presence for our customers. We are always seeking new ways of reaching your target audience with the very latest in online media.</w:t>
      </w:r>
    </w:p>
    <w:p w14:paraId="2FBE6E9B" w14:textId="16DF5CFC" w:rsidR="0068515C" w:rsidRDefault="0068515C" w:rsidP="004650D5">
      <w:pPr>
        <w:ind w:left="72"/>
        <w:jc w:val="both"/>
        <w:rPr>
          <w:rStyle w:val="SubtleEmphasis"/>
        </w:rPr>
      </w:pPr>
    </w:p>
    <w:p w14:paraId="65F12B80" w14:textId="74850EA1" w:rsidR="0068515C" w:rsidRPr="006C61EC" w:rsidRDefault="0068515C" w:rsidP="0068515C">
      <w:pPr>
        <w:pBdr>
          <w:top w:val="single" w:sz="18" w:space="1" w:color="B7DFA8" w:themeColor="accent1" w:themeTint="66"/>
          <w:left w:val="single" w:sz="18" w:space="4" w:color="B7DFA8" w:themeColor="accent1" w:themeTint="66"/>
          <w:bottom w:val="single" w:sz="18" w:space="1" w:color="B7DFA8" w:themeColor="accent1" w:themeTint="66"/>
          <w:right w:val="single" w:sz="18" w:space="4" w:color="B7DFA8" w:themeColor="accent1" w:themeTint="66"/>
        </w:pBdr>
        <w:shd w:val="clear" w:color="auto" w:fill="92D050"/>
        <w:ind w:left="72" w:right="1440"/>
        <w:jc w:val="both"/>
        <w:rPr>
          <w:sz w:val="22"/>
          <w:szCs w:val="22"/>
        </w:rPr>
      </w:pPr>
      <w:r w:rsidRPr="006C61EC">
        <w:rPr>
          <w:sz w:val="22"/>
          <w:szCs w:val="22"/>
        </w:rPr>
        <w:t>Ready to Get Started?</w:t>
      </w:r>
      <w:r w:rsidR="00E757A1" w:rsidRPr="00E757A1">
        <w:rPr>
          <w:noProof/>
        </w:rPr>
        <w:t xml:space="preserve"> </w:t>
      </w:r>
    </w:p>
    <w:p w14:paraId="701EBB1E" w14:textId="3DBEE8A6" w:rsidR="0068515C" w:rsidRPr="006C61EC" w:rsidRDefault="0068515C" w:rsidP="0068515C">
      <w:pPr>
        <w:pBdr>
          <w:top w:val="single" w:sz="18" w:space="1" w:color="B7DFA8" w:themeColor="accent1" w:themeTint="66"/>
          <w:left w:val="single" w:sz="18" w:space="4" w:color="B7DFA8" w:themeColor="accent1" w:themeTint="66"/>
          <w:bottom w:val="single" w:sz="18" w:space="1" w:color="B7DFA8" w:themeColor="accent1" w:themeTint="66"/>
          <w:right w:val="single" w:sz="18" w:space="4" w:color="B7DFA8" w:themeColor="accent1" w:themeTint="66"/>
        </w:pBdr>
        <w:shd w:val="clear" w:color="auto" w:fill="92D050"/>
        <w:ind w:left="72" w:right="1440"/>
        <w:jc w:val="both"/>
        <w:rPr>
          <w:sz w:val="22"/>
          <w:szCs w:val="22"/>
        </w:rPr>
      </w:pPr>
      <w:r w:rsidRPr="006C61EC">
        <w:rPr>
          <w:sz w:val="22"/>
          <w:szCs w:val="22"/>
        </w:rPr>
        <w:t>For a free consultation, please visit http://www.rcmedia.com/service and complete a request form. You can also reach us at 509-555-0072 or by email at rcmedia_ny@outlook.com.</w:t>
      </w:r>
    </w:p>
    <w:p w14:paraId="753F83BC" w14:textId="31F7CDEE" w:rsidR="0068515C" w:rsidRPr="007F6D6C" w:rsidRDefault="00E757A1" w:rsidP="004650D5">
      <w:pPr>
        <w:ind w:left="72"/>
        <w:jc w:val="both"/>
        <w:rPr>
          <w:rStyle w:val="SubtleEmphasis"/>
        </w:rPr>
      </w:pPr>
      <w:r>
        <w:rPr>
          <w:noProof/>
        </w:rPr>
        <w:lastRenderedPageBreak/>
        <mc:AlternateContent>
          <mc:Choice Requires="wps">
            <w:drawing>
              <wp:anchor distT="0" distB="0" distL="114300" distR="114300" simplePos="0" relativeHeight="251663360" behindDoc="0" locked="0" layoutInCell="1" allowOverlap="1" wp14:anchorId="7C30FAFC" wp14:editId="714146D9">
                <wp:simplePos x="0" y="0"/>
                <wp:positionH relativeFrom="page">
                  <wp:align>right</wp:align>
                </wp:positionH>
                <wp:positionV relativeFrom="paragraph">
                  <wp:posOffset>-923925</wp:posOffset>
                </wp:positionV>
                <wp:extent cx="7772400" cy="597453"/>
                <wp:effectExtent l="0" t="0" r="0" b="0"/>
                <wp:wrapNone/>
                <wp:docPr id="6" name="Freeform 9" descr="Second page accent box"/>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597453"/>
                        </a:xfrm>
                        <a:custGeom>
                          <a:avLst/>
                          <a:gdLst>
                            <a:gd name="T0" fmla="*/ 0 w 12240"/>
                            <a:gd name="T1" fmla="*/ 948 h 949"/>
                            <a:gd name="T2" fmla="*/ 12240 w 12240"/>
                            <a:gd name="T3" fmla="*/ 948 h 949"/>
                            <a:gd name="T4" fmla="*/ 12240 w 12240"/>
                            <a:gd name="T5" fmla="*/ 0 h 949"/>
                            <a:gd name="T6" fmla="*/ 0 w 12240"/>
                            <a:gd name="T7" fmla="*/ 0 h 949"/>
                            <a:gd name="T8" fmla="*/ 0 w 12240"/>
                            <a:gd name="T9" fmla="*/ 948 h 949"/>
                          </a:gdLst>
                          <a:ahLst/>
                          <a:cxnLst>
                            <a:cxn ang="0">
                              <a:pos x="T0" y="T1"/>
                            </a:cxn>
                            <a:cxn ang="0">
                              <a:pos x="T2" y="T3"/>
                            </a:cxn>
                            <a:cxn ang="0">
                              <a:pos x="T4" y="T5"/>
                            </a:cxn>
                            <a:cxn ang="0">
                              <a:pos x="T6" y="T7"/>
                            </a:cxn>
                            <a:cxn ang="0">
                              <a:pos x="T8" y="T9"/>
                            </a:cxn>
                          </a:cxnLst>
                          <a:rect l="0" t="0" r="r" b="b"/>
                          <a:pathLst>
                            <a:path w="12240" h="949">
                              <a:moveTo>
                                <a:pt x="0" y="948"/>
                              </a:moveTo>
                              <a:lnTo>
                                <a:pt x="12240" y="948"/>
                              </a:lnTo>
                              <a:lnTo>
                                <a:pt x="12240" y="0"/>
                              </a:lnTo>
                              <a:lnTo>
                                <a:pt x="0" y="0"/>
                              </a:lnTo>
                              <a:lnTo>
                                <a:pt x="0" y="948"/>
                              </a:lnTo>
                              <a:close/>
                            </a:path>
                          </a:pathLst>
                        </a:custGeom>
                        <a:solidFill>
                          <a:schemeClr val="accent3"/>
                        </a:solidFill>
                        <a:ln>
                          <a:noFill/>
                        </a:ln>
                      </wps:spPr>
                      <wps:bodyPr rot="0" vert="horz" wrap="square" lIns="91440" tIns="45720" rIns="91440" bIns="45720" anchor="t" anchorCtr="0" upright="1">
                        <a:noAutofit/>
                      </wps:bodyPr>
                    </wps:wsp>
                  </a:graphicData>
                </a:graphic>
              </wp:anchor>
            </w:drawing>
          </mc:Choice>
          <mc:Fallback>
            <w:pict>
              <v:shape w14:anchorId="01D6D059" id="Freeform 9" o:spid="_x0000_s1026" alt="Second page accent box" style="position:absolute;margin-left:560.8pt;margin-top:-72.75pt;width:612pt;height:47.0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12240,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na+gIAAI0HAAAOAAAAZHJzL2Uyb0RvYy54bWysVdtu2zAMfR+wfyD0OGC1kyZzE9QphhYd&#10;BnRbgWYfoMhybMyWNEmJ0339SNlOnN4x7MWWxKMjkoeizi92dQVbaV2pVcpGJzEDqYTOSrVO2c/l&#10;9cczBs5zlfFKK5mye+nYxeL9u/PGzOVYF7rKpAUkUW7emJQV3pt5FDlRyJq7E22kQmOubc09Tu06&#10;yixvkL2uonEcf4oabTNjtZDO4epVa2SLwJ/nUvgfee6khypl6JsPXxu+K/pGi3M+X1tuilJ0bvB/&#10;8KLmpcJD91RX3HPY2PIRVV0Kq53O/YnQdaTzvBQyxIDRjOIH0dwV3MgQCybHmX2a3P+jFd+3txbK&#10;LGWfGCheo0TXVkpKOMwYZNIJzNadFFplYPhaAhdCKg8rvaPkNcbNkePO3FoK35kbLX45NERHFpo4&#10;xMCq+aYzPIRvvA4J2+W2pp2YCtgFXe73usidB4GLSZKMJzHKJ9A2nSWT6SmdHfF5v1tsnP8idWDi&#10;2xvnW10zHAVVsi62JZLkdYUSf4gghgZGY2TuqmAPGg1As8kZFDCbzB6CxgNQYHmO7XQAfJZtMgC9&#10;yDYdAOOnPUMlX48xOQI9GSFe3dd5sEj2oKPoUJ11n39e9JKIneo0wRFw6hJxqAOjHelPAqHIy1En&#10;MKJIwGfAqAGB+2p4GYwpJvD0TcyYQwInbwJjoggcSgTDDm60/y5Wi33oYQeyDLADrdqyMtxTiihU&#10;GkKDvTRUJhQpo+IjS623cqkDxh/uCia9c/Jgr9QQ1zGhiwdsj+j/JjAekOFOYAy9vf+3uFakt2Ae&#10;nygq7WR7eynUcI334VPWBlfZ6arMrsuqoqDDmyAvKwtbjt287UO99EfIKtSM0rSzPYlWQkeiJtR2&#10;rZXO7rEhWd2+CfiG4aDQ9g+DBt+DlLnfG24lg+qrwoY7G02wUYAPk8k0GePEDi2roYUrgVQp8wxr&#10;nIaXHme4ZWNsuS7wpFGQVOnP2AjzkvpV8K/1qptgzw/p6d4nelSG84A6vKKLvwAAAP//AwBQSwME&#10;FAAGAAgAAAAhAE7TkC/dAAAACgEAAA8AAABkcnMvZG93bnJldi54bWxMj0FPhDAQhe8m/odmTLzt&#10;FgiYDVI2xsSrcRHjdZZWQOmUpYVFf72zJz3Oey9vvlfsVzuIxUy+d6Qg3kYgDDVO99QqqF+fNjsQ&#10;PiBpHBwZBd/Gw768viow1+5MB7NUoRVcQj5HBV0IYy6lbzpj0W/daIi9DzdZDHxOrdQTnrncDjKJ&#10;ojtpsSf+0OFoHjvTfFWzVXDa1dn76fmQvc3ypXa4VPbns1Lq9mZ9uAcRzBr+wnDBZ3QomenoZtJe&#10;DAp4SFCwidMsA3HxkyRl7chaFqcgy0L+n1D+AgAA//8DAFBLAQItABQABgAIAAAAIQC2gziS/gAA&#10;AOEBAAATAAAAAAAAAAAAAAAAAAAAAABbQ29udGVudF9UeXBlc10ueG1sUEsBAi0AFAAGAAgAAAAh&#10;ADj9If/WAAAAlAEAAAsAAAAAAAAAAAAAAAAALwEAAF9yZWxzLy5yZWxzUEsBAi0AFAAGAAgAAAAh&#10;ALo3+dr6AgAAjQcAAA4AAAAAAAAAAAAAAAAALgIAAGRycy9lMm9Eb2MueG1sUEsBAi0AFAAGAAgA&#10;AAAhAE7TkC/dAAAACgEAAA8AAAAAAAAAAAAAAAAAVAUAAGRycy9kb3ducmV2LnhtbFBLBQYAAAAA&#10;BAAEAPMAAABeBgAAAAA=&#10;" path="m,948r12240,l12240,,,,,948xe" fillcolor="#c0cf3a [3206]" stroked="f">
                <v:path arrowok="t" o:connecttype="custom" o:connectlocs="0,596823;7772400,596823;7772400,0;0,0;0,596823" o:connectangles="0,0,0,0,0"/>
                <w10:wrap anchorx="page"/>
              </v:shape>
            </w:pict>
          </mc:Fallback>
        </mc:AlternateContent>
      </w:r>
    </w:p>
    <w:tbl>
      <w:tblPr>
        <w:tblStyle w:val="GridTable1Light-Accent1"/>
        <w:tblW w:w="0" w:type="auto"/>
        <w:shd w:val="clear" w:color="auto" w:fill="A6A6A6" w:themeFill="background1" w:themeFillShade="A6"/>
        <w:tblLook w:val="04A0" w:firstRow="1" w:lastRow="0" w:firstColumn="1" w:lastColumn="0" w:noHBand="0" w:noVBand="1"/>
      </w:tblPr>
      <w:tblGrid>
        <w:gridCol w:w="5007"/>
        <w:gridCol w:w="5013"/>
      </w:tblGrid>
      <w:tr w:rsidR="00970148" w:rsidRPr="00970148" w14:paraId="2FD03485" w14:textId="77777777" w:rsidTr="00E33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Borders>
              <w:top w:val="single" w:sz="24" w:space="0" w:color="8AB833" w:themeColor="accent2"/>
              <w:left w:val="single" w:sz="24" w:space="0" w:color="8AB833" w:themeColor="accent2"/>
              <w:bottom w:val="single" w:sz="4" w:space="0" w:color="00B050"/>
              <w:right w:val="single" w:sz="4" w:space="0" w:color="00B050"/>
            </w:tcBorders>
            <w:shd w:val="clear" w:color="auto" w:fill="93D07C" w:themeFill="accent1" w:themeFillTint="99"/>
          </w:tcPr>
          <w:p w14:paraId="1F4EA35E" w14:textId="77777777" w:rsidR="00970148" w:rsidRPr="00970148" w:rsidRDefault="00970148" w:rsidP="000B5DEA">
            <w:pPr>
              <w:pStyle w:val="CREXR"/>
              <w:spacing w:line="360" w:lineRule="auto"/>
              <w:jc w:val="center"/>
              <w:rPr>
                <w:rFonts w:ascii="Arial" w:hAnsi="Arial" w:cs="Arial"/>
                <w:sz w:val="22"/>
                <w:szCs w:val="22"/>
              </w:rPr>
            </w:pPr>
            <w:bookmarkStart w:id="0" w:name="_Hlk130221214"/>
            <w:r w:rsidRPr="00970148">
              <w:rPr>
                <w:rFonts w:ascii="Arial" w:hAnsi="Arial" w:cs="Arial"/>
                <w:sz w:val="22"/>
                <w:szCs w:val="22"/>
              </w:rPr>
              <w:t>Description</w:t>
            </w:r>
          </w:p>
        </w:tc>
        <w:tc>
          <w:tcPr>
            <w:tcW w:w="5035" w:type="dxa"/>
            <w:tcBorders>
              <w:top w:val="single" w:sz="24" w:space="0" w:color="8AB833" w:themeColor="accent2"/>
              <w:left w:val="single" w:sz="4" w:space="0" w:color="00B050"/>
              <w:bottom w:val="single" w:sz="4" w:space="0" w:color="00B050"/>
              <w:right w:val="single" w:sz="24" w:space="0" w:color="8AB833" w:themeColor="accent2"/>
            </w:tcBorders>
            <w:shd w:val="clear" w:color="auto" w:fill="93D07C" w:themeFill="accent1" w:themeFillTint="99"/>
          </w:tcPr>
          <w:p w14:paraId="26DE0E1D" w14:textId="68C830DB" w:rsidR="00970148" w:rsidRPr="00970148" w:rsidRDefault="00970148" w:rsidP="000B5DEA">
            <w:pPr>
              <w:pStyle w:val="CREX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970148">
              <w:rPr>
                <w:rFonts w:ascii="Arial" w:hAnsi="Arial" w:cs="Arial"/>
                <w:sz w:val="22"/>
                <w:szCs w:val="22"/>
              </w:rPr>
              <w:t>Price</w:t>
            </w:r>
          </w:p>
        </w:tc>
      </w:tr>
      <w:tr w:rsidR="00970148" w:rsidRPr="00970148" w14:paraId="3AEA9FBE" w14:textId="77777777" w:rsidTr="00E33DD5">
        <w:tc>
          <w:tcPr>
            <w:cnfStyle w:val="001000000000" w:firstRow="0" w:lastRow="0" w:firstColumn="1" w:lastColumn="0" w:oddVBand="0" w:evenVBand="0" w:oddHBand="0" w:evenHBand="0" w:firstRowFirstColumn="0" w:firstRowLastColumn="0" w:lastRowFirstColumn="0" w:lastRowLastColumn="0"/>
            <w:tcW w:w="5035" w:type="dxa"/>
            <w:tcBorders>
              <w:top w:val="single" w:sz="4" w:space="0" w:color="00B050"/>
              <w:left w:val="single" w:sz="24" w:space="0" w:color="8AB833" w:themeColor="accent2"/>
              <w:bottom w:val="single" w:sz="4" w:space="0" w:color="00B050"/>
              <w:right w:val="single" w:sz="4" w:space="0" w:color="00B050"/>
            </w:tcBorders>
            <w:shd w:val="clear" w:color="auto" w:fill="93D07C" w:themeFill="accent1" w:themeFillTint="99"/>
          </w:tcPr>
          <w:p w14:paraId="617B9ED1" w14:textId="77777777" w:rsidR="00970148" w:rsidRPr="00970148" w:rsidRDefault="00970148" w:rsidP="000B5DEA">
            <w:pPr>
              <w:pStyle w:val="CREXR"/>
              <w:spacing w:line="360" w:lineRule="auto"/>
              <w:jc w:val="center"/>
              <w:rPr>
                <w:rFonts w:ascii="Arial" w:hAnsi="Arial" w:cs="Arial"/>
                <w:sz w:val="22"/>
                <w:szCs w:val="22"/>
              </w:rPr>
            </w:pPr>
            <w:r w:rsidRPr="00970148">
              <w:rPr>
                <w:rFonts w:ascii="Arial" w:hAnsi="Arial" w:cs="Arial"/>
                <w:sz w:val="22"/>
                <w:szCs w:val="22"/>
              </w:rPr>
              <w:t>Product one</w:t>
            </w:r>
          </w:p>
        </w:tc>
        <w:tc>
          <w:tcPr>
            <w:tcW w:w="5035" w:type="dxa"/>
            <w:tcBorders>
              <w:top w:val="single" w:sz="4" w:space="0" w:color="00B050"/>
              <w:left w:val="single" w:sz="4" w:space="0" w:color="00B050"/>
              <w:bottom w:val="single" w:sz="4" w:space="0" w:color="00B050"/>
              <w:right w:val="single" w:sz="24" w:space="0" w:color="8AB833" w:themeColor="accent2"/>
            </w:tcBorders>
            <w:shd w:val="clear" w:color="auto" w:fill="93D07C" w:themeFill="accent1" w:themeFillTint="99"/>
          </w:tcPr>
          <w:p w14:paraId="5E88A339" w14:textId="0046C2E2" w:rsidR="00970148" w:rsidRPr="00970148" w:rsidRDefault="00E33DD5" w:rsidP="00E33DD5">
            <w:pPr>
              <w:pStyle w:val="CREXR"/>
              <w:tabs>
                <w:tab w:val="left" w:pos="840"/>
                <w:tab w:val="center" w:pos="240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ab/>
            </w:r>
            <w:r>
              <w:rPr>
                <w:rFonts w:ascii="Arial" w:hAnsi="Arial" w:cs="Arial"/>
                <w:sz w:val="22"/>
                <w:szCs w:val="22"/>
              </w:rPr>
              <w:tab/>
            </w:r>
            <w:r w:rsidR="00970148" w:rsidRPr="00970148">
              <w:rPr>
                <w:rFonts w:ascii="Arial" w:hAnsi="Arial" w:cs="Arial"/>
                <w:sz w:val="22"/>
                <w:szCs w:val="22"/>
              </w:rPr>
              <w:t>$15.00</w:t>
            </w:r>
          </w:p>
        </w:tc>
      </w:tr>
      <w:tr w:rsidR="00970148" w:rsidRPr="00970148" w14:paraId="435D30B1" w14:textId="77777777" w:rsidTr="00E33DD5">
        <w:tc>
          <w:tcPr>
            <w:cnfStyle w:val="001000000000" w:firstRow="0" w:lastRow="0" w:firstColumn="1" w:lastColumn="0" w:oddVBand="0" w:evenVBand="0" w:oddHBand="0" w:evenHBand="0" w:firstRowFirstColumn="0" w:firstRowLastColumn="0" w:lastRowFirstColumn="0" w:lastRowLastColumn="0"/>
            <w:tcW w:w="5035" w:type="dxa"/>
            <w:tcBorders>
              <w:top w:val="single" w:sz="4" w:space="0" w:color="00B050"/>
              <w:left w:val="single" w:sz="24" w:space="0" w:color="8AB833" w:themeColor="accent2"/>
              <w:bottom w:val="single" w:sz="4" w:space="0" w:color="00B050"/>
              <w:right w:val="single" w:sz="4" w:space="0" w:color="00B050"/>
            </w:tcBorders>
            <w:shd w:val="clear" w:color="auto" w:fill="93D07C" w:themeFill="accent1" w:themeFillTint="99"/>
          </w:tcPr>
          <w:p w14:paraId="55FF144A" w14:textId="77777777" w:rsidR="00970148" w:rsidRPr="00970148" w:rsidRDefault="00970148" w:rsidP="000B5DEA">
            <w:pPr>
              <w:pStyle w:val="CREXR"/>
              <w:spacing w:line="360" w:lineRule="auto"/>
              <w:jc w:val="center"/>
              <w:rPr>
                <w:rFonts w:ascii="Arial" w:hAnsi="Arial" w:cs="Arial"/>
                <w:sz w:val="22"/>
                <w:szCs w:val="22"/>
              </w:rPr>
            </w:pPr>
            <w:r w:rsidRPr="00970148">
              <w:rPr>
                <w:rFonts w:ascii="Arial" w:hAnsi="Arial" w:cs="Arial"/>
                <w:sz w:val="22"/>
                <w:szCs w:val="22"/>
              </w:rPr>
              <w:t>Product two</w:t>
            </w:r>
          </w:p>
        </w:tc>
        <w:tc>
          <w:tcPr>
            <w:tcW w:w="5035" w:type="dxa"/>
            <w:tcBorders>
              <w:top w:val="single" w:sz="4" w:space="0" w:color="00B050"/>
              <w:left w:val="single" w:sz="4" w:space="0" w:color="00B050"/>
              <w:bottom w:val="single" w:sz="4" w:space="0" w:color="00B050"/>
              <w:right w:val="single" w:sz="24" w:space="0" w:color="8AB833" w:themeColor="accent2"/>
            </w:tcBorders>
            <w:shd w:val="clear" w:color="auto" w:fill="93D07C" w:themeFill="accent1" w:themeFillTint="99"/>
          </w:tcPr>
          <w:p w14:paraId="35BA33AC" w14:textId="183150C1" w:rsidR="00970148" w:rsidRPr="00970148" w:rsidRDefault="00970148" w:rsidP="000B5DEA">
            <w:pPr>
              <w:pStyle w:val="CREX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70148">
              <w:rPr>
                <w:rFonts w:ascii="Arial" w:hAnsi="Arial" w:cs="Arial"/>
                <w:sz w:val="22"/>
                <w:szCs w:val="22"/>
              </w:rPr>
              <w:t>$50.00</w:t>
            </w:r>
          </w:p>
        </w:tc>
      </w:tr>
      <w:tr w:rsidR="00970148" w:rsidRPr="00970148" w14:paraId="57640191" w14:textId="77777777" w:rsidTr="00E33DD5">
        <w:tc>
          <w:tcPr>
            <w:cnfStyle w:val="001000000000" w:firstRow="0" w:lastRow="0" w:firstColumn="1" w:lastColumn="0" w:oddVBand="0" w:evenVBand="0" w:oddHBand="0" w:evenHBand="0" w:firstRowFirstColumn="0" w:firstRowLastColumn="0" w:lastRowFirstColumn="0" w:lastRowLastColumn="0"/>
            <w:tcW w:w="5035" w:type="dxa"/>
            <w:tcBorders>
              <w:top w:val="single" w:sz="4" w:space="0" w:color="00B050"/>
              <w:left w:val="single" w:sz="24" w:space="0" w:color="8AB833" w:themeColor="accent2"/>
              <w:bottom w:val="single" w:sz="4" w:space="0" w:color="00B050"/>
              <w:right w:val="single" w:sz="4" w:space="0" w:color="00B050"/>
            </w:tcBorders>
            <w:shd w:val="clear" w:color="auto" w:fill="93D07C" w:themeFill="accent1" w:themeFillTint="99"/>
          </w:tcPr>
          <w:p w14:paraId="6921BCA8" w14:textId="77777777" w:rsidR="00970148" w:rsidRPr="00970148" w:rsidRDefault="00970148" w:rsidP="000B5DEA">
            <w:pPr>
              <w:pStyle w:val="CREXR"/>
              <w:spacing w:line="360" w:lineRule="auto"/>
              <w:jc w:val="center"/>
              <w:rPr>
                <w:rFonts w:ascii="Arial" w:hAnsi="Arial" w:cs="Arial"/>
                <w:sz w:val="22"/>
                <w:szCs w:val="22"/>
              </w:rPr>
            </w:pPr>
            <w:r w:rsidRPr="00970148">
              <w:rPr>
                <w:rFonts w:ascii="Arial" w:hAnsi="Arial" w:cs="Arial"/>
                <w:sz w:val="22"/>
                <w:szCs w:val="22"/>
              </w:rPr>
              <w:t>Service one</w:t>
            </w:r>
          </w:p>
        </w:tc>
        <w:tc>
          <w:tcPr>
            <w:tcW w:w="5035" w:type="dxa"/>
            <w:tcBorders>
              <w:top w:val="single" w:sz="4" w:space="0" w:color="00B050"/>
              <w:left w:val="single" w:sz="4" w:space="0" w:color="00B050"/>
              <w:bottom w:val="single" w:sz="4" w:space="0" w:color="00B050"/>
              <w:right w:val="single" w:sz="24" w:space="0" w:color="8AB833" w:themeColor="accent2"/>
            </w:tcBorders>
            <w:shd w:val="clear" w:color="auto" w:fill="93D07C" w:themeFill="accent1" w:themeFillTint="99"/>
          </w:tcPr>
          <w:p w14:paraId="4E4F6860" w14:textId="77777777" w:rsidR="00970148" w:rsidRPr="00970148" w:rsidRDefault="00970148" w:rsidP="000B5DEA">
            <w:pPr>
              <w:pStyle w:val="CREX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70148">
              <w:rPr>
                <w:rFonts w:ascii="Arial" w:hAnsi="Arial" w:cs="Arial"/>
                <w:sz w:val="22"/>
                <w:szCs w:val="22"/>
              </w:rPr>
              <w:t>$25.00</w:t>
            </w:r>
          </w:p>
        </w:tc>
      </w:tr>
      <w:tr w:rsidR="00970148" w:rsidRPr="00970148" w14:paraId="1B2022A9" w14:textId="77777777" w:rsidTr="00E33DD5">
        <w:tc>
          <w:tcPr>
            <w:cnfStyle w:val="001000000000" w:firstRow="0" w:lastRow="0" w:firstColumn="1" w:lastColumn="0" w:oddVBand="0" w:evenVBand="0" w:oddHBand="0" w:evenHBand="0" w:firstRowFirstColumn="0" w:firstRowLastColumn="0" w:lastRowFirstColumn="0" w:lastRowLastColumn="0"/>
            <w:tcW w:w="5035" w:type="dxa"/>
            <w:tcBorders>
              <w:top w:val="single" w:sz="4" w:space="0" w:color="00B050"/>
              <w:left w:val="single" w:sz="24" w:space="0" w:color="8AB833" w:themeColor="accent2"/>
              <w:bottom w:val="single" w:sz="4" w:space="0" w:color="00B050"/>
              <w:right w:val="single" w:sz="4" w:space="0" w:color="00B050"/>
            </w:tcBorders>
            <w:shd w:val="clear" w:color="auto" w:fill="93D07C" w:themeFill="accent1" w:themeFillTint="99"/>
          </w:tcPr>
          <w:p w14:paraId="329CF796" w14:textId="77777777" w:rsidR="00970148" w:rsidRPr="00970148" w:rsidRDefault="00970148" w:rsidP="000B5DEA">
            <w:pPr>
              <w:pStyle w:val="CREXR"/>
              <w:spacing w:line="360" w:lineRule="auto"/>
              <w:jc w:val="center"/>
              <w:rPr>
                <w:rFonts w:ascii="Arial" w:hAnsi="Arial" w:cs="Arial"/>
                <w:sz w:val="22"/>
                <w:szCs w:val="22"/>
              </w:rPr>
            </w:pPr>
            <w:r w:rsidRPr="00970148">
              <w:rPr>
                <w:rFonts w:ascii="Arial" w:hAnsi="Arial" w:cs="Arial"/>
                <w:sz w:val="22"/>
                <w:szCs w:val="22"/>
              </w:rPr>
              <w:t>Service two</w:t>
            </w:r>
          </w:p>
        </w:tc>
        <w:tc>
          <w:tcPr>
            <w:tcW w:w="5035" w:type="dxa"/>
            <w:tcBorders>
              <w:top w:val="single" w:sz="4" w:space="0" w:color="00B050"/>
              <w:left w:val="single" w:sz="4" w:space="0" w:color="00B050"/>
              <w:bottom w:val="single" w:sz="4" w:space="0" w:color="00B050"/>
              <w:right w:val="single" w:sz="24" w:space="0" w:color="8AB833" w:themeColor="accent2"/>
            </w:tcBorders>
            <w:shd w:val="clear" w:color="auto" w:fill="93D07C" w:themeFill="accent1" w:themeFillTint="99"/>
          </w:tcPr>
          <w:p w14:paraId="4AD2FC26" w14:textId="77777777" w:rsidR="00970148" w:rsidRPr="00970148" w:rsidRDefault="00970148" w:rsidP="000B5DEA">
            <w:pPr>
              <w:pStyle w:val="CREX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70148">
              <w:rPr>
                <w:rFonts w:ascii="Arial" w:hAnsi="Arial" w:cs="Arial"/>
                <w:sz w:val="22"/>
                <w:szCs w:val="22"/>
              </w:rPr>
              <w:t>$45.00</w:t>
            </w:r>
          </w:p>
        </w:tc>
      </w:tr>
      <w:tr w:rsidR="00970148" w:rsidRPr="00970148" w14:paraId="0E17A7A2" w14:textId="77777777" w:rsidTr="00E33DD5">
        <w:tc>
          <w:tcPr>
            <w:cnfStyle w:val="001000000000" w:firstRow="0" w:lastRow="0" w:firstColumn="1" w:lastColumn="0" w:oddVBand="0" w:evenVBand="0" w:oddHBand="0" w:evenHBand="0" w:firstRowFirstColumn="0" w:firstRowLastColumn="0" w:lastRowFirstColumn="0" w:lastRowLastColumn="0"/>
            <w:tcW w:w="5035" w:type="dxa"/>
            <w:tcBorders>
              <w:top w:val="single" w:sz="4" w:space="0" w:color="00B050"/>
              <w:left w:val="single" w:sz="24" w:space="0" w:color="8AB833" w:themeColor="accent2"/>
              <w:bottom w:val="single" w:sz="4" w:space="0" w:color="00B050"/>
              <w:right w:val="single" w:sz="4" w:space="0" w:color="00B050"/>
            </w:tcBorders>
            <w:shd w:val="clear" w:color="auto" w:fill="93D07C" w:themeFill="accent1" w:themeFillTint="99"/>
          </w:tcPr>
          <w:p w14:paraId="3ADE739A" w14:textId="77777777" w:rsidR="00970148" w:rsidRPr="00970148" w:rsidRDefault="00970148" w:rsidP="000B5DEA">
            <w:pPr>
              <w:pStyle w:val="CREXR"/>
              <w:spacing w:line="360" w:lineRule="auto"/>
              <w:jc w:val="center"/>
              <w:rPr>
                <w:rFonts w:ascii="Arial" w:hAnsi="Arial" w:cs="Arial"/>
                <w:sz w:val="22"/>
                <w:szCs w:val="22"/>
              </w:rPr>
            </w:pPr>
            <w:r w:rsidRPr="00970148">
              <w:rPr>
                <w:rFonts w:ascii="Arial" w:hAnsi="Arial" w:cs="Arial"/>
                <w:sz w:val="22"/>
                <w:szCs w:val="22"/>
              </w:rPr>
              <w:t>Package one</w:t>
            </w:r>
          </w:p>
        </w:tc>
        <w:tc>
          <w:tcPr>
            <w:tcW w:w="5035" w:type="dxa"/>
            <w:tcBorders>
              <w:top w:val="single" w:sz="4" w:space="0" w:color="00B050"/>
              <w:left w:val="single" w:sz="4" w:space="0" w:color="00B050"/>
              <w:bottom w:val="single" w:sz="4" w:space="0" w:color="00B050"/>
              <w:right w:val="single" w:sz="24" w:space="0" w:color="8AB833" w:themeColor="accent2"/>
            </w:tcBorders>
            <w:shd w:val="clear" w:color="auto" w:fill="93D07C" w:themeFill="accent1" w:themeFillTint="99"/>
          </w:tcPr>
          <w:p w14:paraId="0305BC5B" w14:textId="1967E00B" w:rsidR="00970148" w:rsidRPr="00970148" w:rsidRDefault="00970148" w:rsidP="000B5DEA">
            <w:pPr>
              <w:pStyle w:val="CREX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70148">
              <w:rPr>
                <w:rFonts w:ascii="Arial" w:hAnsi="Arial" w:cs="Arial"/>
                <w:sz w:val="22"/>
                <w:szCs w:val="22"/>
              </w:rPr>
              <w:t>$120.00</w:t>
            </w:r>
          </w:p>
        </w:tc>
      </w:tr>
      <w:tr w:rsidR="00970148" w:rsidRPr="00970148" w14:paraId="5A41365C" w14:textId="77777777" w:rsidTr="00E33DD5">
        <w:tc>
          <w:tcPr>
            <w:cnfStyle w:val="001000000000" w:firstRow="0" w:lastRow="0" w:firstColumn="1" w:lastColumn="0" w:oddVBand="0" w:evenVBand="0" w:oddHBand="0" w:evenHBand="0" w:firstRowFirstColumn="0" w:firstRowLastColumn="0" w:lastRowFirstColumn="0" w:lastRowLastColumn="0"/>
            <w:tcW w:w="5035" w:type="dxa"/>
            <w:tcBorders>
              <w:top w:val="single" w:sz="4" w:space="0" w:color="00B050"/>
              <w:left w:val="single" w:sz="24" w:space="0" w:color="8AB833" w:themeColor="accent2"/>
              <w:bottom w:val="single" w:sz="24" w:space="0" w:color="8AB833" w:themeColor="accent2"/>
              <w:right w:val="single" w:sz="4" w:space="0" w:color="00B050"/>
            </w:tcBorders>
            <w:shd w:val="clear" w:color="auto" w:fill="93D07C" w:themeFill="accent1" w:themeFillTint="99"/>
          </w:tcPr>
          <w:p w14:paraId="3C86AAA6" w14:textId="77777777" w:rsidR="00970148" w:rsidRPr="00970148" w:rsidRDefault="00970148" w:rsidP="000B5DEA">
            <w:pPr>
              <w:pStyle w:val="CREXR"/>
              <w:spacing w:line="360" w:lineRule="auto"/>
              <w:jc w:val="center"/>
              <w:rPr>
                <w:rFonts w:ascii="Arial" w:hAnsi="Arial" w:cs="Arial"/>
                <w:sz w:val="22"/>
                <w:szCs w:val="22"/>
              </w:rPr>
            </w:pPr>
            <w:r w:rsidRPr="00970148">
              <w:rPr>
                <w:rFonts w:ascii="Arial" w:hAnsi="Arial" w:cs="Arial"/>
                <w:sz w:val="22"/>
                <w:szCs w:val="22"/>
              </w:rPr>
              <w:t>Package two</w:t>
            </w:r>
          </w:p>
        </w:tc>
        <w:tc>
          <w:tcPr>
            <w:tcW w:w="5035" w:type="dxa"/>
            <w:tcBorders>
              <w:top w:val="single" w:sz="4" w:space="0" w:color="00B050"/>
              <w:left w:val="single" w:sz="4" w:space="0" w:color="00B050"/>
              <w:bottom w:val="single" w:sz="24" w:space="0" w:color="8AB833" w:themeColor="accent2"/>
              <w:right w:val="single" w:sz="24" w:space="0" w:color="8AB833" w:themeColor="accent2"/>
            </w:tcBorders>
            <w:shd w:val="clear" w:color="auto" w:fill="93D07C" w:themeFill="accent1" w:themeFillTint="99"/>
          </w:tcPr>
          <w:p w14:paraId="154D8703" w14:textId="2D545550" w:rsidR="00970148" w:rsidRPr="00970148" w:rsidRDefault="00970148" w:rsidP="00E33DD5">
            <w:pPr>
              <w:pStyle w:val="CREXR"/>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970148">
              <w:rPr>
                <w:rFonts w:ascii="Arial" w:hAnsi="Arial" w:cs="Arial"/>
                <w:sz w:val="22"/>
                <w:szCs w:val="22"/>
              </w:rPr>
              <w:t>$200.00</w:t>
            </w:r>
          </w:p>
        </w:tc>
      </w:tr>
    </w:tbl>
    <w:bookmarkEnd w:id="0"/>
    <w:p w14:paraId="1DC6AD11" w14:textId="2D76FA0B" w:rsidR="00E33DD5" w:rsidRDefault="00E33DD5">
      <w:pPr>
        <w:pStyle w:val="Caption"/>
      </w:pPr>
      <w:r w:rsidRPr="00956E34">
        <w:t>River City Media Pricing Information</w:t>
      </w:r>
    </w:p>
    <w:p w14:paraId="09D7193C" w14:textId="09EEEA0F" w:rsidR="006D4471" w:rsidRPr="006C61EC" w:rsidRDefault="00E757A1" w:rsidP="00B50FBF">
      <w:pPr>
        <w:pStyle w:val="Caption"/>
        <w:rPr>
          <w:sz w:val="22"/>
          <w:szCs w:val="22"/>
        </w:rPr>
      </w:pPr>
      <w:r>
        <w:rPr>
          <w:noProof/>
        </w:rPr>
        <mc:AlternateContent>
          <mc:Choice Requires="wps">
            <w:drawing>
              <wp:anchor distT="0" distB="0" distL="114300" distR="114300" simplePos="0" relativeHeight="251660799" behindDoc="1" locked="0" layoutInCell="1" allowOverlap="1" wp14:anchorId="6A5E5355" wp14:editId="0A3198E7">
                <wp:simplePos x="0" y="0"/>
                <wp:positionH relativeFrom="page">
                  <wp:align>right</wp:align>
                </wp:positionH>
                <wp:positionV relativeFrom="page">
                  <wp:posOffset>7043420</wp:posOffset>
                </wp:positionV>
                <wp:extent cx="7772400" cy="2005330"/>
                <wp:effectExtent l="0" t="0" r="0" b="0"/>
                <wp:wrapThrough wrapText="bothSides">
                  <wp:wrapPolygon edited="0">
                    <wp:start x="0" y="0"/>
                    <wp:lineTo x="0" y="21340"/>
                    <wp:lineTo x="21547" y="21340"/>
                    <wp:lineTo x="21547" y="0"/>
                    <wp:lineTo x="0" y="0"/>
                  </wp:wrapPolygon>
                </wp:wrapThrough>
                <wp:docPr id="2" name="Freeform 11" descr="Second page bottom accent box"/>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2005330"/>
                        </a:xfrm>
                        <a:custGeom>
                          <a:avLst/>
                          <a:gdLst>
                            <a:gd name="T0" fmla="*/ 0 w 12240"/>
                            <a:gd name="T1" fmla="*/ 3017 h 3018"/>
                            <a:gd name="T2" fmla="*/ 12240 w 12240"/>
                            <a:gd name="T3" fmla="*/ 3017 h 3018"/>
                            <a:gd name="T4" fmla="*/ 12240 w 12240"/>
                            <a:gd name="T5" fmla="*/ 0 h 3018"/>
                            <a:gd name="T6" fmla="*/ 0 w 12240"/>
                            <a:gd name="T7" fmla="*/ 0 h 3018"/>
                            <a:gd name="T8" fmla="*/ 0 w 12240"/>
                            <a:gd name="T9" fmla="*/ 3017 h 3018"/>
                          </a:gdLst>
                          <a:ahLst/>
                          <a:cxnLst>
                            <a:cxn ang="0">
                              <a:pos x="T0" y="T1"/>
                            </a:cxn>
                            <a:cxn ang="0">
                              <a:pos x="T2" y="T3"/>
                            </a:cxn>
                            <a:cxn ang="0">
                              <a:pos x="T4" y="T5"/>
                            </a:cxn>
                            <a:cxn ang="0">
                              <a:pos x="T6" y="T7"/>
                            </a:cxn>
                            <a:cxn ang="0">
                              <a:pos x="T8" y="T9"/>
                            </a:cxn>
                          </a:cxnLst>
                          <a:rect l="0" t="0" r="r" b="b"/>
                          <a:pathLst>
                            <a:path w="12240" h="3018">
                              <a:moveTo>
                                <a:pt x="0" y="3017"/>
                              </a:moveTo>
                              <a:lnTo>
                                <a:pt x="12240" y="3017"/>
                              </a:lnTo>
                              <a:lnTo>
                                <a:pt x="12240" y="0"/>
                              </a:lnTo>
                              <a:lnTo>
                                <a:pt x="0" y="0"/>
                              </a:lnTo>
                              <a:lnTo>
                                <a:pt x="0" y="3017"/>
                              </a:lnTo>
                              <a:close/>
                            </a:path>
                          </a:pathLst>
                        </a:custGeom>
                        <a:solidFill>
                          <a:schemeClr val="accent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4A1562" id="Freeform 11" o:spid="_x0000_s1026" alt="Second page bottom accent box" style="position:absolute;margin-left:560.8pt;margin-top:554.6pt;width:612pt;height:157.9pt;z-index:-251655681;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coordsize="12240,3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n5H/QIAAKIHAAAOAAAAZHJzL2Uyb0RvYy54bWysVV1vmzAUfZ+0/2D5cdIK5KO0qKSaWnWa&#10;1G2Vmv0Ax5iABr6e7YR0v37X5iMka6po2gv4co+Pfc8x1ze3u7oiW6FNCTKl0UVIiZAcslKuU/pj&#10;+fDxihJjmcxYBVKk9EUYert4/+6mUYmYQAFVJjRBEmmSRqW0sFYlQWB4IWpmLkAJickcdM0shnod&#10;ZJo1yF5XwSQML4MGdKY0cGEMfr1vk3Th+fNccPs9z42wpEop7s36p/bPlXsGixuWrDVTRcm7bbB/&#10;2EXNSomLDlT3zDKy0eVfVHXJNRjI7QWHOoA8L7nwNWA1UXhUzXPBlPC1oDhGDTKZ/0fLv22fNCmz&#10;lE4okaxGix60EE5wEkWUZMJwlOtZcJAZUWwtyAqshZowzoW0GO2ciI0yCXI9qyftZDDqEfhPg4ng&#10;IOMCgxiyar5ChouxjQUv3C7XtZuJkpCd9+dl8EfsLOH4MY7jySxEGznm0P35dOodDFjST+cbYz8L&#10;8FRs+2hsa3CGI29P1hW5RJa8rtDrDwEJSUOiCVJ3x2EAoQADaBpGMSkIvq6OYSjdAPM8p/imI+Ab&#10;fLMR7E2++QgYntjc5QHmRKHxAej1KvFPHqo8qdj1CHRUIbq07n1gRW8N38nOGxwR5tpG6A+EAuMO&#10;gjMK3V5GTnSkQJQz8gQYnXDg6VlglNmB52eBUUYHjs8Co1QOfD0Gt3vvatXYmI5bkqYEW9LKzWGJ&#10;YtZJ1A9Jg83Vn1BSpNSfQZeqYSuW4EF2/9c43buV94BKjoEdF25yBO4h/Vt5zj20/9f6fP9uca1P&#10;52BeWZJXYERrsKvcOz1I4JQb/dYGqjJ7KKvK1e0vCnFXabJl2OLbptTbf4Cs/LmR4Ga2K7kvvj25&#10;jtS2sBVkL9idNLQXBV5sOChA/6akwUsipebXhmlBSfVFYhe+jmbYNIj1wWweTzDQ48xqnGGSI1VK&#10;LcVz7oZ3FiOcslG6XBe4UuRPvoRP2BXz0vUuv792V12AF4GXp7u03E0zjj1qf7Uu/gAAAP//AwBQ&#10;SwMEFAAGAAgAAAAhAFpsUqLgAAAACwEAAA8AAABkcnMvZG93bnJldi54bWxMj81OwzAQhO9IvIO1&#10;SNyondCiNo1TARICCamI/ty38ZJExHaI3TTw9GxPcNudWc1+k69G24qB+tB4pyGZKBDkSm8aV2nY&#10;bZ9u5iBCRGew9Y40fFOAVXF5kWNm/Mm907CJleAQFzLUUMfYZVKGsiaLYeI7cux9+N5i5LWvpOnx&#10;xOG2lalSd9Ji4/hDjR091lR+bo5WwxD2t6/zEV++fraz57cHs052C9L6+mq8X4KINMa/YzjjMzoU&#10;zHTwR2eCaDVwkchqohYpiLOfplPWDjxN05kCWeTyf4fiFwAA//8DAFBLAQItABQABgAIAAAAIQC2&#10;gziS/gAAAOEBAAATAAAAAAAAAAAAAAAAAAAAAABbQ29udGVudF9UeXBlc10ueG1sUEsBAi0AFAAG&#10;AAgAAAAhADj9If/WAAAAlAEAAAsAAAAAAAAAAAAAAAAALwEAAF9yZWxzLy5yZWxzUEsBAi0AFAAG&#10;AAgAAAAhAEXSfkf9AgAAogcAAA4AAAAAAAAAAAAAAAAALgIAAGRycy9lMm9Eb2MueG1sUEsBAi0A&#10;FAAGAAgAAAAhAFpsUqLgAAAACwEAAA8AAAAAAAAAAAAAAAAAVwUAAGRycy9kb3ducmV2LnhtbFBL&#10;BQYAAAAABAAEAPMAAABkBgAAAAA=&#10;" path="m,3017r12240,l12240,,,,,3017xe" fillcolor="#c0cf3a [3206]" stroked="f">
                <v:path arrowok="t" o:connecttype="custom" o:connectlocs="0,2004666;7772400,2004666;7772400,0;0,0;0,2004666" o:connectangles="0,0,0,0,0"/>
                <w10:wrap type="through" anchorx="page" anchory="page"/>
              </v:shape>
            </w:pict>
          </mc:Fallback>
        </mc:AlternateContent>
      </w:r>
    </w:p>
    <w:sectPr w:rsidR="006D4471" w:rsidRPr="006C61EC" w:rsidSect="00C52E80">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727F7" w14:textId="77777777" w:rsidR="00CC55A4" w:rsidRDefault="00CC55A4" w:rsidP="00F04CD6">
      <w:pPr>
        <w:spacing w:after="0" w:line="240" w:lineRule="auto"/>
      </w:pPr>
      <w:r>
        <w:separator/>
      </w:r>
    </w:p>
  </w:endnote>
  <w:endnote w:type="continuationSeparator" w:id="0">
    <w:p w14:paraId="4DA6C012" w14:textId="77777777" w:rsidR="00CC55A4" w:rsidRDefault="00CC55A4" w:rsidP="00F04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390DF" w14:textId="1C7DB074" w:rsidR="00F04CD6" w:rsidRDefault="00F04CD6">
    <w:pPr>
      <w:pStyle w:val="Footer"/>
    </w:pPr>
  </w:p>
  <w:p w14:paraId="0AD93E3C" w14:textId="038A50E4" w:rsidR="00F04CD6" w:rsidRDefault="001563EF" w:rsidP="00F64900">
    <w:pPr>
      <w:pStyle w:val="Footer"/>
      <w:jc w:val="center"/>
    </w:pPr>
    <w:r>
      <w:t>Michael Amoo</w:t>
    </w:r>
    <w:r w:rsidR="00F64900">
      <w:t xml:space="preserve"> </w:t>
    </w:r>
    <w:proofErr w:type="spellStart"/>
    <w:r w:rsidR="00F64900">
      <w:t>Capstone_Wd_Newsletter_</w:t>
    </w:r>
    <w:r>
      <w:t>AmooMichael</w:t>
    </w:r>
    <w:proofErr w:type="spellEnd"/>
  </w:p>
  <w:p w14:paraId="04DB9697" w14:textId="77777777" w:rsidR="001563EF" w:rsidRDefault="001563EF" w:rsidP="00F6490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C2285" w14:textId="77777777" w:rsidR="00CC55A4" w:rsidRDefault="00CC55A4" w:rsidP="00F04CD6">
      <w:pPr>
        <w:spacing w:after="0" w:line="240" w:lineRule="auto"/>
      </w:pPr>
      <w:r>
        <w:separator/>
      </w:r>
    </w:p>
  </w:footnote>
  <w:footnote w:type="continuationSeparator" w:id="0">
    <w:p w14:paraId="5A7CFD9A" w14:textId="77777777" w:rsidR="00CC55A4" w:rsidRDefault="00CC55A4" w:rsidP="00F04C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C66"/>
    <w:rsid w:val="00103C0B"/>
    <w:rsid w:val="001563EF"/>
    <w:rsid w:val="00191D52"/>
    <w:rsid w:val="001E1742"/>
    <w:rsid w:val="002572D1"/>
    <w:rsid w:val="003A0D1A"/>
    <w:rsid w:val="003F5CE2"/>
    <w:rsid w:val="0045600D"/>
    <w:rsid w:val="004650D5"/>
    <w:rsid w:val="00485D8A"/>
    <w:rsid w:val="005C248A"/>
    <w:rsid w:val="0068515C"/>
    <w:rsid w:val="006C61EC"/>
    <w:rsid w:val="006D4471"/>
    <w:rsid w:val="006F756E"/>
    <w:rsid w:val="007F6D6C"/>
    <w:rsid w:val="008C64FF"/>
    <w:rsid w:val="00970148"/>
    <w:rsid w:val="00A21F4B"/>
    <w:rsid w:val="00A3554C"/>
    <w:rsid w:val="00B33F9F"/>
    <w:rsid w:val="00B47C66"/>
    <w:rsid w:val="00B50FBF"/>
    <w:rsid w:val="00B86046"/>
    <w:rsid w:val="00C52E80"/>
    <w:rsid w:val="00CC55A4"/>
    <w:rsid w:val="00CE3D92"/>
    <w:rsid w:val="00D644B1"/>
    <w:rsid w:val="00E20972"/>
    <w:rsid w:val="00E33DD5"/>
    <w:rsid w:val="00E757A1"/>
    <w:rsid w:val="00F04CD6"/>
    <w:rsid w:val="00F202FA"/>
    <w:rsid w:val="00F64900"/>
    <w:rsid w:val="00FA5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366B49"/>
  <w15:chartTrackingRefBased/>
  <w15:docId w15:val="{B943DC7F-44C9-4413-B37E-AD80465B8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3EF"/>
  </w:style>
  <w:style w:type="paragraph" w:styleId="Heading1">
    <w:name w:val="heading 1"/>
    <w:basedOn w:val="Normal"/>
    <w:next w:val="Normal"/>
    <w:link w:val="Heading1Char"/>
    <w:uiPriority w:val="9"/>
    <w:qFormat/>
    <w:rsid w:val="001563EF"/>
    <w:pPr>
      <w:keepNext/>
      <w:keepLines/>
      <w:spacing w:before="320" w:after="80" w:line="240" w:lineRule="auto"/>
      <w:jc w:val="center"/>
      <w:outlineLvl w:val="0"/>
    </w:pPr>
    <w:rPr>
      <w:rFonts w:asciiTheme="majorHAnsi" w:eastAsiaTheme="majorEastAsia" w:hAnsiTheme="majorHAnsi" w:cstheme="majorBidi"/>
      <w:color w:val="3E762A" w:themeColor="accent1" w:themeShade="BF"/>
      <w:sz w:val="40"/>
      <w:szCs w:val="40"/>
    </w:rPr>
  </w:style>
  <w:style w:type="paragraph" w:styleId="Heading2">
    <w:name w:val="heading 2"/>
    <w:basedOn w:val="Normal"/>
    <w:next w:val="Normal"/>
    <w:link w:val="Heading2Char"/>
    <w:uiPriority w:val="9"/>
    <w:semiHidden/>
    <w:unhideWhenUsed/>
    <w:qFormat/>
    <w:rsid w:val="001563E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563E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563E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563E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563E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563E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563E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563E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CD6"/>
    <w:rPr>
      <w:rFonts w:ascii="Times New Roman" w:eastAsia="Calibri" w:hAnsi="Times New Roman" w:cs="Times New Roman"/>
      <w:sz w:val="24"/>
      <w:szCs w:val="24"/>
    </w:rPr>
  </w:style>
  <w:style w:type="paragraph" w:styleId="Footer">
    <w:name w:val="footer"/>
    <w:basedOn w:val="Normal"/>
    <w:link w:val="FooterChar"/>
    <w:uiPriority w:val="99"/>
    <w:unhideWhenUsed/>
    <w:rsid w:val="00F04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CD6"/>
    <w:rPr>
      <w:rFonts w:ascii="Times New Roman" w:eastAsia="Calibri" w:hAnsi="Times New Roman" w:cs="Times New Roman"/>
      <w:sz w:val="24"/>
      <w:szCs w:val="24"/>
    </w:rPr>
  </w:style>
  <w:style w:type="character" w:customStyle="1" w:styleId="Heading1Char">
    <w:name w:val="Heading 1 Char"/>
    <w:basedOn w:val="DefaultParagraphFont"/>
    <w:link w:val="Heading1"/>
    <w:uiPriority w:val="9"/>
    <w:rsid w:val="001563EF"/>
    <w:rPr>
      <w:rFonts w:asciiTheme="majorHAnsi" w:eastAsiaTheme="majorEastAsia" w:hAnsiTheme="majorHAnsi" w:cstheme="majorBidi"/>
      <w:color w:val="3E762A" w:themeColor="accent1" w:themeShade="BF"/>
      <w:sz w:val="40"/>
      <w:szCs w:val="40"/>
    </w:rPr>
  </w:style>
  <w:style w:type="paragraph" w:styleId="Title">
    <w:name w:val="Title"/>
    <w:basedOn w:val="Normal"/>
    <w:next w:val="Normal"/>
    <w:link w:val="TitleChar"/>
    <w:uiPriority w:val="10"/>
    <w:qFormat/>
    <w:rsid w:val="001563EF"/>
    <w:pPr>
      <w:pBdr>
        <w:top w:val="single" w:sz="6" w:space="8" w:color="C0CF3A" w:themeColor="accent3"/>
        <w:bottom w:val="single" w:sz="6" w:space="8" w:color="C0CF3A"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itleChar">
    <w:name w:val="Title Char"/>
    <w:basedOn w:val="DefaultParagraphFont"/>
    <w:link w:val="Title"/>
    <w:uiPriority w:val="10"/>
    <w:rsid w:val="001563EF"/>
    <w:rPr>
      <w:rFonts w:asciiTheme="majorHAnsi" w:eastAsiaTheme="majorEastAsia" w:hAnsiTheme="majorHAnsi" w:cstheme="majorBidi"/>
      <w:caps/>
      <w:color w:val="455F51" w:themeColor="text2"/>
      <w:spacing w:val="30"/>
      <w:sz w:val="72"/>
      <w:szCs w:val="72"/>
    </w:rPr>
  </w:style>
  <w:style w:type="character" w:styleId="SubtleEmphasis">
    <w:name w:val="Subtle Emphasis"/>
    <w:basedOn w:val="DefaultParagraphFont"/>
    <w:uiPriority w:val="19"/>
    <w:qFormat/>
    <w:rsid w:val="001563EF"/>
    <w:rPr>
      <w:i/>
      <w:iCs/>
      <w:color w:val="595959" w:themeColor="text1" w:themeTint="A6"/>
    </w:rPr>
  </w:style>
  <w:style w:type="paragraph" w:customStyle="1" w:styleId="CREXR">
    <w:name w:val="CR_EXR"/>
    <w:basedOn w:val="Normal"/>
    <w:uiPriority w:val="99"/>
    <w:rsid w:val="00970148"/>
    <w:pPr>
      <w:spacing w:after="0" w:line="240" w:lineRule="auto"/>
    </w:pPr>
    <w:rPr>
      <w:rFonts w:eastAsia="Times New Roman"/>
    </w:rPr>
  </w:style>
  <w:style w:type="table" w:styleId="TableGrid">
    <w:name w:val="Table Grid"/>
    <w:basedOn w:val="TableNormal"/>
    <w:uiPriority w:val="39"/>
    <w:rsid w:val="00970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50FBF"/>
    <w:pPr>
      <w:spacing w:after="0" w:line="240" w:lineRule="auto"/>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1563EF"/>
    <w:pPr>
      <w:spacing w:line="240" w:lineRule="auto"/>
    </w:pPr>
    <w:rPr>
      <w:b/>
      <w:bCs/>
      <w:color w:val="404040" w:themeColor="text1" w:themeTint="BF"/>
      <w:sz w:val="16"/>
      <w:szCs w:val="16"/>
    </w:rPr>
  </w:style>
  <w:style w:type="character" w:customStyle="1" w:styleId="Heading2Char">
    <w:name w:val="Heading 2 Char"/>
    <w:basedOn w:val="DefaultParagraphFont"/>
    <w:link w:val="Heading2"/>
    <w:uiPriority w:val="9"/>
    <w:semiHidden/>
    <w:rsid w:val="001563E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563E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563E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563E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563E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563E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563E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563EF"/>
    <w:rPr>
      <w:b/>
      <w:bCs/>
      <w:i/>
      <w:iCs/>
    </w:rPr>
  </w:style>
  <w:style w:type="paragraph" w:styleId="Subtitle">
    <w:name w:val="Subtitle"/>
    <w:basedOn w:val="Normal"/>
    <w:next w:val="Normal"/>
    <w:link w:val="SubtitleChar"/>
    <w:uiPriority w:val="11"/>
    <w:qFormat/>
    <w:rsid w:val="001563EF"/>
    <w:pPr>
      <w:numPr>
        <w:ilvl w:val="1"/>
      </w:numPr>
      <w:jc w:val="center"/>
    </w:pPr>
    <w:rPr>
      <w:color w:val="455F51" w:themeColor="text2"/>
      <w:sz w:val="28"/>
      <w:szCs w:val="28"/>
    </w:rPr>
  </w:style>
  <w:style w:type="character" w:customStyle="1" w:styleId="SubtitleChar">
    <w:name w:val="Subtitle Char"/>
    <w:basedOn w:val="DefaultParagraphFont"/>
    <w:link w:val="Subtitle"/>
    <w:uiPriority w:val="11"/>
    <w:rsid w:val="001563EF"/>
    <w:rPr>
      <w:color w:val="455F51" w:themeColor="text2"/>
      <w:sz w:val="28"/>
      <w:szCs w:val="28"/>
    </w:rPr>
  </w:style>
  <w:style w:type="character" w:styleId="Strong">
    <w:name w:val="Strong"/>
    <w:basedOn w:val="DefaultParagraphFont"/>
    <w:uiPriority w:val="22"/>
    <w:qFormat/>
    <w:rsid w:val="001563EF"/>
    <w:rPr>
      <w:b/>
      <w:bCs/>
    </w:rPr>
  </w:style>
  <w:style w:type="character" w:styleId="Emphasis">
    <w:name w:val="Emphasis"/>
    <w:basedOn w:val="DefaultParagraphFont"/>
    <w:uiPriority w:val="20"/>
    <w:qFormat/>
    <w:rsid w:val="001563EF"/>
    <w:rPr>
      <w:i/>
      <w:iCs/>
      <w:color w:val="000000" w:themeColor="text1"/>
    </w:rPr>
  </w:style>
  <w:style w:type="paragraph" w:styleId="NoSpacing">
    <w:name w:val="No Spacing"/>
    <w:uiPriority w:val="1"/>
    <w:qFormat/>
    <w:rsid w:val="001563EF"/>
    <w:pPr>
      <w:spacing w:after="0" w:line="240" w:lineRule="auto"/>
    </w:pPr>
  </w:style>
  <w:style w:type="paragraph" w:styleId="Quote">
    <w:name w:val="Quote"/>
    <w:basedOn w:val="Normal"/>
    <w:next w:val="Normal"/>
    <w:link w:val="QuoteChar"/>
    <w:uiPriority w:val="29"/>
    <w:qFormat/>
    <w:rsid w:val="001563EF"/>
    <w:pPr>
      <w:spacing w:before="160"/>
      <w:ind w:left="720" w:right="720"/>
      <w:jc w:val="center"/>
    </w:pPr>
    <w:rPr>
      <w:i/>
      <w:iCs/>
      <w:color w:val="939F27" w:themeColor="accent3" w:themeShade="BF"/>
      <w:sz w:val="24"/>
      <w:szCs w:val="24"/>
    </w:rPr>
  </w:style>
  <w:style w:type="character" w:customStyle="1" w:styleId="QuoteChar">
    <w:name w:val="Quote Char"/>
    <w:basedOn w:val="DefaultParagraphFont"/>
    <w:link w:val="Quote"/>
    <w:uiPriority w:val="29"/>
    <w:rsid w:val="001563EF"/>
    <w:rPr>
      <w:i/>
      <w:iCs/>
      <w:color w:val="939F27" w:themeColor="accent3" w:themeShade="BF"/>
      <w:sz w:val="24"/>
      <w:szCs w:val="24"/>
    </w:rPr>
  </w:style>
  <w:style w:type="paragraph" w:styleId="IntenseQuote">
    <w:name w:val="Intense Quote"/>
    <w:basedOn w:val="Normal"/>
    <w:next w:val="Normal"/>
    <w:link w:val="IntenseQuoteChar"/>
    <w:uiPriority w:val="30"/>
    <w:qFormat/>
    <w:rsid w:val="001563EF"/>
    <w:pPr>
      <w:spacing w:before="160" w:line="276" w:lineRule="auto"/>
      <w:ind w:left="936" w:right="936"/>
      <w:jc w:val="center"/>
    </w:pPr>
    <w:rPr>
      <w:rFonts w:asciiTheme="majorHAnsi" w:eastAsiaTheme="majorEastAsia" w:hAnsiTheme="majorHAnsi" w:cstheme="majorBidi"/>
      <w:caps/>
      <w:color w:val="3E762A" w:themeColor="accent1" w:themeShade="BF"/>
      <w:sz w:val="28"/>
      <w:szCs w:val="28"/>
    </w:rPr>
  </w:style>
  <w:style w:type="character" w:customStyle="1" w:styleId="IntenseQuoteChar">
    <w:name w:val="Intense Quote Char"/>
    <w:basedOn w:val="DefaultParagraphFont"/>
    <w:link w:val="IntenseQuote"/>
    <w:uiPriority w:val="30"/>
    <w:rsid w:val="001563EF"/>
    <w:rPr>
      <w:rFonts w:asciiTheme="majorHAnsi" w:eastAsiaTheme="majorEastAsia" w:hAnsiTheme="majorHAnsi" w:cstheme="majorBidi"/>
      <w:caps/>
      <w:color w:val="3E762A" w:themeColor="accent1" w:themeShade="BF"/>
      <w:sz w:val="28"/>
      <w:szCs w:val="28"/>
    </w:rPr>
  </w:style>
  <w:style w:type="character" w:styleId="IntenseEmphasis">
    <w:name w:val="Intense Emphasis"/>
    <w:basedOn w:val="DefaultParagraphFont"/>
    <w:uiPriority w:val="21"/>
    <w:qFormat/>
    <w:rsid w:val="001563EF"/>
    <w:rPr>
      <w:b/>
      <w:bCs/>
      <w:i/>
      <w:iCs/>
      <w:color w:val="auto"/>
    </w:rPr>
  </w:style>
  <w:style w:type="character" w:styleId="SubtleReference">
    <w:name w:val="Subtle Reference"/>
    <w:basedOn w:val="DefaultParagraphFont"/>
    <w:uiPriority w:val="31"/>
    <w:qFormat/>
    <w:rsid w:val="001563E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563EF"/>
    <w:rPr>
      <w:b/>
      <w:bCs/>
      <w:caps w:val="0"/>
      <w:smallCaps/>
      <w:color w:val="auto"/>
      <w:spacing w:val="0"/>
      <w:u w:val="single"/>
    </w:rPr>
  </w:style>
  <w:style w:type="character" w:styleId="BookTitle">
    <w:name w:val="Book Title"/>
    <w:basedOn w:val="DefaultParagraphFont"/>
    <w:uiPriority w:val="33"/>
    <w:qFormat/>
    <w:rsid w:val="001563EF"/>
    <w:rPr>
      <w:b/>
      <w:bCs/>
      <w:caps w:val="0"/>
      <w:smallCaps/>
      <w:spacing w:val="0"/>
    </w:rPr>
  </w:style>
  <w:style w:type="paragraph" w:styleId="TOCHeading">
    <w:name w:val="TOC Heading"/>
    <w:basedOn w:val="Heading1"/>
    <w:next w:val="Normal"/>
    <w:uiPriority w:val="39"/>
    <w:semiHidden/>
    <w:unhideWhenUsed/>
    <w:qFormat/>
    <w:rsid w:val="001563EF"/>
    <w:pPr>
      <w:outlineLvl w:val="9"/>
    </w:pPr>
  </w:style>
  <w:style w:type="paragraph" w:customStyle="1" w:styleId="Title2">
    <w:name w:val="Title 2"/>
    <w:basedOn w:val="Title"/>
    <w:link w:val="Title2Char"/>
    <w:qFormat/>
    <w:rsid w:val="003A0D1A"/>
    <w:rPr>
      <w:noProof/>
      <w:sz w:val="22"/>
      <w:szCs w:val="22"/>
    </w:rPr>
  </w:style>
  <w:style w:type="character" w:customStyle="1" w:styleId="Title2Char">
    <w:name w:val="Title 2 Char"/>
    <w:basedOn w:val="TitleChar"/>
    <w:link w:val="Title2"/>
    <w:rsid w:val="003A0D1A"/>
    <w:rPr>
      <w:rFonts w:asciiTheme="majorHAnsi" w:eastAsiaTheme="majorEastAsia" w:hAnsiTheme="majorHAnsi" w:cstheme="majorBidi"/>
      <w:caps/>
      <w:noProof/>
      <w:color w:val="455F51" w:themeColor="text2"/>
      <w:spacing w:val="3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FE666-36BE-4A61-B5B1-1B6B1557B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BURCH ANGELA</dc:creator>
  <cp:keywords/>
  <dc:description/>
  <cp:lastModifiedBy>Michael Amoo</cp:lastModifiedBy>
  <cp:revision>8</cp:revision>
  <dcterms:created xsi:type="dcterms:W3CDTF">2024-03-22T22:44:00Z</dcterms:created>
  <dcterms:modified xsi:type="dcterms:W3CDTF">2024-03-27T18:52:00Z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b6ba607e-2423-45bb-9491-492a7e9fb1af</vt:lpwstr>
  </property>
</Properties>
</file>