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B2E7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>实验4：数码管控制器</w:t>
      </w:r>
    </w:p>
    <w:p w14:paraId="18DC3498" w14:textId="1514CC97" w:rsidR="00F276A0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>一、数码管控制器设计实现</w:t>
      </w:r>
    </w:p>
    <w:p w14:paraId="35DC679C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 xml:space="preserve">1.1 </w:t>
      </w:r>
      <w:bookmarkStart w:id="0" w:name="OLE_LINK1"/>
      <w:r w:rsidRPr="00D64B87">
        <w:rPr>
          <w:rFonts w:hint="eastAsia"/>
          <w:b/>
          <w:bCs/>
        </w:rPr>
        <w:t>本实验你的实现中有几个Verilog模块，列出具体的模块名和功能，含顶层模块</w:t>
      </w:r>
    </w:p>
    <w:bookmarkEnd w:id="0"/>
    <w:p w14:paraId="76896E9C" w14:textId="3227FDD9" w:rsidR="007C181D" w:rsidRDefault="00BE40D1" w:rsidP="007C181D">
      <w:pPr>
        <w:rPr>
          <w:rFonts w:hint="eastAsia"/>
        </w:rPr>
      </w:pPr>
      <w:r>
        <w:rPr>
          <w:rFonts w:hint="eastAsia"/>
        </w:rPr>
        <w:t>有</w:t>
      </w:r>
      <w:r w:rsidR="007C181D" w:rsidRPr="007C181D">
        <w:rPr>
          <w:rFonts w:hint="eastAsia"/>
        </w:rPr>
        <w:t xml:space="preserve"> 7 个 Verilog 模块，含 1 个顶层模块和 6 个子功能模块</w:t>
      </w:r>
      <w:r w:rsidR="007C181D">
        <w:rPr>
          <w:rFonts w:hint="eastAsia"/>
        </w:rPr>
        <w:t>。</w:t>
      </w:r>
    </w:p>
    <w:p w14:paraId="0312963F" w14:textId="5A2D5900" w:rsidR="00546C87" w:rsidRPr="007C181D" w:rsidRDefault="00546C87" w:rsidP="00546C87">
      <w:pPr>
        <w:rPr>
          <w:rFonts w:hint="eastAsia"/>
        </w:rPr>
      </w:pPr>
      <w:r>
        <w:rPr>
          <w:rFonts w:hint="eastAsia"/>
        </w:rPr>
        <w:t>一</w:t>
      </w:r>
      <w:r w:rsidRPr="007C181D">
        <w:rPr>
          <w:rFonts w:hint="eastAsia"/>
        </w:rPr>
        <w:t>、顶层模块（1 个）</w:t>
      </w:r>
    </w:p>
    <w:p w14:paraId="7B1AB218" w14:textId="77777777" w:rsidR="00546C87" w:rsidRPr="007C181D" w:rsidRDefault="00546C87" w:rsidP="00546C87">
      <w:pPr>
        <w:rPr>
          <w:rFonts w:hint="eastAsia"/>
        </w:rPr>
      </w:pPr>
      <w:r w:rsidRPr="007C181D">
        <w:rPr>
          <w:rFonts w:hint="eastAsia"/>
        </w:rPr>
        <w:t>top.v（顶层模块）</w:t>
      </w:r>
    </w:p>
    <w:p w14:paraId="4A2F404D" w14:textId="77777777" w:rsidR="00546C87" w:rsidRPr="007C181D" w:rsidRDefault="00546C87" w:rsidP="00546C87">
      <w:pPr>
        <w:rPr>
          <w:rFonts w:hint="eastAsia"/>
        </w:rPr>
      </w:pPr>
      <w:r w:rsidRPr="007C181D">
        <w:rPr>
          <w:rFonts w:hint="eastAsia"/>
        </w:rPr>
        <w:t>功能：作为整个系统的入口，例化所有子模块，连接各模块信号，处理全局控制逻辑。</w:t>
      </w:r>
    </w:p>
    <w:p w14:paraId="7341322A" w14:textId="392D9017" w:rsidR="00546C87" w:rsidRPr="007C181D" w:rsidRDefault="00546C87" w:rsidP="00546C87">
      <w:pPr>
        <w:rPr>
          <w:rFonts w:hint="eastAsia"/>
        </w:rPr>
      </w:pPr>
      <w:r w:rsidRPr="007C181D">
        <w:rPr>
          <w:rFonts w:hint="eastAsia"/>
        </w:rPr>
        <w:t>关键职责：接入全局时钟、异步复位（S1）、数码管使能（SW0）、按键（S2/S3）等外部 IO。</w:t>
      </w:r>
    </w:p>
    <w:p w14:paraId="4DEC735D" w14:textId="5435BAAD" w:rsidR="00546C87" w:rsidRPr="007C181D" w:rsidRDefault="00546C87" w:rsidP="007C181D">
      <w:pPr>
        <w:rPr>
          <w:rFonts w:hint="eastAsia"/>
        </w:rPr>
      </w:pPr>
      <w:r w:rsidRPr="007C181D">
        <w:rPr>
          <w:rFonts w:hint="eastAsia"/>
        </w:rPr>
        <w:t>将学号后两位固定数据、两个 S3 计数结果、0-30 循环计数结果拼接为 32 位 display 信号，送入 led_ctrl_unit。传递复位信号、使能信号至所有子模块，确保全局同步工作。</w:t>
      </w:r>
    </w:p>
    <w:p w14:paraId="1165542E" w14:textId="14B1DA4E" w:rsidR="007C181D" w:rsidRPr="007C181D" w:rsidRDefault="00546C87" w:rsidP="007C181D">
      <w:pPr>
        <w:rPr>
          <w:rFonts w:hint="eastAsia"/>
        </w:rPr>
      </w:pPr>
      <w:r>
        <w:rPr>
          <w:rFonts w:hint="eastAsia"/>
        </w:rPr>
        <w:t>二</w:t>
      </w:r>
      <w:r w:rsidR="007C181D" w:rsidRPr="007C181D">
        <w:rPr>
          <w:rFonts w:hint="eastAsia"/>
        </w:rPr>
        <w:t>、子功能模块（6 个）</w:t>
      </w:r>
    </w:p>
    <w:p w14:paraId="775B25C6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1. debounce.v（消抖模块）</w:t>
      </w:r>
    </w:p>
    <w:p w14:paraId="7EC51E8D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功能：处理按键机械抖动，输出稳定的按键信号。</w:t>
      </w:r>
    </w:p>
    <w:p w14:paraId="6B3210B7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适配场景：为 S3 按键的消抖计数功能提供稳定输入（DK3-DK2 显示对应的计数）。</w:t>
      </w:r>
    </w:p>
    <w:p w14:paraId="7AB8224E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2. edge_detector.v（边沿检测模块）</w:t>
      </w:r>
    </w:p>
    <w:p w14:paraId="050904D9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功能：捕捉按键信号的上升沿（或指定边沿），输出单周期脉冲。</w:t>
      </w:r>
    </w:p>
    <w:p w14:paraId="460BABB5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适配场景：配合计数器模块，实现 “按一次按键计数一次” 的边沿触发逻辑（S3 按键计数）。</w:t>
      </w:r>
    </w:p>
    <w:p w14:paraId="48C72568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3. counter_0to99.v（两位十进制计数器模块）</w:t>
      </w:r>
    </w:p>
    <w:p w14:paraId="1AF2DAC7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功能：接收边沿信号触发计数，计数范围 00-99，支持复位。</w:t>
      </w:r>
    </w:p>
    <w:p w14:paraId="71BFCF85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适配场景：分为两个实例，分别实现 DK5-DK4（无消抖）和 DK3-DK2（带消抖）的按键计数显示。</w:t>
      </w:r>
    </w:p>
    <w:p w14:paraId="6689093D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4. decimal_counter.v（0-30 十进制计数器模块）</w:t>
      </w:r>
    </w:p>
    <w:p w14:paraId="323466F7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功能：以 0.1s 为计数间隔，循环计数 0-30，支持 S2 按键控制启停、异步复位。</w:t>
      </w:r>
    </w:p>
    <w:p w14:paraId="1F5EEA99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适配场景：驱动 DK1-DK0 的显示，复位后自动启动，计数到 30 归零。</w:t>
      </w:r>
    </w:p>
    <w:p w14:paraId="175AB365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5. toggle_ff.v（触发翻转模块）</w:t>
      </w:r>
    </w:p>
    <w:p w14:paraId="0DA0EBEE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功能：接收 S2 按键的边沿信号，实现输出信号的 “翻转”（0→1 或 1→0）。</w:t>
      </w:r>
    </w:p>
    <w:p w14:paraId="7187D2D0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适配场景：为 decimal_counter 提供启停控制信号，实现 S2“按一下暂停、再按一下继续” 的逻辑。</w:t>
      </w:r>
    </w:p>
    <w:p w14:paraId="02AF6F1A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6. led_ctrl_unit.v（数码管控制核心模块）</w:t>
      </w:r>
    </w:p>
    <w:p w14:paraId="1F45DD8A" w14:textId="77777777" w:rsidR="007C181D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功能：接收 31:0 位待显示数据，生成位选信号（led_en）和段选信号（led_cx），实现 8 个数码管动态扫描显示。</w:t>
      </w:r>
    </w:p>
    <w:p w14:paraId="74984888" w14:textId="2B92051E" w:rsidR="00F276A0" w:rsidRPr="007C181D" w:rsidRDefault="007C181D" w:rsidP="007C181D">
      <w:pPr>
        <w:rPr>
          <w:rFonts w:hint="eastAsia"/>
        </w:rPr>
      </w:pPr>
      <w:r w:rsidRPr="007C181D">
        <w:rPr>
          <w:rFonts w:hint="eastAsia"/>
        </w:rPr>
        <w:t>适配场景：核心显示驱动模块，支持共阳极数码管，刷新频率 1-2ms（500-1000Hz）。</w:t>
      </w:r>
    </w:p>
    <w:p w14:paraId="31F7D008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>1.2 消抖的实现</w:t>
      </w:r>
    </w:p>
    <w:p w14:paraId="0AF493AF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 xml:space="preserve">    贴出对应的代码，并简要说明实现方法和思路</w:t>
      </w:r>
    </w:p>
    <w:p w14:paraId="63D24CB5" w14:textId="2E7DD6C8" w:rsidR="00D64B87" w:rsidRDefault="00CC2E21" w:rsidP="00D64B87">
      <w:pPr>
        <w:rPr>
          <w:rFonts w:hint="eastAsia"/>
          <w:b/>
          <w:bCs/>
        </w:rPr>
      </w:pPr>
      <w:r w:rsidRPr="00CC2E21">
        <w:rPr>
          <w:b/>
          <w:bCs/>
          <w:noProof/>
        </w:rPr>
        <w:lastRenderedPageBreak/>
        <w:drawing>
          <wp:inline distT="0" distB="0" distL="0" distR="0" wp14:anchorId="2CA57C6A" wp14:editId="244DA31D">
            <wp:extent cx="2710376" cy="2367419"/>
            <wp:effectExtent l="0" t="0" r="0" b="0"/>
            <wp:docPr id="52035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5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853" cy="237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324E" w14:textId="6895C249" w:rsidR="008E6369" w:rsidRDefault="008E6369" w:rsidP="00076244">
      <w:pPr>
        <w:rPr>
          <w:rFonts w:hint="eastAsia"/>
        </w:rPr>
      </w:pPr>
      <w:r>
        <w:rPr>
          <w:rFonts w:hint="eastAsia"/>
        </w:rPr>
        <w:t>本模块采用 “计数器计时法” 实现按键消抖，思路是通过检测按键状态的持续稳定时间过滤机械抖动。</w:t>
      </w:r>
    </w:p>
    <w:p w14:paraId="22C9B381" w14:textId="101507CF" w:rsidR="008E6369" w:rsidRDefault="008E6369" w:rsidP="008E6369">
      <w:pPr>
        <w:rPr>
          <w:rFonts w:hint="eastAsia"/>
        </w:rPr>
      </w:pPr>
      <w:r>
        <w:rPr>
          <w:rFonts w:hint="eastAsia"/>
        </w:rPr>
        <w:t>①信号同步：通过key_reg &lt;= key_in将异步的按键输入信号同步到系统时钟域，避免亚稳态对后续逻辑的干扰</w:t>
      </w:r>
      <w:r w:rsidR="0008066A">
        <w:rPr>
          <w:rFonts w:hint="eastAsia"/>
        </w:rPr>
        <w:t>。</w:t>
      </w:r>
    </w:p>
    <w:p w14:paraId="2EF8152F" w14:textId="0413F4B3" w:rsidR="008E6369" w:rsidRDefault="0008066A" w:rsidP="008E6369">
      <w:pPr>
        <w:rPr>
          <w:rFonts w:hint="eastAsia"/>
        </w:rPr>
      </w:pPr>
      <w:r>
        <w:rPr>
          <w:rFonts w:hint="eastAsia"/>
        </w:rPr>
        <w:t>②</w:t>
      </w:r>
      <w:r w:rsidR="008E6369">
        <w:rPr>
          <w:rFonts w:hint="eastAsia"/>
        </w:rPr>
        <w:t>状态变化检测：比较同步后的输入（key_reg）与上一次记录的待验证状态（key_stable），若二者不同</w:t>
      </w:r>
      <w:r>
        <w:rPr>
          <w:rFonts w:hint="eastAsia"/>
        </w:rPr>
        <w:t>，</w:t>
      </w:r>
      <w:r w:rsidR="008E6369">
        <w:rPr>
          <w:rFonts w:hint="eastAsia"/>
        </w:rPr>
        <w:t>说明按键可能在抖动</w:t>
      </w:r>
      <w:r>
        <w:rPr>
          <w:rFonts w:hint="eastAsia"/>
        </w:rPr>
        <w:t>，</w:t>
      </w:r>
      <w:r w:rsidR="008E6369">
        <w:rPr>
          <w:rFonts w:hint="eastAsia"/>
        </w:rPr>
        <w:t>则立即重置计数器并更新待验证状态，重新开始计时</w:t>
      </w:r>
      <w:r w:rsidR="0076482C">
        <w:rPr>
          <w:rFonts w:hint="eastAsia"/>
        </w:rPr>
        <w:t>。</w:t>
      </w:r>
    </w:p>
    <w:p w14:paraId="7E518430" w14:textId="7A3AAAB4" w:rsidR="008E6369" w:rsidRDefault="0008066A" w:rsidP="008E6369">
      <w:pPr>
        <w:rPr>
          <w:rFonts w:hint="eastAsia"/>
        </w:rPr>
      </w:pPr>
      <w:r>
        <w:rPr>
          <w:rFonts w:hint="eastAsia"/>
        </w:rPr>
        <w:t>③</w:t>
      </w:r>
      <w:r w:rsidR="008E6369">
        <w:rPr>
          <w:rFonts w:hint="eastAsia"/>
        </w:rPr>
        <w:t>稳定时长累计：若状态未变化（key_reg == key_stable），则计数器开始累加，记录状态持续稳定的时钟周期数</w:t>
      </w:r>
      <w:r w:rsidR="0076482C">
        <w:rPr>
          <w:rFonts w:hint="eastAsia"/>
        </w:rPr>
        <w:t>。</w:t>
      </w:r>
    </w:p>
    <w:p w14:paraId="184916A8" w14:textId="2A1195DB" w:rsidR="008E6369" w:rsidRDefault="00813B94" w:rsidP="008E6369">
      <w:pPr>
        <w:rPr>
          <w:rFonts w:hint="eastAsia"/>
        </w:rPr>
      </w:pPr>
      <w:r>
        <w:rPr>
          <w:rFonts w:hint="eastAsia"/>
        </w:rPr>
        <w:t>④</w:t>
      </w:r>
      <w:r w:rsidR="008E6369">
        <w:rPr>
          <w:rFonts w:hint="eastAsia"/>
        </w:rPr>
        <w:t>输出稳定信号：当计数器累加到预设阈值DEBOUNCE_TIME</w:t>
      </w:r>
      <w:r w:rsidR="009F401E">
        <w:rPr>
          <w:rFonts w:hint="eastAsia"/>
        </w:rPr>
        <w:t>（</w:t>
      </w:r>
      <w:r w:rsidR="008E6369">
        <w:rPr>
          <w:rFonts w:hint="eastAsia"/>
        </w:rPr>
        <w:t>20ms）时，确认当前状态已稳定（非抖动），将待验证状态（key_stable）作为结果输出（key_out）。</w:t>
      </w:r>
    </w:p>
    <w:p w14:paraId="7820EEAD" w14:textId="1BDB29BD" w:rsidR="00F276A0" w:rsidRPr="008E6369" w:rsidRDefault="008E6369" w:rsidP="008E6369">
      <w:pPr>
        <w:rPr>
          <w:rFonts w:hint="eastAsia"/>
        </w:rPr>
      </w:pPr>
      <w:r>
        <w:rPr>
          <w:rFonts w:hint="eastAsia"/>
        </w:rPr>
        <w:t>通过上述逻辑，模块可过滤掉按键机械抖动</w:t>
      </w:r>
      <w:r w:rsidR="005E5E9A">
        <w:rPr>
          <w:rFonts w:hint="eastAsia"/>
        </w:rPr>
        <w:t>，</w:t>
      </w:r>
      <w:r>
        <w:rPr>
          <w:rFonts w:hint="eastAsia"/>
        </w:rPr>
        <w:t>仅输出持续稳定 20ms 以上的有效状态，确保后续电路接收可靠信号。</w:t>
      </w:r>
    </w:p>
    <w:p w14:paraId="15D59512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>1.3 Linter报告截图</w:t>
      </w:r>
    </w:p>
    <w:p w14:paraId="3DC49ACC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 xml:space="preserve">    截图需体现是实验4的工程或代码</w:t>
      </w:r>
    </w:p>
    <w:p w14:paraId="3A7353FC" w14:textId="2B253E76" w:rsidR="00D64B87" w:rsidRDefault="00D64B87" w:rsidP="00D64B87">
      <w:pPr>
        <w:rPr>
          <w:rFonts w:hint="eastAsia"/>
          <w:b/>
          <w:bCs/>
        </w:rPr>
      </w:pPr>
      <w:r>
        <w:rPr>
          <w:rFonts w:hint="eastAsia"/>
          <w:b/>
          <w:bCs/>
          <w:noProof/>
          <w14:ligatures w14:val="standardContextual"/>
        </w:rPr>
        <w:drawing>
          <wp:inline distT="0" distB="0" distL="0" distR="0" wp14:anchorId="4EDA0A0F" wp14:editId="6B4A4A5F">
            <wp:extent cx="5274310" cy="3295650"/>
            <wp:effectExtent l="0" t="0" r="2540" b="0"/>
            <wp:docPr id="347704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04417" name="图片 347704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DB44" w14:textId="77777777" w:rsidR="00F84D10" w:rsidRPr="00D64B87" w:rsidRDefault="00F84D10" w:rsidP="00D64B87">
      <w:pPr>
        <w:rPr>
          <w:rFonts w:hint="eastAsia"/>
          <w:b/>
          <w:bCs/>
        </w:rPr>
      </w:pPr>
    </w:p>
    <w:p w14:paraId="7569B626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lastRenderedPageBreak/>
        <w:t>二、数码管控制器仿真分析</w:t>
      </w:r>
    </w:p>
    <w:p w14:paraId="737DB435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>2.1 仿真波形截图</w:t>
      </w:r>
    </w:p>
    <w:p w14:paraId="38773E61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 xml:space="preserve">    - 能正确清晰体现所要求的功能，根据需要可以截多张仿真波形图</w:t>
      </w:r>
    </w:p>
    <w:p w14:paraId="51A0E315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 xml:space="preserve">    - 请在相关波形图下做对应的分析说明，或者明确指出分析说明对应哪张仿真截图</w:t>
      </w:r>
    </w:p>
    <w:p w14:paraId="24348049" w14:textId="600A50B4" w:rsidR="00D64B87" w:rsidRDefault="001E2588" w:rsidP="00D64B87">
      <w:pPr>
        <w:rPr>
          <w:rFonts w:hint="eastAsia"/>
          <w:b/>
          <w:bCs/>
        </w:rPr>
      </w:pPr>
      <w:r w:rsidRPr="001E2588">
        <w:rPr>
          <w:b/>
          <w:bCs/>
          <w:noProof/>
        </w:rPr>
        <w:drawing>
          <wp:inline distT="0" distB="0" distL="0" distR="0" wp14:anchorId="06C6EFF9" wp14:editId="335E14B9">
            <wp:extent cx="5274310" cy="3076575"/>
            <wp:effectExtent l="0" t="0" r="2540" b="9525"/>
            <wp:docPr id="1044023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3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4375" w14:textId="0D976238" w:rsidR="00066563" w:rsidRDefault="00066563" w:rsidP="00D64B87">
      <w:pPr>
        <w:rPr>
          <w:rFonts w:hint="eastAsia"/>
          <w:b/>
          <w:bCs/>
        </w:rPr>
      </w:pPr>
      <w:r w:rsidRPr="00066563">
        <w:rPr>
          <w:b/>
          <w:bCs/>
          <w:noProof/>
        </w:rPr>
        <w:drawing>
          <wp:inline distT="0" distB="0" distL="0" distR="0" wp14:anchorId="039FC0BC" wp14:editId="6E74F1E7">
            <wp:extent cx="5274310" cy="3387725"/>
            <wp:effectExtent l="0" t="0" r="2540" b="3175"/>
            <wp:docPr id="1572403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03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DBDC" w14:textId="2EF6997A" w:rsidR="003D3D53" w:rsidRDefault="003D3D53" w:rsidP="00D64B87">
      <w:pPr>
        <w:rPr>
          <w:rFonts w:hint="eastAsia"/>
          <w:b/>
          <w:bCs/>
        </w:rPr>
      </w:pPr>
      <w:r w:rsidRPr="003D3D53">
        <w:rPr>
          <w:b/>
          <w:bCs/>
          <w:noProof/>
        </w:rPr>
        <w:lastRenderedPageBreak/>
        <w:drawing>
          <wp:inline distT="0" distB="0" distL="0" distR="0" wp14:anchorId="456A9990" wp14:editId="30C145CA">
            <wp:extent cx="5274310" cy="3103245"/>
            <wp:effectExtent l="0" t="0" r="2540" b="1905"/>
            <wp:docPr id="42008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8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66CD" w14:textId="10FD96D4" w:rsidR="00E12597" w:rsidRPr="00D64B87" w:rsidRDefault="00E12597" w:rsidP="00D64B87">
      <w:pPr>
        <w:rPr>
          <w:rFonts w:hint="eastAsia"/>
          <w:b/>
          <w:bCs/>
        </w:rPr>
      </w:pPr>
      <w:r w:rsidRPr="00E12597">
        <w:rPr>
          <w:b/>
          <w:bCs/>
          <w:noProof/>
        </w:rPr>
        <w:drawing>
          <wp:inline distT="0" distB="0" distL="0" distR="0" wp14:anchorId="6B8FF6CA" wp14:editId="5A7D5BAF">
            <wp:extent cx="5274310" cy="3079115"/>
            <wp:effectExtent l="0" t="0" r="2540" b="6985"/>
            <wp:docPr id="138297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73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3A54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>2.2 波形分析</w:t>
      </w:r>
    </w:p>
    <w:p w14:paraId="280C58C5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 xml:space="preserve">    - 按要求完成分析，</w:t>
      </w:r>
      <w:bookmarkStart w:id="1" w:name="OLE_LINK3"/>
      <w:bookmarkStart w:id="2" w:name="OLE_LINK4"/>
      <w:r w:rsidRPr="00D64B87">
        <w:rPr>
          <w:rFonts w:hint="eastAsia"/>
          <w:b/>
          <w:bCs/>
        </w:rPr>
        <w:t>数码管轮询</w:t>
      </w:r>
      <w:bookmarkEnd w:id="1"/>
      <w:r w:rsidRPr="00D64B87">
        <w:rPr>
          <w:rFonts w:hint="eastAsia"/>
          <w:b/>
          <w:bCs/>
        </w:rPr>
        <w:t>、消抖、按键计数</w:t>
      </w:r>
    </w:p>
    <w:p w14:paraId="7CB65681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 xml:space="preserve">    - 数码管轮询，需体现一轮8个数据使能信号和段选信号的变化；</w:t>
      </w:r>
    </w:p>
    <w:p w14:paraId="7A218400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 xml:space="preserve">    - 消抖，模拟一个带有抖动的按键波形输入，分析输出；</w:t>
      </w:r>
    </w:p>
    <w:p w14:paraId="72D1FEFD" w14:textId="7AE94066" w:rsidR="00D64B87" w:rsidRDefault="00D64B87" w:rsidP="00E12597">
      <w:pPr>
        <w:ind w:firstLine="429"/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>- 按键计数，只需体现2次消抖的计数即可；</w:t>
      </w:r>
      <w:bookmarkEnd w:id="2"/>
    </w:p>
    <w:p w14:paraId="1C18B520" w14:textId="079DE6A6" w:rsidR="00E12597" w:rsidRDefault="00E12597" w:rsidP="00E12597">
      <w:pPr>
        <w:rPr>
          <w:rFonts w:hint="eastAsia"/>
        </w:rPr>
      </w:pPr>
      <w:r w:rsidRPr="003D3D53">
        <w:rPr>
          <w:rFonts w:hint="eastAsia"/>
        </w:rPr>
        <w:t>图</w:t>
      </w:r>
      <w:r>
        <w:rPr>
          <w:rFonts w:hint="eastAsia"/>
        </w:rPr>
        <w:t>1</w:t>
      </w:r>
      <w:r w:rsidR="00A87151">
        <w:rPr>
          <w:rFonts w:hint="eastAsia"/>
        </w:rPr>
        <w:t>-2</w:t>
      </w:r>
      <w:r w:rsidRPr="003D3D53">
        <w:rPr>
          <w:rFonts w:hint="eastAsia"/>
        </w:rPr>
        <w:t>：</w:t>
      </w:r>
      <w:r>
        <w:rPr>
          <w:rFonts w:hint="eastAsia"/>
        </w:rPr>
        <w:t>数码管轮询</w:t>
      </w:r>
    </w:p>
    <w:p w14:paraId="4BAA5E24" w14:textId="38E23924" w:rsidR="00C36299" w:rsidRPr="00C36299" w:rsidRDefault="00C36299" w:rsidP="00E12597">
      <w:pPr>
        <w:rPr>
          <w:rFonts w:hint="eastAsia"/>
        </w:rPr>
      </w:pPr>
      <w:r w:rsidRPr="00C36299">
        <w:rPr>
          <w:rFonts w:hint="eastAsia"/>
        </w:rPr>
        <w:t>位选信号led_en呈现11111110→11111101→11111011→11110111→11101111→11011111→10111111→01111111的规律性变化，依次对应DK0至DK7八个数码管的选通控制。每个数码管的激活时间间隔精确维持在1ms左右，完整的轮询周期约为8ms，这一刷新频率有效避免了视觉闪烁现象。</w:t>
      </w:r>
    </w:p>
    <w:p w14:paraId="388AE679" w14:textId="77777777" w:rsidR="003D3D53" w:rsidRPr="003D3D53" w:rsidRDefault="003D3D53" w:rsidP="003D3D53">
      <w:pPr>
        <w:rPr>
          <w:rFonts w:hint="eastAsia"/>
        </w:rPr>
      </w:pPr>
      <w:r w:rsidRPr="003D3D53">
        <w:rPr>
          <w:rFonts w:hint="eastAsia"/>
        </w:rPr>
        <w:t>图3：消抖。</w:t>
      </w:r>
    </w:p>
    <w:p w14:paraId="7D302E03" w14:textId="3B853489" w:rsidR="00D64B87" w:rsidRDefault="003D3D53" w:rsidP="003D3D53">
      <w:pPr>
        <w:rPr>
          <w:rFonts w:hint="eastAsia"/>
        </w:rPr>
      </w:pPr>
      <w:r w:rsidRPr="003D3D53">
        <w:rPr>
          <w:rFonts w:hint="eastAsia"/>
        </w:rPr>
        <w:t>S3_btn快速抖动多次时</w:t>
      </w:r>
      <w:r>
        <w:rPr>
          <w:rFonts w:hint="eastAsia"/>
        </w:rPr>
        <w:t>，</w:t>
      </w:r>
      <w:r w:rsidRPr="003D3D53">
        <w:rPr>
          <w:rFonts w:hint="eastAsia"/>
        </w:rPr>
        <w:t>S3_db保持稳定，不随抖动变化</w:t>
      </w:r>
      <w:r w:rsidR="00F34001">
        <w:rPr>
          <w:rFonts w:hint="eastAsia"/>
        </w:rPr>
        <w:t>。</w:t>
      </w:r>
      <w:r w:rsidRPr="003D3D53">
        <w:rPr>
          <w:rFonts w:hint="eastAsia"/>
        </w:rPr>
        <w:t>只有当按键稳定按压</w:t>
      </w:r>
      <w:r w:rsidR="00F34001">
        <w:rPr>
          <w:rFonts w:hint="eastAsia"/>
        </w:rPr>
        <w:t>，</w:t>
      </w:r>
      <w:r w:rsidRPr="003D3D53">
        <w:rPr>
          <w:rFonts w:hint="eastAsia"/>
        </w:rPr>
        <w:t>释放足够</w:t>
      </w:r>
      <w:r w:rsidRPr="003D3D53">
        <w:rPr>
          <w:rFonts w:hint="eastAsia"/>
        </w:rPr>
        <w:lastRenderedPageBreak/>
        <w:t>长时间后，S3_db才变化</w:t>
      </w:r>
      <w:r w:rsidR="00F34001">
        <w:rPr>
          <w:rFonts w:hint="eastAsia"/>
        </w:rPr>
        <w:t>。且</w:t>
      </w:r>
      <w:r w:rsidRPr="003D3D53">
        <w:rPr>
          <w:rFonts w:hint="eastAsia"/>
        </w:rPr>
        <w:t>S3_db的变化明显滞后于S3_btn的初始变化</w:t>
      </w:r>
      <w:r w:rsidR="00F34001">
        <w:rPr>
          <w:rFonts w:hint="eastAsia"/>
        </w:rPr>
        <w:t>。</w:t>
      </w:r>
    </w:p>
    <w:p w14:paraId="092F17E5" w14:textId="7C1BD567" w:rsidR="00081C95" w:rsidRDefault="00E12597" w:rsidP="00081C95">
      <w:pPr>
        <w:rPr>
          <w:rFonts w:hint="eastAsia"/>
        </w:rPr>
      </w:pPr>
      <w:r w:rsidRPr="003D3D53">
        <w:rPr>
          <w:rFonts w:hint="eastAsia"/>
        </w:rPr>
        <w:t>图</w:t>
      </w:r>
      <w:r>
        <w:rPr>
          <w:rFonts w:hint="eastAsia"/>
        </w:rPr>
        <w:t>4：按键计数：</w:t>
      </w:r>
    </w:p>
    <w:p w14:paraId="71514779" w14:textId="01EABC92" w:rsidR="00081C95" w:rsidRDefault="00E12597" w:rsidP="00081C95">
      <w:pPr>
        <w:rPr>
          <w:rFonts w:hint="eastAsia"/>
        </w:rPr>
      </w:pPr>
      <w:r>
        <w:rPr>
          <w:rFonts w:hint="eastAsia"/>
        </w:rPr>
        <w:t>前几次按键持续时间较短，模拟抖动。</w:t>
      </w:r>
    </w:p>
    <w:p w14:paraId="642D2B13" w14:textId="7874356B" w:rsidR="00081C95" w:rsidRDefault="00081C95" w:rsidP="00081C95">
      <w:pPr>
        <w:rPr>
          <w:rFonts w:hint="eastAsia"/>
        </w:rPr>
      </w:pPr>
      <w:r>
        <w:rPr>
          <w:rFonts w:hint="eastAsia"/>
        </w:rPr>
        <w:t>上方波形（未消抖计数器）：对每次按键抖动均产生响应，计数数值快速递增</w:t>
      </w:r>
      <w:r w:rsidR="00E4526A">
        <w:rPr>
          <w:rFonts w:hint="eastAsia"/>
        </w:rPr>
        <w:t>。</w:t>
      </w:r>
    </w:p>
    <w:p w14:paraId="5C002E23" w14:textId="2A07632B" w:rsidR="00E12597" w:rsidRDefault="00081C95" w:rsidP="00081C95">
      <w:pPr>
        <w:rPr>
          <w:rFonts w:hint="eastAsia"/>
        </w:rPr>
      </w:pPr>
      <w:r>
        <w:rPr>
          <w:rFonts w:hint="eastAsia"/>
        </w:rPr>
        <w:t>下方波形（消抖后计数器）：仅对稳定按键动作进行计数，有效过滤抖动干扰</w:t>
      </w:r>
      <w:r w:rsidR="00E4526A">
        <w:rPr>
          <w:rFonts w:hint="eastAsia"/>
        </w:rPr>
        <w:t>。</w:t>
      </w:r>
    </w:p>
    <w:p w14:paraId="2C009764" w14:textId="7C56D3C7" w:rsidR="00E968B1" w:rsidRPr="00E12597" w:rsidRDefault="00081C95" w:rsidP="003D3D53">
      <w:pPr>
        <w:rPr>
          <w:rFonts w:hint="eastAsia"/>
        </w:rPr>
      </w:pPr>
      <w:r>
        <w:rPr>
          <w:rFonts w:hint="eastAsia"/>
        </w:rPr>
        <w:t>不消抖计数一直在增加，增加到8时消抖计数才为1</w:t>
      </w:r>
      <w:r w:rsidR="00E4526A">
        <w:rPr>
          <w:rFonts w:hint="eastAsia"/>
        </w:rPr>
        <w:t>。</w:t>
      </w:r>
    </w:p>
    <w:p w14:paraId="3C621DE7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>三、课后作业内容</w:t>
      </w:r>
    </w:p>
    <w:p w14:paraId="3351C459" w14:textId="3A27F574" w:rsidR="00B47867" w:rsidRDefault="00D64B87" w:rsidP="004E77F1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>3.1 请参照以下表格中的内容要求，对比“课后作业”中所给电路阻塞和非阻塞赋值的区别，所用截图要清晰。格式可以不用表格，要能够方便对比查看要求的内容。</w:t>
      </w:r>
    </w:p>
    <w:p w14:paraId="028B6461" w14:textId="2C1CBD59" w:rsidR="00C04178" w:rsidRDefault="00B47867" w:rsidP="00C04178">
      <w:pPr>
        <w:rPr>
          <w:rFonts w:hint="eastAsia"/>
        </w:rPr>
      </w:pPr>
      <w:r>
        <w:rPr>
          <w:rFonts w:hint="eastAsia"/>
        </w:rPr>
        <w:t>（1）</w:t>
      </w:r>
      <w:r w:rsidR="00C04178" w:rsidRPr="00C04178">
        <w:rPr>
          <w:rFonts w:hint="eastAsia"/>
        </w:rPr>
        <w:t>RTL分析：</w:t>
      </w:r>
    </w:p>
    <w:p w14:paraId="2489F361" w14:textId="77777777" w:rsidR="00B563EC" w:rsidRPr="00104C32" w:rsidRDefault="00B563EC" w:rsidP="00B563EC">
      <w:pPr>
        <w:rPr>
          <w:rFonts w:hint="eastAsia"/>
        </w:rPr>
      </w:pPr>
      <w:r w:rsidRPr="00104C32">
        <w:rPr>
          <w:rFonts w:hint="eastAsia"/>
        </w:rPr>
        <w:t>非阻塞赋值：</w:t>
      </w:r>
    </w:p>
    <w:p w14:paraId="3B2813C5" w14:textId="1831E9F6" w:rsidR="00B563EC" w:rsidRDefault="00B563EC" w:rsidP="00C04178">
      <w:pPr>
        <w:rPr>
          <w:rFonts w:hint="eastAsia"/>
        </w:rPr>
      </w:pPr>
      <w:r w:rsidRPr="00B563EC">
        <w:rPr>
          <w:noProof/>
        </w:rPr>
        <w:drawing>
          <wp:inline distT="0" distB="0" distL="0" distR="0" wp14:anchorId="4DE94162" wp14:editId="4021AD91">
            <wp:extent cx="5274310" cy="3108960"/>
            <wp:effectExtent l="0" t="0" r="2540" b="0"/>
            <wp:docPr id="1356236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6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6FE5" w14:textId="62B86556" w:rsidR="00A15CE4" w:rsidRDefault="00A15CE4" w:rsidP="00C04178">
      <w:pPr>
        <w:rPr>
          <w:rFonts w:hint="eastAsia"/>
        </w:rPr>
      </w:pPr>
      <w:r>
        <w:rPr>
          <w:rFonts w:hint="eastAsia"/>
        </w:rPr>
        <w:t>阻塞赋值：</w:t>
      </w:r>
    </w:p>
    <w:p w14:paraId="45BEAE14" w14:textId="70185A5B" w:rsidR="00A15CE4" w:rsidRDefault="00A15CE4" w:rsidP="00C04178">
      <w:pPr>
        <w:rPr>
          <w:rFonts w:hint="eastAsia"/>
        </w:rPr>
      </w:pPr>
      <w:r w:rsidRPr="00A15CE4">
        <w:rPr>
          <w:noProof/>
        </w:rPr>
        <w:drawing>
          <wp:inline distT="0" distB="0" distL="0" distR="0" wp14:anchorId="714F3EA1" wp14:editId="1E3F51F0">
            <wp:extent cx="5274310" cy="3128645"/>
            <wp:effectExtent l="0" t="0" r="2540" b="0"/>
            <wp:docPr id="1656097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7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E2A8" w14:textId="49594B62" w:rsidR="00B563EC" w:rsidRDefault="00B47867" w:rsidP="00C04178">
      <w:pPr>
        <w:rPr>
          <w:rFonts w:hint="eastAsia"/>
        </w:rPr>
      </w:pPr>
      <w:r>
        <w:rPr>
          <w:rFonts w:hint="eastAsia"/>
        </w:rPr>
        <w:lastRenderedPageBreak/>
        <w:t>（2）</w:t>
      </w:r>
      <w:r w:rsidR="00B563EC" w:rsidRPr="00B563EC">
        <w:t>综合后电路图</w:t>
      </w:r>
      <w:r w:rsidR="00B563EC">
        <w:rPr>
          <w:rFonts w:hint="eastAsia"/>
        </w:rPr>
        <w:t>：</w:t>
      </w:r>
    </w:p>
    <w:p w14:paraId="115EEFA3" w14:textId="4F68B07C" w:rsidR="00B563EC" w:rsidRDefault="00B563EC" w:rsidP="00C04178">
      <w:pPr>
        <w:rPr>
          <w:rFonts w:hint="eastAsia"/>
        </w:rPr>
      </w:pPr>
      <w:r>
        <w:rPr>
          <w:rFonts w:hint="eastAsia"/>
        </w:rPr>
        <w:t>非阻塞赋值：</w:t>
      </w:r>
      <w:r>
        <w:br/>
      </w:r>
      <w:r w:rsidR="00CB28C2" w:rsidRPr="00CB28C2">
        <w:rPr>
          <w:noProof/>
        </w:rPr>
        <w:drawing>
          <wp:inline distT="0" distB="0" distL="0" distR="0" wp14:anchorId="7E47743D" wp14:editId="6D8C4DB1">
            <wp:extent cx="5274310" cy="3126105"/>
            <wp:effectExtent l="0" t="0" r="2540" b="0"/>
            <wp:docPr id="1951095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95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4714" w14:textId="359ACCA3" w:rsidR="00A15CE4" w:rsidRDefault="00A15CE4" w:rsidP="00C04178">
      <w:pPr>
        <w:rPr>
          <w:rFonts w:hint="eastAsia"/>
        </w:rPr>
      </w:pPr>
      <w:r>
        <w:rPr>
          <w:rFonts w:hint="eastAsia"/>
        </w:rPr>
        <w:t>阻塞赋值：</w:t>
      </w:r>
    </w:p>
    <w:p w14:paraId="1458159B" w14:textId="28B42710" w:rsidR="00A15CE4" w:rsidRPr="00C04178" w:rsidRDefault="00A15CE4" w:rsidP="00C04178">
      <w:pPr>
        <w:rPr>
          <w:rFonts w:hint="eastAsia"/>
        </w:rPr>
      </w:pPr>
      <w:r w:rsidRPr="00A15CE4">
        <w:rPr>
          <w:noProof/>
        </w:rPr>
        <w:drawing>
          <wp:inline distT="0" distB="0" distL="0" distR="0" wp14:anchorId="224B6A5B" wp14:editId="426949FC">
            <wp:extent cx="5274310" cy="3110865"/>
            <wp:effectExtent l="0" t="0" r="2540" b="0"/>
            <wp:docPr id="1808182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82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82CF" w14:textId="15CCD967" w:rsidR="00C04178" w:rsidRDefault="00B47867" w:rsidP="00104C32">
      <w:pPr>
        <w:rPr>
          <w:rFonts w:hint="eastAsia"/>
        </w:rPr>
      </w:pPr>
      <w:r>
        <w:rPr>
          <w:rFonts w:hint="eastAsia"/>
        </w:rPr>
        <w:t>（3）</w:t>
      </w:r>
      <w:r w:rsidR="00C04178" w:rsidRPr="00C04178">
        <w:t>仿真波形截图</w:t>
      </w:r>
    </w:p>
    <w:p w14:paraId="0970EE11" w14:textId="64A3962B" w:rsidR="00C04178" w:rsidRPr="00104C32" w:rsidRDefault="00104C32" w:rsidP="00104C32">
      <w:pPr>
        <w:rPr>
          <w:rFonts w:hint="eastAsia"/>
        </w:rPr>
      </w:pPr>
      <w:r w:rsidRPr="00104C32">
        <w:rPr>
          <w:rFonts w:hint="eastAsia"/>
        </w:rPr>
        <w:t>非阻塞赋值：</w:t>
      </w:r>
    </w:p>
    <w:p w14:paraId="65319223" w14:textId="77777777" w:rsidR="00104C32" w:rsidRDefault="00335831" w:rsidP="00D64B87">
      <w:pPr>
        <w:rPr>
          <w:rFonts w:hint="eastAsia"/>
          <w:b/>
          <w:bCs/>
        </w:rPr>
      </w:pPr>
      <w:r>
        <w:rPr>
          <w:rFonts w:hint="eastAsia"/>
          <w:b/>
          <w:bCs/>
          <w:noProof/>
          <w14:ligatures w14:val="standardContextual"/>
        </w:rPr>
        <w:lastRenderedPageBreak/>
        <w:drawing>
          <wp:inline distT="0" distB="0" distL="0" distR="0" wp14:anchorId="014B88C0" wp14:editId="28E75635">
            <wp:extent cx="5274310" cy="2754630"/>
            <wp:effectExtent l="0" t="0" r="2540" b="7620"/>
            <wp:docPr id="17759681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68125" name="图片 17759681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348A" w14:textId="1DAC5439" w:rsidR="00104C32" w:rsidRPr="00104C32" w:rsidRDefault="00104C32" w:rsidP="00104C32">
      <w:pPr>
        <w:rPr>
          <w:rFonts w:hint="eastAsia"/>
        </w:rPr>
      </w:pPr>
      <w:r w:rsidRPr="00104C32">
        <w:rPr>
          <w:rFonts w:hint="eastAsia"/>
        </w:rPr>
        <w:t>阻塞赋值：</w:t>
      </w:r>
    </w:p>
    <w:p w14:paraId="3A226D23" w14:textId="70E390A9" w:rsidR="00D64B87" w:rsidRDefault="00335831" w:rsidP="00D64B87">
      <w:pPr>
        <w:rPr>
          <w:rFonts w:hint="eastAsia"/>
          <w:b/>
          <w:bCs/>
        </w:rPr>
      </w:pPr>
      <w:r>
        <w:rPr>
          <w:rFonts w:hint="eastAsia"/>
          <w:b/>
          <w:bCs/>
          <w:noProof/>
          <w14:ligatures w14:val="standardContextual"/>
        </w:rPr>
        <w:drawing>
          <wp:inline distT="0" distB="0" distL="0" distR="0" wp14:anchorId="6B2AAAC4" wp14:editId="101FA41B">
            <wp:extent cx="5274310" cy="2764155"/>
            <wp:effectExtent l="0" t="0" r="2540" b="0"/>
            <wp:docPr id="4934521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52178" name="图片 4934521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BBF7" w14:textId="77777777" w:rsidR="00D92A26" w:rsidRPr="00D64B87" w:rsidRDefault="00D92A26" w:rsidP="00D64B87">
      <w:pPr>
        <w:rPr>
          <w:rFonts w:hint="eastAsia"/>
          <w:b/>
          <w:bCs/>
        </w:rPr>
      </w:pPr>
    </w:p>
    <w:p w14:paraId="55C1A20B" w14:textId="77777777" w:rsidR="00D64B87" w:rsidRPr="00D64B87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>3.2 针对ex1_block和ex1_nonblock两种实现，分别回答</w:t>
      </w:r>
    </w:p>
    <w:p w14:paraId="7579C7D4" w14:textId="32DA3676" w:rsidR="00440E09" w:rsidRPr="0054021F" w:rsidRDefault="00D64B87" w:rsidP="00D64B87">
      <w:pPr>
        <w:rPr>
          <w:rFonts w:hint="eastAsia"/>
          <w:b/>
          <w:bCs/>
        </w:rPr>
      </w:pPr>
      <w:r w:rsidRPr="00D64B87">
        <w:rPr>
          <w:rFonts w:hint="eastAsia"/>
          <w:b/>
          <w:bCs/>
        </w:rPr>
        <w:t xml:space="preserve">  一个时钟后cnt是多少，是1还是6还是5？2个时钟后的cnt是多少？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</w:tblGrid>
      <w:tr w:rsidR="00EE3028" w14:paraId="7B8331ED" w14:textId="77777777" w:rsidTr="00F0365B">
        <w:tc>
          <w:tcPr>
            <w:tcW w:w="1659" w:type="dxa"/>
          </w:tcPr>
          <w:p w14:paraId="131E261A" w14:textId="77777777" w:rsidR="00EE3028" w:rsidRDefault="00EE3028" w:rsidP="00D64B87">
            <w:pPr>
              <w:rPr>
                <w:rFonts w:hint="eastAsia"/>
                <w:b/>
                <w:bCs/>
              </w:rPr>
            </w:pPr>
          </w:p>
        </w:tc>
        <w:tc>
          <w:tcPr>
            <w:tcW w:w="1659" w:type="dxa"/>
          </w:tcPr>
          <w:p w14:paraId="06A878E8" w14:textId="249827CE" w:rsidR="00EE3028" w:rsidRPr="0054021F" w:rsidRDefault="00EE3028" w:rsidP="00D64B87">
            <w:pPr>
              <w:rPr>
                <w:rFonts w:hint="eastAsia"/>
              </w:rPr>
            </w:pPr>
            <w:bookmarkStart w:id="3" w:name="OLE_LINK2"/>
            <w:r w:rsidRPr="0054021F">
              <w:rPr>
                <w:rFonts w:hint="eastAsia"/>
              </w:rPr>
              <w:t>1个时钟后cnt</w:t>
            </w:r>
            <w:bookmarkEnd w:id="3"/>
          </w:p>
        </w:tc>
        <w:tc>
          <w:tcPr>
            <w:tcW w:w="1659" w:type="dxa"/>
          </w:tcPr>
          <w:p w14:paraId="08331E5F" w14:textId="1B3EC688" w:rsidR="00EE3028" w:rsidRPr="0054021F" w:rsidRDefault="00EE3028" w:rsidP="00D64B87">
            <w:pPr>
              <w:rPr>
                <w:rFonts w:hint="eastAsia"/>
              </w:rPr>
            </w:pPr>
            <w:r w:rsidRPr="0054021F">
              <w:rPr>
                <w:rFonts w:hint="eastAsia"/>
              </w:rPr>
              <w:t>2个时钟后cnt</w:t>
            </w:r>
          </w:p>
        </w:tc>
      </w:tr>
      <w:tr w:rsidR="00EE3028" w14:paraId="123EB5CB" w14:textId="77777777" w:rsidTr="00F0365B">
        <w:tc>
          <w:tcPr>
            <w:tcW w:w="1659" w:type="dxa"/>
          </w:tcPr>
          <w:p w14:paraId="731F4708" w14:textId="7E0638B3" w:rsidR="00EE3028" w:rsidRPr="0054021F" w:rsidRDefault="00EE3028" w:rsidP="00D64B87">
            <w:pPr>
              <w:rPr>
                <w:rFonts w:hint="eastAsia"/>
              </w:rPr>
            </w:pPr>
            <w:r w:rsidRPr="00440E09">
              <w:rPr>
                <w:rFonts w:hint="eastAsia"/>
              </w:rPr>
              <w:t>ex1_block</w:t>
            </w:r>
          </w:p>
        </w:tc>
        <w:tc>
          <w:tcPr>
            <w:tcW w:w="1659" w:type="dxa"/>
          </w:tcPr>
          <w:p w14:paraId="11F4FA84" w14:textId="4BD8F4FB" w:rsidR="00EE3028" w:rsidRPr="0054021F" w:rsidRDefault="00EE3028" w:rsidP="00D64B87">
            <w:pPr>
              <w:rPr>
                <w:rFonts w:hint="eastAsia"/>
              </w:rPr>
            </w:pPr>
            <w:r w:rsidRPr="0054021F">
              <w:rPr>
                <w:rFonts w:hint="eastAsia"/>
              </w:rPr>
              <w:t>6</w:t>
            </w:r>
          </w:p>
        </w:tc>
        <w:tc>
          <w:tcPr>
            <w:tcW w:w="1659" w:type="dxa"/>
          </w:tcPr>
          <w:p w14:paraId="7E3B501F" w14:textId="5D3B2BE1" w:rsidR="00EE3028" w:rsidRPr="0054021F" w:rsidRDefault="00EE3028" w:rsidP="00D64B87">
            <w:pPr>
              <w:rPr>
                <w:rFonts w:hint="eastAsia"/>
              </w:rPr>
            </w:pPr>
            <w:r w:rsidRPr="0054021F">
              <w:rPr>
                <w:rFonts w:hint="eastAsia"/>
              </w:rPr>
              <w:t>6</w:t>
            </w:r>
          </w:p>
        </w:tc>
      </w:tr>
      <w:tr w:rsidR="00EE3028" w14:paraId="0C544E2B" w14:textId="77777777" w:rsidTr="00F0365B">
        <w:tc>
          <w:tcPr>
            <w:tcW w:w="1659" w:type="dxa"/>
          </w:tcPr>
          <w:p w14:paraId="0AD0E492" w14:textId="4075B0A3" w:rsidR="00EE3028" w:rsidRPr="0054021F" w:rsidRDefault="00EE3028" w:rsidP="00D64B87">
            <w:pPr>
              <w:rPr>
                <w:rFonts w:hint="eastAsia"/>
              </w:rPr>
            </w:pPr>
            <w:r w:rsidRPr="00440E09">
              <w:rPr>
                <w:rFonts w:hint="eastAsia"/>
              </w:rPr>
              <w:t>ex1_nonblock</w:t>
            </w:r>
          </w:p>
        </w:tc>
        <w:tc>
          <w:tcPr>
            <w:tcW w:w="1659" w:type="dxa"/>
          </w:tcPr>
          <w:p w14:paraId="0ADD74E2" w14:textId="78682355" w:rsidR="00EE3028" w:rsidRPr="0054021F" w:rsidRDefault="00EE3028" w:rsidP="00D64B87">
            <w:pPr>
              <w:rPr>
                <w:rFonts w:hint="eastAsia"/>
              </w:rPr>
            </w:pPr>
            <w:r w:rsidRPr="0054021F"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6CD9AC49" w14:textId="4E20653F" w:rsidR="00EE3028" w:rsidRPr="0054021F" w:rsidRDefault="00EE3028" w:rsidP="00D64B87">
            <w:pPr>
              <w:rPr>
                <w:rFonts w:hint="eastAsia"/>
              </w:rPr>
            </w:pPr>
            <w:r w:rsidRPr="0054021F">
              <w:rPr>
                <w:rFonts w:hint="eastAsia"/>
              </w:rPr>
              <w:t>2</w:t>
            </w:r>
          </w:p>
        </w:tc>
      </w:tr>
    </w:tbl>
    <w:p w14:paraId="3ABDA182" w14:textId="19A6EF68" w:rsidR="00440E09" w:rsidRPr="00D64B87" w:rsidRDefault="00440E09" w:rsidP="00D64B87">
      <w:pPr>
        <w:rPr>
          <w:rFonts w:hint="eastAsia"/>
          <w:b/>
          <w:bCs/>
        </w:rPr>
      </w:pPr>
    </w:p>
    <w:sectPr w:rsidR="00440E09" w:rsidRPr="00D64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3F4E"/>
    <w:multiLevelType w:val="multilevel"/>
    <w:tmpl w:val="C3F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909EF"/>
    <w:multiLevelType w:val="multilevel"/>
    <w:tmpl w:val="890E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C37C7"/>
    <w:multiLevelType w:val="multilevel"/>
    <w:tmpl w:val="03D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8424A"/>
    <w:multiLevelType w:val="multilevel"/>
    <w:tmpl w:val="A09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907A6"/>
    <w:multiLevelType w:val="multilevel"/>
    <w:tmpl w:val="47D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E291D"/>
    <w:multiLevelType w:val="multilevel"/>
    <w:tmpl w:val="CF32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E5433"/>
    <w:multiLevelType w:val="multilevel"/>
    <w:tmpl w:val="C89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755993">
    <w:abstractNumId w:val="5"/>
  </w:num>
  <w:num w:numId="2" w16cid:durableId="1660956705">
    <w:abstractNumId w:val="6"/>
  </w:num>
  <w:num w:numId="3" w16cid:durableId="784160141">
    <w:abstractNumId w:val="0"/>
  </w:num>
  <w:num w:numId="4" w16cid:durableId="627206619">
    <w:abstractNumId w:val="3"/>
  </w:num>
  <w:num w:numId="5" w16cid:durableId="943457411">
    <w:abstractNumId w:val="2"/>
  </w:num>
  <w:num w:numId="6" w16cid:durableId="1490056151">
    <w:abstractNumId w:val="1"/>
  </w:num>
  <w:num w:numId="7" w16cid:durableId="435828922">
    <w:abstractNumId w:val="4"/>
  </w:num>
  <w:num w:numId="8" w16cid:durableId="1322852964">
    <w:abstractNumId w:val="4"/>
    <w:lvlOverride w:ilvl="1">
      <w:lvl w:ilvl="1">
        <w:numFmt w:val="decimal"/>
        <w:lvlText w:val="%2."/>
        <w:lvlJc w:val="left"/>
      </w:lvl>
    </w:lvlOverride>
  </w:num>
  <w:num w:numId="9" w16cid:durableId="1860896854">
    <w:abstractNumId w:val="4"/>
    <w:lvlOverride w:ilvl="1">
      <w:lvl w:ilvl="1">
        <w:numFmt w:val="decimal"/>
        <w:lvlText w:val="%2."/>
        <w:lvlJc w:val="left"/>
      </w:lvl>
    </w:lvlOverride>
  </w:num>
  <w:num w:numId="10" w16cid:durableId="2116291589">
    <w:abstractNumId w:val="4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94"/>
    <w:rsid w:val="00031995"/>
    <w:rsid w:val="00066563"/>
    <w:rsid w:val="00076244"/>
    <w:rsid w:val="0008066A"/>
    <w:rsid w:val="00081C95"/>
    <w:rsid w:val="00104C32"/>
    <w:rsid w:val="00174E8F"/>
    <w:rsid w:val="001D4E9B"/>
    <w:rsid w:val="001D776C"/>
    <w:rsid w:val="001E2588"/>
    <w:rsid w:val="0020381A"/>
    <w:rsid w:val="00335831"/>
    <w:rsid w:val="003D3D53"/>
    <w:rsid w:val="003F7495"/>
    <w:rsid w:val="004123C6"/>
    <w:rsid w:val="00440E09"/>
    <w:rsid w:val="004E77F1"/>
    <w:rsid w:val="0054021F"/>
    <w:rsid w:val="00546C87"/>
    <w:rsid w:val="005E5E9A"/>
    <w:rsid w:val="006E4D66"/>
    <w:rsid w:val="0076482C"/>
    <w:rsid w:val="007C181D"/>
    <w:rsid w:val="00813B94"/>
    <w:rsid w:val="008E6369"/>
    <w:rsid w:val="008F06E0"/>
    <w:rsid w:val="009F401E"/>
    <w:rsid w:val="00A15CE4"/>
    <w:rsid w:val="00A340BA"/>
    <w:rsid w:val="00A87151"/>
    <w:rsid w:val="00AE5E94"/>
    <w:rsid w:val="00B47867"/>
    <w:rsid w:val="00B563EC"/>
    <w:rsid w:val="00BE40D1"/>
    <w:rsid w:val="00C04178"/>
    <w:rsid w:val="00C36299"/>
    <w:rsid w:val="00CB28C2"/>
    <w:rsid w:val="00CC2E21"/>
    <w:rsid w:val="00D64B87"/>
    <w:rsid w:val="00D92A26"/>
    <w:rsid w:val="00E12597"/>
    <w:rsid w:val="00E4526A"/>
    <w:rsid w:val="00E742DF"/>
    <w:rsid w:val="00E968B1"/>
    <w:rsid w:val="00EE3028"/>
    <w:rsid w:val="00F0365B"/>
    <w:rsid w:val="00F276A0"/>
    <w:rsid w:val="00F34001"/>
    <w:rsid w:val="00F8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12C00"/>
  <w15:chartTrackingRefBased/>
  <w15:docId w15:val="{8727B8C0-EB1B-4956-8042-653780A3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E8F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174E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4E8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E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E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E9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E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E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E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174E8F"/>
    <w:rPr>
      <w:b/>
    </w:rPr>
  </w:style>
  <w:style w:type="paragraph" w:styleId="a4">
    <w:name w:val="Title"/>
    <w:basedOn w:val="a"/>
    <w:next w:val="a"/>
    <w:link w:val="a5"/>
    <w:qFormat/>
    <w:rsid w:val="00174E8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rsid w:val="00174E8F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10">
    <w:name w:val="标题 1 字符"/>
    <w:basedOn w:val="a0"/>
    <w:link w:val="1"/>
    <w:rsid w:val="00174E8F"/>
    <w:rPr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0"/>
    <w:link w:val="2"/>
    <w:rsid w:val="00174E8F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6">
    <w:name w:val="Normal (Web)"/>
    <w:basedOn w:val="a"/>
    <w:rsid w:val="00174E8F"/>
    <w:rPr>
      <w:sz w:val="24"/>
    </w:rPr>
  </w:style>
  <w:style w:type="character" w:styleId="a7">
    <w:name w:val="Placeholder Text"/>
    <w:basedOn w:val="a0"/>
    <w:uiPriority w:val="99"/>
    <w:unhideWhenUsed/>
    <w:rsid w:val="00174E8F"/>
    <w:rPr>
      <w:color w:val="666666"/>
    </w:rPr>
  </w:style>
  <w:style w:type="character" w:customStyle="1" w:styleId="30">
    <w:name w:val="标题 3 字符"/>
    <w:basedOn w:val="a0"/>
    <w:link w:val="3"/>
    <w:uiPriority w:val="9"/>
    <w:semiHidden/>
    <w:rsid w:val="00AE5E94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AE5E94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AE5E94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E5E94"/>
    <w:rPr>
      <w:rFonts w:cstheme="majorBidi"/>
      <w:b/>
      <w:bCs/>
      <w:color w:val="2F5496" w:themeColor="accent1" w:themeShade="BF"/>
      <w:sz w:val="21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E5E94"/>
    <w:rPr>
      <w:rFonts w:cstheme="majorBidi"/>
      <w:b/>
      <w:bCs/>
      <w:color w:val="595959" w:themeColor="text1" w:themeTint="A6"/>
      <w:sz w:val="21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E5E94"/>
    <w:rPr>
      <w:rFonts w:cstheme="majorBidi"/>
      <w:color w:val="595959" w:themeColor="text1" w:themeTint="A6"/>
      <w:sz w:val="21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E5E94"/>
    <w:rPr>
      <w:rFonts w:eastAsiaTheme="majorEastAsia" w:cstheme="majorBidi"/>
      <w:color w:val="595959" w:themeColor="text1" w:themeTint="A6"/>
      <w:sz w:val="21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E5E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AE5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a">
    <w:name w:val="Quote"/>
    <w:basedOn w:val="a"/>
    <w:next w:val="a"/>
    <w:link w:val="ab"/>
    <w:uiPriority w:val="29"/>
    <w:qFormat/>
    <w:rsid w:val="00AE5E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AE5E94"/>
    <w:rPr>
      <w:i/>
      <w:iCs/>
      <w:color w:val="404040" w:themeColor="text1" w:themeTint="BF"/>
      <w:sz w:val="21"/>
      <w14:ligatures w14:val="none"/>
    </w:rPr>
  </w:style>
  <w:style w:type="paragraph" w:styleId="ac">
    <w:name w:val="List Paragraph"/>
    <w:basedOn w:val="a"/>
    <w:uiPriority w:val="34"/>
    <w:qFormat/>
    <w:rsid w:val="00AE5E94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AE5E94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AE5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AE5E94"/>
    <w:rPr>
      <w:i/>
      <w:iCs/>
      <w:color w:val="2F5496" w:themeColor="accent1" w:themeShade="BF"/>
      <w:sz w:val="21"/>
      <w14:ligatures w14:val="none"/>
    </w:rPr>
  </w:style>
  <w:style w:type="character" w:styleId="af0">
    <w:name w:val="Intense Reference"/>
    <w:basedOn w:val="a0"/>
    <w:uiPriority w:val="32"/>
    <w:qFormat/>
    <w:rsid w:val="00AE5E94"/>
    <w:rPr>
      <w:b/>
      <w:bCs/>
      <w:smallCaps/>
      <w:color w:val="2F5496" w:themeColor="accent1" w:themeShade="BF"/>
      <w:spacing w:val="5"/>
    </w:rPr>
  </w:style>
  <w:style w:type="table" w:styleId="af1">
    <w:name w:val="Table Grid"/>
    <w:basedOn w:val="a1"/>
    <w:uiPriority w:val="39"/>
    <w:rsid w:val="00F03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1071</Words>
  <Characters>1350</Characters>
  <Application>Microsoft Office Word</Application>
  <DocSecurity>0</DocSecurity>
  <Lines>67</Lines>
  <Paragraphs>83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生素G 维</dc:creator>
  <cp:keywords/>
  <dc:description/>
  <cp:lastModifiedBy>生素G 维</cp:lastModifiedBy>
  <cp:revision>37</cp:revision>
  <dcterms:created xsi:type="dcterms:W3CDTF">2025-11-06T07:29:00Z</dcterms:created>
  <dcterms:modified xsi:type="dcterms:W3CDTF">2026-02-05T10:55:00Z</dcterms:modified>
</cp:coreProperties>
</file>