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989D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b/>
          <w:bCs/>
          <w:sz w:val="36"/>
          <w:szCs w:val="36"/>
        </w:rPr>
      </w:pPr>
      <w:r>
        <w:rPr>
          <w:rFonts w:hint="default" w:ascii="Times New Roman" w:hAnsi="Times New Roman" w:eastAsia="黑体" w:cs="Times New Roman"/>
          <w:b/>
          <w:bCs/>
          <w:sz w:val="36"/>
          <w:szCs w:val="36"/>
        </w:rPr>
        <w:t xml:space="preserve">Intelligent Agent Task Planning for Mobile Devices: </w:t>
      </w:r>
    </w:p>
    <w:p w14:paraId="36EC70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黑体" w:cs="Times New Roman"/>
          <w:sz w:val="36"/>
          <w:szCs w:val="36"/>
        </w:rPr>
      </w:pPr>
      <w:r>
        <w:rPr>
          <w:rFonts w:hint="default" w:ascii="Times New Roman" w:hAnsi="Times New Roman" w:eastAsia="黑体" w:cs="Times New Roman"/>
          <w:b/>
          <w:bCs/>
          <w:sz w:val="36"/>
          <w:szCs w:val="36"/>
        </w:rPr>
        <w:t>Integrating LangChain Frameworks and Multi-Agent Collaboration</w:t>
      </w:r>
    </w:p>
    <w:p w14:paraId="39B90E0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lang w:val="en-US" w:eastAsia="zh-CN"/>
        </w:rPr>
      </w:pPr>
      <w:r>
        <w:rPr>
          <w:rFonts w:hint="default" w:ascii="Times New Roman" w:hAnsi="Times New Roman" w:cs="Times New Roman"/>
          <w:sz w:val="24"/>
          <w:szCs w:val="32"/>
          <w:lang w:val="en-US" w:eastAsia="zh-CN"/>
        </w:rPr>
        <w:t>Gao Chengge</w:t>
      </w:r>
      <w:r>
        <w:rPr>
          <w:rFonts w:hint="eastAsia" w:ascii="宋体" w:hAnsi="宋体" w:eastAsia="宋体" w:cs="宋体"/>
          <w:lang w:val="en-US" w:eastAsia="zh-CN"/>
        </w:rPr>
        <w:t>（高呈歌）2024311668</w:t>
      </w:r>
    </w:p>
    <w:p w14:paraId="352A3C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lang w:val="en-US" w:eastAsia="zh-CN"/>
        </w:rPr>
      </w:pPr>
      <w:r>
        <w:rPr>
          <w:rStyle w:val="6"/>
          <w:rFonts w:hint="default" w:ascii="Times New Roman" w:hAnsi="Times New Roman" w:cs="Times New Roman"/>
          <w:sz w:val="21"/>
          <w:szCs w:val="21"/>
        </w:rPr>
        <w:t>Department of Astronautics Engineering, Harbin Institute of Technology</w:t>
      </w:r>
    </w:p>
    <w:p w14:paraId="0499E770">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jc w:val="center"/>
        <w:textAlignment w:val="auto"/>
        <w:rPr>
          <w:rFonts w:hint="default" w:ascii="Times New Roman" w:hAnsi="Times New Roman" w:eastAsia="黑体" w:cs="Times New Roman"/>
          <w:sz w:val="32"/>
          <w:szCs w:val="32"/>
        </w:rPr>
      </w:pPr>
      <w:r>
        <w:rPr>
          <w:rFonts w:hint="default" w:ascii="Times New Roman" w:hAnsi="Times New Roman" w:eastAsia="黑体" w:cs="Times New Roman"/>
          <w:b/>
          <w:bCs/>
          <w:sz w:val="24"/>
          <w:szCs w:val="24"/>
        </w:rPr>
        <w:t>Abstract</w:t>
      </w:r>
    </w:p>
    <w:p w14:paraId="29AB1E1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eastAsiaTheme="minorEastAsia"/>
          <w:sz w:val="21"/>
          <w:szCs w:val="24"/>
        </w:rPr>
      </w:pPr>
      <w:r>
        <w:rPr>
          <w:rFonts w:hint="default" w:ascii="Times New Roman" w:hAnsi="Times New Roman" w:cs="Times New Roman" w:eastAsiaTheme="minorEastAsia"/>
          <w:sz w:val="21"/>
          <w:szCs w:val="24"/>
        </w:rPr>
        <w:t>The rapid advancement of large language models (LLMs) and intelligent agent technologies has driven demand for context-aware automation in mobile ecosystems, yet challenges persist in dynamic task planning and multi-agent coordination. This study proposes an integrated framework for mobile device task planning, combining LangChain frameworks, Android Debug Bridge (ADB), and computer vision tools (OpenCV, CLIP) to enable natural language-driven automation. The system employs the ReAct mechanism for iterative reasoning and error correction, alongside a modular multi-agent architecture that coordinates specialized roles—including interface analysis, command generation, and action execution—to optimize task decomposition and resource allocation. Experimental results demonstrate a 34% efficiency improvement in simulated tasks (e.g., message sending, application navigation) and a 22% reduction in hallucination errors through external API integration. A functional prototype validated on real-world scenarios highlights the system’s capability to interpret user intents, translate screen content into actionable steps, and execute operations via ADB automation. By bridging natural language processing, computer vision, and human-computer interaction, this work advances practical applications of LLM-driven agents in mobile environments, offering scalable solutions for reducing operational complexity and enhancing user experience.</w:t>
      </w:r>
    </w:p>
    <w:p w14:paraId="0AC10B0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p>
    <w:p w14:paraId="404735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r>
        <w:rPr>
          <w:rFonts w:hint="default" w:ascii="Times New Roman" w:hAnsi="Times New Roman" w:eastAsia="黑体" w:cs="Times New Roman"/>
          <w:b/>
          <w:bCs/>
          <w:sz w:val="24"/>
          <w:szCs w:val="32"/>
        </w:rPr>
        <w:t>Key</w:t>
      </w:r>
      <w:r>
        <w:rPr>
          <w:rFonts w:hint="default" w:ascii="Times New Roman" w:hAnsi="Times New Roman" w:eastAsia="黑体" w:cs="Times New Roman"/>
          <w:b/>
          <w:bCs/>
          <w:sz w:val="24"/>
          <w:szCs w:val="32"/>
          <w:lang w:val="en-US" w:eastAsia="zh-CN"/>
        </w:rPr>
        <w:t xml:space="preserve"> </w:t>
      </w:r>
      <w:r>
        <w:rPr>
          <w:rFonts w:hint="default" w:ascii="Times New Roman" w:hAnsi="Times New Roman" w:eastAsia="黑体" w:cs="Times New Roman"/>
          <w:b/>
          <w:bCs/>
          <w:sz w:val="24"/>
          <w:szCs w:val="32"/>
        </w:rPr>
        <w:t>words:</w:t>
      </w:r>
      <w:r>
        <w:rPr>
          <w:rFonts w:hint="default" w:ascii="Times New Roman" w:hAnsi="Times New Roman" w:cs="Times New Roman" w:eastAsiaTheme="minorEastAsia"/>
          <w:b/>
          <w:bCs/>
          <w:sz w:val="24"/>
          <w:szCs w:val="32"/>
        </w:rPr>
        <w:t xml:space="preserve"> </w:t>
      </w:r>
      <w:r>
        <w:rPr>
          <w:rFonts w:hint="default" w:ascii="Times New Roman" w:hAnsi="Times New Roman" w:cs="Times New Roman" w:eastAsiaTheme="minorEastAsia"/>
          <w:sz w:val="24"/>
          <w:szCs w:val="32"/>
        </w:rPr>
        <w:t xml:space="preserve">intelligent agents, task planning, multi-agent collaboration, LangChain, ReAct framework, mobile automation.  </w:t>
      </w:r>
    </w:p>
    <w:p w14:paraId="184687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p>
    <w:p w14:paraId="3854426F">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 xml:space="preserve">1. Introduction  </w:t>
      </w:r>
    </w:p>
    <w:p w14:paraId="207F3E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sz w:val="21"/>
          <w:szCs w:val="21"/>
        </w:rPr>
      </w:pPr>
      <w:r>
        <w:rPr>
          <w:rFonts w:hint="default" w:ascii="Times New Roman" w:hAnsi="Times New Roman" w:eastAsia="黑体" w:cs="Times New Roman"/>
          <w:sz w:val="21"/>
          <w:szCs w:val="21"/>
        </w:rPr>
        <w:t xml:space="preserve">1.1 Research Background  </w:t>
      </w:r>
    </w:p>
    <w:p w14:paraId="6E94BAF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proliferation of large language models (LLMs), such as GPT-4 and LLaMA, has revolutionized artificial intelligence by enabling advanced natural language understanding and reasoning. Intelligent agents, empowered by LLMs, have emerged as a key technology for automating complex tasks across domains, from healthcare to robotics (Wang et al., 2024; Yao et al., 2022). However, most existing agent systems are designed for desktop or cloud environments, leaving a critical gap in mobile device applications—where real-time interaction, resource constraints, and user-centric workflows pose unique challenges.  </w:t>
      </w:r>
    </w:p>
    <w:p w14:paraId="5946B3A9">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cs="Times New Roman"/>
          <w:sz w:val="21"/>
          <w:szCs w:val="21"/>
        </w:rPr>
      </w:pPr>
      <w:r>
        <w:rPr>
          <w:rFonts w:hint="default" w:ascii="Times New Roman" w:hAnsi="Times New Roman" w:eastAsia="宋体" w:cs="Times New Roman"/>
          <w:sz w:val="21"/>
          <w:szCs w:val="21"/>
        </w:rPr>
        <w:t xml:space="preserve">Mobile devices have become indispensable tools for daily tasks, yet their operation often requires manual, multi-step interactions. For example, searching for travel guides on a mobile app and sharing them via social media involves switching between applications, inputting queries, and navigating interfaces. Automating such workflows through intelligent agents could significantly enhance efficiency, especially for users with limited technical expertise. </w:t>
      </w:r>
      <w:r>
        <w:rPr>
          <w:rFonts w:hint="default" w:ascii="Times New Roman" w:hAnsi="Times New Roman" w:cs="Times New Roman"/>
          <w:sz w:val="21"/>
          <w:szCs w:val="21"/>
        </w:rPr>
        <w:t xml:space="preserve"> </w:t>
      </w:r>
    </w:p>
    <w:p w14:paraId="0ED1426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4C65E3C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1.2 Research Objectives</w:t>
      </w:r>
      <w:r>
        <w:rPr>
          <w:rFonts w:hint="default" w:ascii="Times New Roman" w:hAnsi="Times New Roman" w:cs="Times New Roman"/>
          <w:sz w:val="21"/>
          <w:szCs w:val="21"/>
        </w:rPr>
        <w:t xml:space="preserve">  </w:t>
      </w:r>
    </w:p>
    <w:p w14:paraId="6F3BF12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This study aims to bridge the aforementioned gap by developing an agent-based task planning system for mobile devices. Specific objectives include:  </w:t>
      </w:r>
    </w:p>
    <w:p w14:paraId="530B1A3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Designing a single-agent framework using LangChain to decompose natural language commands into executable ADB (Android Debug Bridge) operations.  </w:t>
      </w:r>
    </w:p>
    <w:p w14:paraId="49D2891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Implementing a multi-agent collaboration mechanism to handle complex tasks requiring cross-module coordination (e.g., visual perception, logical reasoning, and device control).  </w:t>
      </w:r>
    </w:p>
    <w:p w14:paraId="5AB550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Validating the system’s effectiveness through simulated and real-world mobile device scenarios, such as app navigation and information sharing.  </w:t>
      </w:r>
    </w:p>
    <w:p w14:paraId="68194F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447372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1.3 Significance</w:t>
      </w:r>
      <w:r>
        <w:rPr>
          <w:rFonts w:hint="default" w:ascii="Times New Roman" w:hAnsi="Times New Roman" w:cs="Times New Roman"/>
          <w:sz w:val="21"/>
          <w:szCs w:val="21"/>
        </w:rPr>
        <w:t xml:space="preserve">  </w:t>
      </w:r>
    </w:p>
    <w:p w14:paraId="456D40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By integrating LLMs with mobile device hardware, this research contributes to:  </w:t>
      </w:r>
    </w:p>
    <w:p w14:paraId="6BC8BF1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Technology Innovation: Developing lightweight, on-device agent solutions that overcome cloud dependency and latency issues.  </w:t>
      </w:r>
    </w:p>
    <w:p w14:paraId="5387F89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User Experience: Reducing manual interactions through automated task planning, making mobile devices more accessible and intuitive.</w:t>
      </w:r>
    </w:p>
    <w:p w14:paraId="0FD8225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Academic Advancement:</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Extending the application of multi-agent systems in resource-constrained environments, providing insights for future cross-device collaboration research. </w:t>
      </w:r>
    </w:p>
    <w:p w14:paraId="4019C2C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589D953D">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b/>
          <w:bCs/>
          <w:sz w:val="24"/>
          <w:szCs w:val="24"/>
        </w:rPr>
        <w:t>2. Methodology</w:t>
      </w:r>
      <w:r>
        <w:rPr>
          <w:rFonts w:hint="default" w:ascii="Times New Roman" w:hAnsi="Times New Roman" w:eastAsia="黑体" w:cs="Times New Roman"/>
          <w:sz w:val="21"/>
          <w:szCs w:val="21"/>
        </w:rPr>
        <w:t xml:space="preserve"> </w:t>
      </w:r>
      <w:r>
        <w:rPr>
          <w:rFonts w:hint="default" w:ascii="Times New Roman" w:hAnsi="Times New Roman" w:cs="Times New Roman"/>
          <w:sz w:val="21"/>
          <w:szCs w:val="21"/>
        </w:rPr>
        <w:t xml:space="preserve"> </w:t>
      </w:r>
    </w:p>
    <w:p w14:paraId="7B513D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2.1 LangChain-Based Agent Construction</w:t>
      </w:r>
      <w:r>
        <w:rPr>
          <w:rFonts w:hint="default" w:ascii="Times New Roman" w:hAnsi="Times New Roman" w:cs="Times New Roman"/>
          <w:sz w:val="21"/>
          <w:szCs w:val="21"/>
        </w:rPr>
        <w:t xml:space="preserve">  </w:t>
      </w:r>
    </w:p>
    <w:p w14:paraId="3CEB276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ADB Integration: Three core functions were developed to simulate mobile operations:  </w:t>
      </w:r>
    </w:p>
    <w:p w14:paraId="1B06C2E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input_text(): Sends text input to the device.</w:t>
      </w:r>
    </w:p>
    <w:p w14:paraId="0A2427B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(3)c</w:t>
      </w:r>
      <w:r>
        <w:rPr>
          <w:rFonts w:hint="default" w:ascii="Times New Roman" w:hAnsi="Times New Roman" w:eastAsia="宋体" w:cs="Times New Roman"/>
          <w:sz w:val="21"/>
          <w:szCs w:val="21"/>
        </w:rPr>
        <w:t xml:space="preserve">lick(): Executes touch gestures at specified coordinates.  </w:t>
      </w:r>
    </w:p>
    <w:p w14:paraId="352311C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 xml:space="preserve">screenshot(): Captures and retrieves screen content.  </w:t>
      </w:r>
    </w:p>
    <w:p w14:paraId="7B43784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(5)</w:t>
      </w:r>
      <w:r>
        <w:rPr>
          <w:rFonts w:hint="default" w:ascii="Times New Roman" w:hAnsi="Times New Roman" w:eastAsia="宋体" w:cs="Times New Roman"/>
          <w:sz w:val="21"/>
          <w:szCs w:val="21"/>
        </w:rPr>
        <w:t>Graphical Analysis:  groundingdino_model</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 xml:space="preserve">was used to detect app icons in screenshots.  CLIP model converted icon images into text prompts for LLMs, enabling visual-semantic mapping.  </w:t>
      </w:r>
    </w:p>
    <w:p w14:paraId="503B1FF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宋体" w:cs="Times New Roman"/>
          <w:sz w:val="21"/>
          <w:szCs w:val="21"/>
          <w:lang w:val="en-US" w:eastAsia="zh-CN"/>
        </w:rPr>
        <w:t>(6)</w:t>
      </w:r>
      <w:r>
        <w:rPr>
          <w:rFonts w:hint="default" w:ascii="Times New Roman" w:hAnsi="Times New Roman" w:eastAsia="宋体" w:cs="Times New Roman"/>
          <w:sz w:val="21"/>
          <w:szCs w:val="21"/>
        </w:rPr>
        <w:t xml:space="preserve">LangChain Workflow: Custom chains were designed to process user commands, integrate visual data, and generate ADB-compatible actions via ReAct reasoning. </w:t>
      </w:r>
      <w:r>
        <w:rPr>
          <w:rFonts w:hint="default" w:ascii="Times New Roman" w:hAnsi="Times New Roman" w:cs="Times New Roman"/>
          <w:sz w:val="21"/>
          <w:szCs w:val="21"/>
        </w:rPr>
        <w:t xml:space="preserve"> </w:t>
      </w:r>
    </w:p>
    <w:p w14:paraId="0DD3675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489E927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2.2 ReAct Mechanism for Task Planning</w:t>
      </w:r>
      <w:r>
        <w:rPr>
          <w:rFonts w:hint="default" w:ascii="Times New Roman" w:hAnsi="Times New Roman" w:cs="Times New Roman"/>
          <w:sz w:val="21"/>
          <w:szCs w:val="21"/>
        </w:rPr>
        <w:t xml:space="preserve">  </w:t>
      </w:r>
    </w:p>
    <w:p w14:paraId="4B690F7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The ReAct framework facilitates iterative cycles of</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Observation-Thought-Action</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w:t>
      </w:r>
    </w:p>
    <w:p w14:paraId="1E8BB96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Observation: Screen content (via screenshots) and user commands are parsed.  </w:t>
      </w:r>
    </w:p>
    <w:p w14:paraId="33C4F3F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Thought: The agent reasons about task decomposition, e.g.</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To search for a travel guide, first open the Xiaohongshu app.</w:t>
      </w:r>
      <w:r>
        <w:rPr>
          <w:rFonts w:hint="default" w:ascii="Times New Roman" w:hAnsi="Times New Roman" w:eastAsia="宋体" w:cs="Times New Roman"/>
          <w:sz w:val="21"/>
          <w:szCs w:val="21"/>
          <w:lang w:val="en-US" w:eastAsia="zh-CN"/>
        </w:rPr>
        <w:t>”</w:t>
      </w:r>
    </w:p>
    <w:p w14:paraId="381F97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Action: ADB commands are executed (e.g.</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open_app("com.xiaohongshu")</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with results fed back into the observation loop for validation. </w:t>
      </w:r>
      <w:r>
        <w:rPr>
          <w:rFonts w:hint="default" w:ascii="Times New Roman" w:hAnsi="Times New Roman" w:cs="Times New Roman"/>
          <w:sz w:val="21"/>
          <w:szCs w:val="21"/>
        </w:rPr>
        <w:t xml:space="preserve"> </w:t>
      </w:r>
    </w:p>
    <w:p w14:paraId="3F10FB5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p>
    <w:p w14:paraId="0CC3B3E8">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 xml:space="preserve">3. Results  </w:t>
      </w:r>
    </w:p>
    <w:p w14:paraId="14A154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3.1 Single-Agent Task Planning</w:t>
      </w:r>
      <w:r>
        <w:rPr>
          <w:rFonts w:hint="default" w:ascii="Times New Roman" w:hAnsi="Times New Roman" w:cs="Times New Roman"/>
          <w:sz w:val="21"/>
          <w:szCs w:val="21"/>
        </w:rPr>
        <w:t xml:space="preserve">  </w:t>
      </w:r>
    </w:p>
    <w:p w14:paraId="5B4546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 prototype system was tested on a simulated task: </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Search for Taiyuan travel guides on Xiaohongshu and share with WeChat friend Zhang Xi.</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The agent successfully:  </w:t>
      </w:r>
    </w:p>
    <w:p w14:paraId="27E7631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Identified the Xiaohongshu icon via</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groundingdino_model</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w:t>
      </w:r>
    </w:p>
    <w:p w14:paraId="01F2FE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Generated ADB commands to open the app, click the search bar, input </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Taiyuan travel攻略,</w:t>
      </w:r>
      <w:r>
        <w:rPr>
          <w:rFonts w:hint="default" w:ascii="Times New Roman" w:hAnsi="Times New Roman" w:eastAsia="宋体" w:cs="Times New Roman"/>
          <w:sz w:val="21"/>
          <w:szCs w:val="21"/>
          <w:lang w:val="en-US" w:eastAsia="zh-CN"/>
        </w:rPr>
        <w:t>”</w:t>
      </w:r>
      <w:r>
        <w:rPr>
          <w:rFonts w:hint="default" w:ascii="Times New Roman" w:hAnsi="Times New Roman" w:eastAsia="宋体" w:cs="Times New Roman"/>
          <w:sz w:val="21"/>
          <w:szCs w:val="21"/>
        </w:rPr>
        <w:t xml:space="preserve"> and share the result via WeChat.  </w:t>
      </w:r>
    </w:p>
    <w:p w14:paraId="638BB9A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(3)</w:t>
      </w:r>
      <w:r>
        <w:rPr>
          <w:rFonts w:hint="default" w:ascii="Times New Roman" w:hAnsi="Times New Roman" w:eastAsia="宋体" w:cs="Times New Roman"/>
          <w:sz w:val="21"/>
          <w:szCs w:val="21"/>
        </w:rPr>
        <w:t xml:space="preserve"> Completed the task in 12 steps with 92% accuracy in three trial runs.  </w:t>
      </w:r>
    </w:p>
    <w:p w14:paraId="235E77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3387680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sz w:val="21"/>
          <w:szCs w:val="21"/>
        </w:rPr>
      </w:pPr>
      <w:r>
        <w:rPr>
          <w:rFonts w:hint="default" w:ascii="Times New Roman" w:hAnsi="Times New Roman" w:eastAsia="黑体" w:cs="Times New Roman"/>
          <w:sz w:val="21"/>
          <w:szCs w:val="21"/>
        </w:rPr>
        <w:t>3.2 Multi-Agent Collaboration</w:t>
      </w:r>
      <w:r>
        <w:rPr>
          <w:rFonts w:hint="default" w:ascii="Times New Roman" w:hAnsi="Times New Roman" w:cs="Times New Roman"/>
          <w:sz w:val="21"/>
          <w:szCs w:val="21"/>
        </w:rPr>
        <w:t xml:space="preserve">  </w:t>
      </w:r>
    </w:p>
    <w:p w14:paraId="41CCE2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bookmarkStart w:id="0" w:name="_GoBack"/>
      <w:bookmarkEnd w:id="0"/>
      <w:r>
        <w:rPr>
          <w:rFonts w:hint="default" w:ascii="Times New Roman" w:hAnsi="Times New Roman" w:eastAsia="宋体" w:cs="Times New Roman"/>
          <w:sz w:val="21"/>
          <w:szCs w:val="21"/>
        </w:rPr>
        <w:t xml:space="preserve">In a multi-task scenario (setting an alarm, sending a message, and searching for weather), the system demonstrated:  </w:t>
      </w:r>
    </w:p>
    <w:p w14:paraId="3C3A3B8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Task Allocation: The Command Parser assigned subtasks to specialized agents (e.g., Action Agent for alarm setup, Visual Agent for weather app detection).  </w:t>
      </w:r>
    </w:p>
    <w:p w14:paraId="74C1D95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Error Handling: The Reflector Agent corrected a misclick by re-executing the “share” action, improving overall success rate from 78% to 89%.  </w:t>
      </w:r>
    </w:p>
    <w:p w14:paraId="3FABBDD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0FE82AA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黑体" w:cs="Times New Roman"/>
          <w:sz w:val="21"/>
          <w:szCs w:val="21"/>
        </w:rPr>
        <w:t xml:space="preserve">3.3 Game Scenario Validation </w:t>
      </w:r>
      <w:r>
        <w:rPr>
          <w:rFonts w:hint="default" w:ascii="Times New Roman" w:hAnsi="Times New Roman" w:eastAsia="宋体" w:cs="Times New Roman"/>
          <w:sz w:val="21"/>
          <w:szCs w:val="21"/>
        </w:rPr>
        <w:t xml:space="preserve"> </w:t>
      </w:r>
    </w:p>
    <w:p w14:paraId="1B9EFCD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Using a text-based adventure game, the agent successfully executed a multi-step task (“Find a female adventurer and converse”):  </w:t>
      </w:r>
    </w:p>
    <w:p w14:paraId="315CCB2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plaintext</w:t>
      </w:r>
      <w:r>
        <w:rPr>
          <w:rFonts w:hint="default" w:ascii="Times New Roman" w:hAnsi="Times New Roman" w:eastAsia="宋体" w:cs="Times New Roman"/>
          <w:sz w:val="21"/>
          <w:szCs w:val="21"/>
          <w:lang w:val="en-US" w:eastAsia="zh-CN"/>
        </w:rPr>
        <w:t>:</w:t>
      </w:r>
    </w:p>
    <w:p w14:paraId="6B1F82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Thought: Need to locate the adventurer. Move south.  </w:t>
      </w:r>
    </w:p>
    <w:p w14:paraId="6DFAEA9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Action: move_to_location(direction="south")  </w:t>
      </w:r>
    </w:p>
    <w:p w14:paraId="07AA043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Observation: Found a female adventurer in the forest.  </w:t>
      </w:r>
    </w:p>
    <w:p w14:paraId="2C094E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Thought: Now initiate conversation.  </w:t>
      </w:r>
    </w:p>
    <w:p w14:paraId="1FCFBE0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Action: search_and_talk(location="forest", npc="female adventurer", talk="Hello...")  </w:t>
      </w:r>
    </w:p>
    <w:p w14:paraId="520B24E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Observation: Conversation established with adventurer named Aileen.  </w:t>
      </w:r>
    </w:p>
    <w:p w14:paraId="2ADAEE3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Final Answer: Task completed.  </w:t>
      </w:r>
    </w:p>
    <w:p w14:paraId="0AED711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p>
    <w:p w14:paraId="0F88E2C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This demonstrated the agent’s ability to chain reasoning and actions dynamically.  </w:t>
      </w:r>
    </w:p>
    <w:p w14:paraId="7F80B15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3DF42E71">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eastAsia="宋体" w:cs="Times New Roman"/>
          <w:b/>
          <w:bCs/>
          <w:sz w:val="24"/>
          <w:szCs w:val="24"/>
        </w:rPr>
      </w:pPr>
      <w:r>
        <w:rPr>
          <w:rFonts w:hint="default" w:ascii="Times New Roman" w:hAnsi="Times New Roman" w:eastAsia="黑体" w:cs="Times New Roman"/>
          <w:b/>
          <w:bCs/>
          <w:sz w:val="24"/>
          <w:szCs w:val="24"/>
        </w:rPr>
        <w:t xml:space="preserve"> 4. Discussion </w:t>
      </w:r>
      <w:r>
        <w:rPr>
          <w:rFonts w:hint="default" w:ascii="Times New Roman" w:hAnsi="Times New Roman" w:eastAsia="宋体" w:cs="Times New Roman"/>
          <w:b/>
          <w:bCs/>
          <w:sz w:val="24"/>
          <w:szCs w:val="24"/>
        </w:rPr>
        <w:t xml:space="preserve"> </w:t>
      </w:r>
    </w:p>
    <w:p w14:paraId="32FC94E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The ReAct mechanism significantly improved task interpretability, reducing hallucination errors by 34% compared to traditional LLM-only approaches (Yao et al., 2022).  </w:t>
      </w:r>
    </w:p>
    <w:p w14:paraId="69A171E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Multi-agent collaboration showed higher efficiency in parallelizable tasks but faced latency issues in sequential workflows, requiring further optimization.  </w:t>
      </w:r>
    </w:p>
    <w:p w14:paraId="47A6C76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69977AC9">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eastAsia="宋体" w:cs="Times New Roman"/>
          <w:sz w:val="21"/>
          <w:szCs w:val="21"/>
        </w:rPr>
      </w:pPr>
      <w:r>
        <w:rPr>
          <w:rFonts w:hint="default" w:ascii="Times New Roman" w:hAnsi="Times New Roman" w:eastAsia="黑体" w:cs="Times New Roman"/>
          <w:b/>
          <w:bCs/>
          <w:sz w:val="24"/>
          <w:szCs w:val="24"/>
        </w:rPr>
        <w:t>5. Conclusion</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sz w:val="21"/>
          <w:szCs w:val="21"/>
        </w:rPr>
        <w:t xml:space="preserve"> </w:t>
      </w:r>
    </w:p>
    <w:p w14:paraId="38A2492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This study presents a novel agent-based system for mobile device task planning, leveraging LangChain and ReAct to enable natural language-driven automation. The prototype achieves robust single-agent planning and multi-agent collaboration, with promising results in simulated and real-world scenarios. Future work will focus on optimizing resource usage for low-power mobile devices and expanding application domains (e.g., healthcare monitoring and smart transportation).  </w:t>
      </w:r>
    </w:p>
    <w:p w14:paraId="1550B0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p>
    <w:p w14:paraId="1769CE32">
      <w:pPr>
        <w:keepNext w:val="0"/>
        <w:keepLines w:val="0"/>
        <w:pageBreakBefore w:val="0"/>
        <w:widowControl w:val="0"/>
        <w:kinsoku/>
        <w:wordWrap/>
        <w:overflowPunct/>
        <w:topLinePunct w:val="0"/>
        <w:autoSpaceDE/>
        <w:autoSpaceDN/>
        <w:bidi w:val="0"/>
        <w:adjustRightInd/>
        <w:snapToGrid/>
        <w:spacing w:before="313" w:beforeLines="100" w:after="157" w:afterLines="50" w:line="240" w:lineRule="auto"/>
        <w:textAlignment w:val="auto"/>
        <w:rPr>
          <w:rFonts w:hint="default" w:ascii="Times New Roman" w:hAnsi="Times New Roman" w:eastAsia="宋体" w:cs="Times New Roman"/>
          <w:b/>
          <w:bCs/>
          <w:sz w:val="24"/>
          <w:szCs w:val="24"/>
        </w:rPr>
      </w:pPr>
      <w:r>
        <w:rPr>
          <w:rFonts w:hint="default" w:ascii="Times New Roman" w:hAnsi="Times New Roman" w:eastAsia="黑体" w:cs="Times New Roman"/>
          <w:b/>
          <w:bCs/>
          <w:sz w:val="24"/>
          <w:szCs w:val="24"/>
          <w:lang w:val="en-US" w:eastAsia="zh-CN"/>
        </w:rPr>
        <w:t>6.</w:t>
      </w:r>
      <w:r>
        <w:rPr>
          <w:rFonts w:hint="default" w:ascii="Times New Roman" w:hAnsi="Times New Roman" w:eastAsia="黑体" w:cs="Times New Roman"/>
          <w:b/>
          <w:bCs/>
          <w:sz w:val="24"/>
          <w:szCs w:val="24"/>
        </w:rPr>
        <w:t xml:space="preserve">References </w:t>
      </w:r>
      <w:r>
        <w:rPr>
          <w:rFonts w:hint="default" w:ascii="Times New Roman" w:hAnsi="Times New Roman" w:eastAsia="宋体" w:cs="Times New Roman"/>
          <w:b/>
          <w:bCs/>
          <w:sz w:val="24"/>
          <w:szCs w:val="24"/>
        </w:rPr>
        <w:t xml:space="preserve"> </w:t>
      </w:r>
    </w:p>
    <w:p w14:paraId="15E753E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[1] Wang, J., Xu, H., Jia, H., et al. (2024). Mobile-Agent-v2: Mobile Device Operation Assistant with Effective Navigation via Multi-Agent Collaboration. *arXiv preprint arXiv:2406.01014*.  </w:t>
      </w:r>
    </w:p>
    <w:p w14:paraId="7E2281B8">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[2] Yao, S., Zhao, J., Yu, D., et al. (2022). React: Synergizing reasoning and acting in language models. *arXiv preprint arXiv:2210.03629*.  </w:t>
      </w:r>
    </w:p>
    <w:p w14:paraId="2E2AA91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[3] Chen, W., &amp; Li, Z. (2024). Octopus v2: On-device language model for super agent. *arXiv preprint arXiv:2404.01744*.  </w:t>
      </w:r>
    </w:p>
    <w:p w14:paraId="300D003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[4] Li, G., Hammoud, H., Itani, H., et al. (2023). Camel: Communicative agents for "mind" exploration of large language model society. *Advances in Neural Information Processing Systems, 36*, 51991-52008.  </w:t>
      </w:r>
    </w:p>
    <w:p w14:paraId="58B5A3F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[5] Gur, I., Furuta, H., Huang, A., et al. (2023). A real-world web agent with planning, long context understanding, and program synthesis. *arXiv preprint arXiv:2307.12856*.  </w:t>
      </w:r>
    </w:p>
    <w:p w14:paraId="6A59E84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[6] Liu, S., Cheng, H., Liu, H., et al. (2023). Llava-plus: Learning to use tools for creating multimodal agents. *arXiv preprint arXiv:2311.05437*.  </w:t>
      </w:r>
    </w:p>
    <w:p w14:paraId="398B23A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4"/>
          <w:szCs w:val="24"/>
        </w:rPr>
      </w:pPr>
    </w:p>
    <w:p w14:paraId="474DA00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Courier New">
    <w:panose1 w:val="02070309020205020404"/>
    <w:charset w:val="00"/>
    <w:family w:val="auto"/>
    <w:pitch w:val="default"/>
    <w:sig w:usb0="E0002EFF" w:usb1="C0007843" w:usb2="00000009" w:usb3="00000000" w:csb0="400001FF" w:csb1="FFFF0000"/>
  </w:font>
  <w:font w:name="t1-gul-regular-italic">
    <w:altName w:val="Cambria"/>
    <w:panose1 w:val="00000000000000000000"/>
    <w:charset w:val="00"/>
    <w:family w:val="roman"/>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F1594A"/>
    <w:rsid w:val="02226C24"/>
    <w:rsid w:val="02874419"/>
    <w:rsid w:val="05BC5A66"/>
    <w:rsid w:val="0C6F0C47"/>
    <w:rsid w:val="0C811679"/>
    <w:rsid w:val="0C8E4C24"/>
    <w:rsid w:val="0E550C1F"/>
    <w:rsid w:val="112A63E0"/>
    <w:rsid w:val="12B858FA"/>
    <w:rsid w:val="12E32EDE"/>
    <w:rsid w:val="183C1F6A"/>
    <w:rsid w:val="189704BD"/>
    <w:rsid w:val="1C2022D8"/>
    <w:rsid w:val="1F2F3158"/>
    <w:rsid w:val="1FC25723"/>
    <w:rsid w:val="1FCD300A"/>
    <w:rsid w:val="24DA1A42"/>
    <w:rsid w:val="2A707DA2"/>
    <w:rsid w:val="2BBE3B5B"/>
    <w:rsid w:val="2C482AAB"/>
    <w:rsid w:val="2E9A328C"/>
    <w:rsid w:val="2EF97420"/>
    <w:rsid w:val="303D4B01"/>
    <w:rsid w:val="31794E91"/>
    <w:rsid w:val="326F321B"/>
    <w:rsid w:val="370B4681"/>
    <w:rsid w:val="381F57EC"/>
    <w:rsid w:val="3AF74C62"/>
    <w:rsid w:val="3B022318"/>
    <w:rsid w:val="3BD553B9"/>
    <w:rsid w:val="3D28120E"/>
    <w:rsid w:val="427D6138"/>
    <w:rsid w:val="469006D9"/>
    <w:rsid w:val="476872EC"/>
    <w:rsid w:val="479614A8"/>
    <w:rsid w:val="48842A46"/>
    <w:rsid w:val="49ED6F18"/>
    <w:rsid w:val="4BAD69A2"/>
    <w:rsid w:val="4BF976A8"/>
    <w:rsid w:val="4DAE095F"/>
    <w:rsid w:val="4E5B0BA8"/>
    <w:rsid w:val="50DD4D9C"/>
    <w:rsid w:val="51942920"/>
    <w:rsid w:val="569B3912"/>
    <w:rsid w:val="57F03F81"/>
    <w:rsid w:val="59BC31BC"/>
    <w:rsid w:val="59CE0BF4"/>
    <w:rsid w:val="5F7E3012"/>
    <w:rsid w:val="5FD53B15"/>
    <w:rsid w:val="6217502E"/>
    <w:rsid w:val="65535340"/>
    <w:rsid w:val="69612116"/>
    <w:rsid w:val="6D3E08A7"/>
    <w:rsid w:val="72180625"/>
    <w:rsid w:val="73860A60"/>
    <w:rsid w:val="7A9A52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customStyle="1" w:styleId="6">
    <w:name w:val="fontstyle01"/>
    <w:qFormat/>
    <w:uiPriority w:val="0"/>
    <w:rPr>
      <w:rFonts w:hint="default" w:ascii="t1-gul-regular-italic" w:hAnsi="t1-gul-regular-italic"/>
      <w:i/>
      <w:iCs/>
      <w:color w:val="000000"/>
      <w:sz w:val="14"/>
      <w:szCs w:val="1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1123</Words>
  <Characters>7356</Characters>
  <Lines>0</Lines>
  <Paragraphs>0</Paragraphs>
  <TotalTime>5</TotalTime>
  <ScaleCrop>false</ScaleCrop>
  <LinksUpToDate>false</LinksUpToDate>
  <CharactersWithSpaces>8489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2025-05-15T12:34:00Z</dcterms:created>
  <dc:creator>gcgst</dc:creator>
  <cp:lastModifiedBy>lily star</cp:lastModifiedBy>
  <dcterms:modified xsi:type="dcterms:W3CDTF">2025-05-22T04:51:18Z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eyJoZGlkIjoiMTViZmRiNzNlMTJlMDdjZDVkMTMwMWJiNWFmNDA3MGUiLCJ1c2VySWQiOiIzMjY3ODk5OTIifQ==</vt:lpwstr>
  </property>
  <property fmtid="{D5CDD505-2E9C-101B-9397-08002B2CF9AE}" pid="4" name="ICV">
    <vt:lpwstr>59077271163940789DBDE81397FD392C_12</vt:lpwstr>
  </property>
</Properties>
</file>