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71ABF" w14:textId="77777777" w:rsidR="00C34700" w:rsidRPr="008710CC" w:rsidRDefault="00654BFE" w:rsidP="00654BFE">
      <w:pPr>
        <w:spacing w:line="360" w:lineRule="auto"/>
        <w:jc w:val="center"/>
        <w:rPr>
          <w:rFonts w:ascii="Times New Roman" w:hAnsi="Times New Roman" w:cs="Times New Roman"/>
          <w:sz w:val="24"/>
          <w:szCs w:val="24"/>
          <w:shd w:val="clear" w:color="auto" w:fill="FFFFFF"/>
        </w:rPr>
      </w:pPr>
      <w:r w:rsidRPr="008710CC">
        <w:rPr>
          <w:rFonts w:ascii="Times New Roman" w:hAnsi="Times New Roman" w:cs="Times New Roman"/>
          <w:sz w:val="24"/>
          <w:szCs w:val="24"/>
          <w:shd w:val="clear" w:color="auto" w:fill="FFFFFF"/>
        </w:rPr>
        <w:t>Writing in a group</w:t>
      </w:r>
    </w:p>
    <w:p w14:paraId="6EAA04D9" w14:textId="77777777" w:rsidR="00654BFE" w:rsidRPr="008710CC" w:rsidRDefault="00654BFE" w:rsidP="00654BFE">
      <w:pPr>
        <w:spacing w:line="360" w:lineRule="auto"/>
        <w:jc w:val="center"/>
        <w:rPr>
          <w:rFonts w:ascii="Times New Roman" w:hAnsi="Times New Roman" w:cs="Times New Roman"/>
          <w:sz w:val="24"/>
          <w:szCs w:val="24"/>
          <w:shd w:val="clear" w:color="auto" w:fill="FFFFFF"/>
        </w:rPr>
      </w:pPr>
    </w:p>
    <w:p w14:paraId="0B88F597" w14:textId="2AE25071" w:rsidR="00AF3F3F" w:rsidRDefault="00C34700" w:rsidP="00654BFE">
      <w:pPr>
        <w:spacing w:line="360" w:lineRule="auto"/>
        <w:jc w:val="both"/>
        <w:rPr>
          <w:rFonts w:ascii="Times New Roman" w:hAnsi="Times New Roman" w:cs="Times New Roman"/>
          <w:sz w:val="24"/>
          <w:szCs w:val="24"/>
          <w:shd w:val="clear" w:color="auto" w:fill="FFFFFF"/>
        </w:rPr>
      </w:pPr>
      <w:r w:rsidRPr="008710CC">
        <w:rPr>
          <w:rFonts w:ascii="Times New Roman" w:hAnsi="Times New Roman" w:cs="Times New Roman"/>
          <w:sz w:val="24"/>
          <w:szCs w:val="24"/>
          <w:shd w:val="clear" w:color="auto" w:fill="FFFFFF"/>
        </w:rPr>
        <w:t xml:space="preserve">You can choose from </w:t>
      </w:r>
      <w:r w:rsidR="006A56E3">
        <w:rPr>
          <w:rFonts w:ascii="Times New Roman" w:hAnsi="Times New Roman" w:cs="Times New Roman"/>
          <w:sz w:val="24"/>
          <w:szCs w:val="24"/>
          <w:shd w:val="clear" w:color="auto" w:fill="FFFFFF"/>
        </w:rPr>
        <w:t>several</w:t>
      </w:r>
      <w:r w:rsidRPr="008710CC">
        <w:rPr>
          <w:rFonts w:ascii="Times New Roman" w:hAnsi="Times New Roman" w:cs="Times New Roman"/>
          <w:sz w:val="24"/>
          <w:szCs w:val="24"/>
          <w:shd w:val="clear" w:color="auto" w:fill="FFFFFF"/>
        </w:rPr>
        <w:t xml:space="preserve"> models for working in collaborative groups.</w:t>
      </w:r>
      <w:r w:rsidR="00654BFE" w:rsidRPr="008710CC">
        <w:rPr>
          <w:rFonts w:ascii="Times New Roman" w:hAnsi="Times New Roman" w:cs="Times New Roman"/>
          <w:sz w:val="24"/>
          <w:szCs w:val="24"/>
          <w:shd w:val="clear" w:color="auto" w:fill="FFFFFF"/>
        </w:rPr>
        <w:t xml:space="preserve"> </w:t>
      </w:r>
    </w:p>
    <w:p w14:paraId="204265F8" w14:textId="77777777" w:rsidR="00AF3F3F" w:rsidRDefault="00AF3F3F" w:rsidP="00AF3F3F">
      <w:pPr>
        <w:pStyle w:val="ListParagraph"/>
        <w:numPr>
          <w:ilvl w:val="0"/>
          <w:numId w:val="4"/>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w:t>
      </w:r>
      <w:r w:rsidRPr="008710CC">
        <w:rPr>
          <w:rFonts w:ascii="Times New Roman" w:hAnsi="Times New Roman" w:cs="Times New Roman"/>
          <w:sz w:val="24"/>
          <w:szCs w:val="24"/>
          <w:shd w:val="clear" w:color="auto" w:fill="FFFFFF"/>
        </w:rPr>
        <w:t>ivide the writing task</w:t>
      </w:r>
      <w:r>
        <w:rPr>
          <w:rFonts w:ascii="Times New Roman" w:hAnsi="Times New Roman" w:cs="Times New Roman"/>
          <w:sz w:val="24"/>
          <w:szCs w:val="24"/>
          <w:shd w:val="clear" w:color="auto" w:fill="FFFFFF"/>
        </w:rPr>
        <w:t xml:space="preserve">  - you can </w:t>
      </w:r>
      <w:r w:rsidRPr="00AF3F3F">
        <w:rPr>
          <w:rFonts w:ascii="Times New Roman" w:hAnsi="Times New Roman" w:cs="Times New Roman"/>
          <w:sz w:val="24"/>
          <w:szCs w:val="24"/>
          <w:shd w:val="clear" w:color="auto" w:fill="FFFFFF"/>
        </w:rPr>
        <w:t>divide the paper into parts</w:t>
      </w:r>
      <w:r>
        <w:rPr>
          <w:rFonts w:ascii="Times New Roman" w:hAnsi="Times New Roman" w:cs="Times New Roman"/>
          <w:sz w:val="24"/>
          <w:szCs w:val="24"/>
          <w:shd w:val="clear" w:color="auto" w:fill="FFFFFF"/>
        </w:rPr>
        <w:t>/sections</w:t>
      </w:r>
      <w:r w:rsidRPr="00AF3F3F">
        <w:rPr>
          <w:rFonts w:ascii="Times New Roman" w:hAnsi="Times New Roman" w:cs="Times New Roman"/>
          <w:sz w:val="24"/>
          <w:szCs w:val="24"/>
          <w:shd w:val="clear" w:color="auto" w:fill="FFFFFF"/>
        </w:rPr>
        <w:t xml:space="preserve"> and delegate the</w:t>
      </w:r>
      <w:r>
        <w:rPr>
          <w:rFonts w:ascii="Times New Roman" w:hAnsi="Times New Roman" w:cs="Times New Roman"/>
          <w:sz w:val="24"/>
          <w:szCs w:val="24"/>
          <w:shd w:val="clear" w:color="auto" w:fill="FFFFFF"/>
        </w:rPr>
        <w:t>ir writing to different members</w:t>
      </w:r>
    </w:p>
    <w:p w14:paraId="2E4E92D8" w14:textId="77777777" w:rsidR="00AF3F3F" w:rsidRDefault="00AF3F3F" w:rsidP="00AF3F3F">
      <w:pPr>
        <w:pStyle w:val="ListParagraph"/>
        <w:numPr>
          <w:ilvl w:val="0"/>
          <w:numId w:val="4"/>
        </w:numPr>
        <w:spacing w:line="360" w:lineRule="auto"/>
        <w:jc w:val="both"/>
        <w:rPr>
          <w:rFonts w:ascii="Times New Roman" w:hAnsi="Times New Roman" w:cs="Times New Roman"/>
          <w:sz w:val="24"/>
          <w:szCs w:val="24"/>
          <w:shd w:val="clear" w:color="auto" w:fill="FFFFFF"/>
        </w:rPr>
      </w:pPr>
      <w:r w:rsidRPr="00AF3F3F">
        <w:rPr>
          <w:rFonts w:ascii="Times New Roman" w:hAnsi="Times New Roman" w:cs="Times New Roman"/>
          <w:sz w:val="24"/>
          <w:szCs w:val="24"/>
          <w:shd w:val="clear" w:color="auto" w:fill="FFFFFF"/>
        </w:rPr>
        <w:t xml:space="preserve">Gather to </w:t>
      </w:r>
      <w:r>
        <w:rPr>
          <w:rFonts w:ascii="Times New Roman" w:hAnsi="Times New Roman" w:cs="Times New Roman"/>
          <w:sz w:val="24"/>
          <w:szCs w:val="24"/>
          <w:shd w:val="clear" w:color="auto" w:fill="FFFFFF"/>
        </w:rPr>
        <w:t>write t</w:t>
      </w:r>
      <w:r w:rsidRPr="00AF3F3F">
        <w:rPr>
          <w:rFonts w:ascii="Times New Roman" w:hAnsi="Times New Roman" w:cs="Times New Roman"/>
          <w:sz w:val="24"/>
          <w:szCs w:val="24"/>
          <w:shd w:val="clear" w:color="auto" w:fill="FFFFFF"/>
        </w:rPr>
        <w:t xml:space="preserve">ogether </w:t>
      </w:r>
      <w:r>
        <w:rPr>
          <w:rFonts w:ascii="Times New Roman" w:hAnsi="Times New Roman" w:cs="Times New Roman"/>
          <w:sz w:val="24"/>
          <w:szCs w:val="24"/>
          <w:shd w:val="clear" w:color="auto" w:fill="FFFFFF"/>
        </w:rPr>
        <w:t>- y</w:t>
      </w:r>
      <w:r w:rsidR="00C34700" w:rsidRPr="00AF3F3F">
        <w:rPr>
          <w:rFonts w:ascii="Times New Roman" w:hAnsi="Times New Roman" w:cs="Times New Roman"/>
          <w:sz w:val="24"/>
          <w:szCs w:val="24"/>
          <w:shd w:val="clear" w:color="auto" w:fill="FFFFFF"/>
        </w:rPr>
        <w:t xml:space="preserve">ou can actually write together </w:t>
      </w:r>
      <w:r>
        <w:rPr>
          <w:rFonts w:ascii="Times New Roman" w:hAnsi="Times New Roman" w:cs="Times New Roman"/>
          <w:sz w:val="24"/>
          <w:szCs w:val="24"/>
          <w:shd w:val="clear" w:color="auto" w:fill="FFFFFF"/>
        </w:rPr>
        <w:t>every part of the paper</w:t>
      </w:r>
    </w:p>
    <w:p w14:paraId="17642158" w14:textId="77777777" w:rsidR="00AF3F3F" w:rsidRDefault="00AF3F3F" w:rsidP="00AF3F3F">
      <w:pPr>
        <w:pStyle w:val="ListParagraph"/>
        <w:numPr>
          <w:ilvl w:val="0"/>
          <w:numId w:val="4"/>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w:t>
      </w:r>
      <w:r w:rsidRPr="008710CC">
        <w:rPr>
          <w:rFonts w:ascii="Times New Roman" w:hAnsi="Times New Roman" w:cs="Times New Roman"/>
          <w:sz w:val="24"/>
          <w:szCs w:val="24"/>
          <w:shd w:val="clear" w:color="auto" w:fill="FFFFFF"/>
        </w:rPr>
        <w:t>elegate various responsibilities</w:t>
      </w:r>
      <w:r>
        <w:rPr>
          <w:rFonts w:ascii="Times New Roman" w:hAnsi="Times New Roman" w:cs="Times New Roman"/>
          <w:sz w:val="24"/>
          <w:szCs w:val="24"/>
          <w:shd w:val="clear" w:color="auto" w:fill="FFFFFF"/>
        </w:rPr>
        <w:t xml:space="preserve"> - you can </w:t>
      </w:r>
      <w:r w:rsidR="00C34700" w:rsidRPr="00AF3F3F">
        <w:rPr>
          <w:rFonts w:ascii="Times New Roman" w:hAnsi="Times New Roman" w:cs="Times New Roman"/>
          <w:sz w:val="24"/>
          <w:szCs w:val="24"/>
          <w:shd w:val="clear" w:color="auto" w:fill="FFFFFF"/>
        </w:rPr>
        <w:t xml:space="preserve">divide the work based on </w:t>
      </w:r>
      <w:r w:rsidR="00654BFE" w:rsidRPr="00AF3F3F">
        <w:rPr>
          <w:rFonts w:ascii="Times New Roman" w:hAnsi="Times New Roman" w:cs="Times New Roman"/>
          <w:sz w:val="24"/>
          <w:szCs w:val="24"/>
          <w:shd w:val="clear" w:color="auto" w:fill="FFFFFF"/>
        </w:rPr>
        <w:t>responsibilities</w:t>
      </w:r>
      <w:r w:rsidR="00C34700" w:rsidRPr="00AF3F3F">
        <w:rPr>
          <w:rFonts w:ascii="Times New Roman" w:hAnsi="Times New Roman" w:cs="Times New Roman"/>
          <w:sz w:val="24"/>
          <w:szCs w:val="24"/>
          <w:shd w:val="clear" w:color="auto" w:fill="FFFFFF"/>
        </w:rPr>
        <w:t xml:space="preserve"> (such as finding related works, reading related works, deciding on categories of works, creating tables, creating figures, maintaining citations/references, </w:t>
      </w:r>
      <w:r w:rsidR="00654BFE" w:rsidRPr="00AF3F3F">
        <w:rPr>
          <w:rFonts w:ascii="Times New Roman" w:hAnsi="Times New Roman" w:cs="Times New Roman"/>
          <w:sz w:val="24"/>
          <w:szCs w:val="24"/>
          <w:shd w:val="clear" w:color="auto" w:fill="FFFFFF"/>
        </w:rPr>
        <w:t>writing, editing, proofreading, writing a response letter, improving the paper based on comments, …</w:t>
      </w:r>
      <w:r>
        <w:rPr>
          <w:rFonts w:ascii="Times New Roman" w:hAnsi="Times New Roman" w:cs="Times New Roman"/>
          <w:sz w:val="24"/>
          <w:szCs w:val="24"/>
          <w:shd w:val="clear" w:color="auto" w:fill="FFFFFF"/>
        </w:rPr>
        <w:t>)</w:t>
      </w:r>
    </w:p>
    <w:p w14:paraId="775FDB45" w14:textId="45B2C2F9" w:rsidR="00654BFE" w:rsidRPr="008710CC" w:rsidRDefault="00654BFE" w:rsidP="00654BFE">
      <w:pPr>
        <w:spacing w:line="360" w:lineRule="auto"/>
        <w:jc w:val="both"/>
        <w:rPr>
          <w:rFonts w:ascii="Times New Roman" w:hAnsi="Times New Roman" w:cs="Times New Roman"/>
          <w:sz w:val="24"/>
          <w:szCs w:val="24"/>
          <w:shd w:val="clear" w:color="auto" w:fill="FFFFFF"/>
        </w:rPr>
      </w:pPr>
      <w:r w:rsidRPr="00AF3F3F">
        <w:rPr>
          <w:rFonts w:ascii="Times New Roman" w:hAnsi="Times New Roman" w:cs="Times New Roman"/>
          <w:sz w:val="24"/>
          <w:szCs w:val="24"/>
          <w:shd w:val="clear" w:color="auto" w:fill="FFFFFF"/>
        </w:rPr>
        <w:t xml:space="preserve">The table </w:t>
      </w:r>
      <w:r w:rsidR="008710CC" w:rsidRPr="00AF3F3F">
        <w:rPr>
          <w:rFonts w:ascii="Times New Roman" w:hAnsi="Times New Roman" w:cs="Times New Roman"/>
          <w:sz w:val="24"/>
          <w:szCs w:val="24"/>
          <w:shd w:val="clear" w:color="auto" w:fill="FFFFFF"/>
        </w:rPr>
        <w:t>on the next page</w:t>
      </w:r>
      <w:r w:rsidRPr="00AF3F3F">
        <w:rPr>
          <w:rFonts w:ascii="Times New Roman" w:hAnsi="Times New Roman" w:cs="Times New Roman"/>
          <w:sz w:val="24"/>
          <w:szCs w:val="24"/>
          <w:shd w:val="clear" w:color="auto" w:fill="FFFFFF"/>
        </w:rPr>
        <w:t xml:space="preserve"> shows </w:t>
      </w:r>
      <w:r w:rsidR="006A56E3">
        <w:rPr>
          <w:rFonts w:ascii="Times New Roman" w:hAnsi="Times New Roman" w:cs="Times New Roman"/>
          <w:sz w:val="24"/>
          <w:szCs w:val="24"/>
          <w:shd w:val="clear" w:color="auto" w:fill="FFFFFF"/>
        </w:rPr>
        <w:t xml:space="preserve">3 models with </w:t>
      </w:r>
      <w:r w:rsidRPr="00AF3F3F">
        <w:rPr>
          <w:rFonts w:ascii="Times New Roman" w:hAnsi="Times New Roman" w:cs="Times New Roman"/>
          <w:sz w:val="24"/>
          <w:szCs w:val="24"/>
          <w:shd w:val="clear" w:color="auto" w:fill="FFFFFF"/>
        </w:rPr>
        <w:t>tips</w:t>
      </w:r>
      <w:r w:rsidR="006A56E3">
        <w:rPr>
          <w:rFonts w:ascii="Times New Roman" w:hAnsi="Times New Roman" w:cs="Times New Roman"/>
          <w:sz w:val="24"/>
          <w:szCs w:val="24"/>
          <w:shd w:val="clear" w:color="auto" w:fill="FFFFFF"/>
        </w:rPr>
        <w:t>;</w:t>
      </w:r>
      <w:r w:rsidRPr="00AF3F3F">
        <w:rPr>
          <w:rFonts w:ascii="Times New Roman" w:hAnsi="Times New Roman" w:cs="Times New Roman"/>
          <w:sz w:val="24"/>
          <w:szCs w:val="24"/>
          <w:shd w:val="clear" w:color="auto" w:fill="FFFFFF"/>
        </w:rPr>
        <w:t xml:space="preserve"> you can decide which one you want to follow in your group work. </w:t>
      </w:r>
      <w:r w:rsidR="00AF3F3F">
        <w:rPr>
          <w:rFonts w:ascii="Times New Roman" w:hAnsi="Times New Roman" w:cs="Times New Roman"/>
          <w:sz w:val="24"/>
          <w:szCs w:val="24"/>
          <w:shd w:val="clear" w:color="auto" w:fill="FFFFFF"/>
        </w:rPr>
        <w:t>F</w:t>
      </w:r>
      <w:r w:rsidRPr="008710CC">
        <w:rPr>
          <w:rFonts w:ascii="Times New Roman" w:hAnsi="Times New Roman" w:cs="Times New Roman"/>
          <w:sz w:val="24"/>
          <w:szCs w:val="24"/>
          <w:shd w:val="clear" w:color="auto" w:fill="FFFFFF"/>
        </w:rPr>
        <w:t>rom my experience, most students choose the first model (divide the writing task)</w:t>
      </w:r>
      <w:r w:rsidR="006A56E3">
        <w:rPr>
          <w:rFonts w:ascii="Times New Roman" w:hAnsi="Times New Roman" w:cs="Times New Roman"/>
          <w:sz w:val="24"/>
          <w:szCs w:val="24"/>
          <w:shd w:val="clear" w:color="auto" w:fill="FFFFFF"/>
        </w:rPr>
        <w:t>,</w:t>
      </w:r>
      <w:r w:rsidRPr="008710CC">
        <w:rPr>
          <w:rFonts w:ascii="Times New Roman" w:hAnsi="Times New Roman" w:cs="Times New Roman"/>
          <w:sz w:val="24"/>
          <w:szCs w:val="24"/>
          <w:shd w:val="clear" w:color="auto" w:fill="FFFFFF"/>
        </w:rPr>
        <w:t xml:space="preserve"> sometimes combined with the last model (delegate various responsibilities). </w:t>
      </w:r>
    </w:p>
    <w:p w14:paraId="336BF003" w14:textId="27F460AA" w:rsidR="00654BFE" w:rsidRPr="008710CC" w:rsidRDefault="00654BFE" w:rsidP="00654BFE">
      <w:pPr>
        <w:spacing w:line="360" w:lineRule="auto"/>
        <w:jc w:val="both"/>
        <w:rPr>
          <w:rFonts w:ascii="Times New Roman" w:hAnsi="Times New Roman" w:cs="Times New Roman"/>
          <w:sz w:val="24"/>
          <w:szCs w:val="24"/>
          <w:shd w:val="clear" w:color="auto" w:fill="FFFFFF"/>
        </w:rPr>
      </w:pPr>
      <w:r w:rsidRPr="008710CC">
        <w:rPr>
          <w:rFonts w:ascii="Times New Roman" w:hAnsi="Times New Roman" w:cs="Times New Roman"/>
          <w:sz w:val="24"/>
          <w:szCs w:val="24"/>
          <w:shd w:val="clear" w:color="auto" w:fill="FFFFFF"/>
        </w:rPr>
        <w:t xml:space="preserve">If you choose the first model, please remember that the sections cannot look </w:t>
      </w:r>
      <w:r w:rsidR="006A56E3">
        <w:rPr>
          <w:rFonts w:ascii="Times New Roman" w:hAnsi="Times New Roman" w:cs="Times New Roman"/>
          <w:sz w:val="24"/>
          <w:szCs w:val="24"/>
          <w:shd w:val="clear" w:color="auto" w:fill="FFFFFF"/>
        </w:rPr>
        <w:t>like they were</w:t>
      </w:r>
      <w:r w:rsidRPr="008710CC">
        <w:rPr>
          <w:rFonts w:ascii="Times New Roman" w:hAnsi="Times New Roman" w:cs="Times New Roman"/>
          <w:sz w:val="24"/>
          <w:szCs w:val="24"/>
          <w:shd w:val="clear" w:color="auto" w:fill="FFFFFF"/>
        </w:rPr>
        <w:t xml:space="preserve"> written by separate authors. You need to meet and </w:t>
      </w:r>
      <w:r w:rsidR="006A56E3">
        <w:rPr>
          <w:rFonts w:ascii="Times New Roman" w:hAnsi="Times New Roman" w:cs="Times New Roman"/>
          <w:sz w:val="24"/>
          <w:szCs w:val="24"/>
          <w:shd w:val="clear" w:color="auto" w:fill="FFFFFF"/>
        </w:rPr>
        <w:t>discuss the introduction and conclusions in particular, as they likely require</w:t>
      </w:r>
      <w:r w:rsidRPr="008710CC">
        <w:rPr>
          <w:rFonts w:ascii="Times New Roman" w:hAnsi="Times New Roman" w:cs="Times New Roman"/>
          <w:sz w:val="24"/>
          <w:szCs w:val="24"/>
          <w:shd w:val="clear" w:color="auto" w:fill="FFFFFF"/>
        </w:rPr>
        <w:t xml:space="preserve"> real collaborative effort. </w:t>
      </w:r>
      <w:r w:rsidR="006A56E3">
        <w:rPr>
          <w:rFonts w:ascii="Times New Roman" w:hAnsi="Times New Roman" w:cs="Times New Roman"/>
          <w:sz w:val="24"/>
          <w:szCs w:val="24"/>
          <w:shd w:val="clear" w:color="auto" w:fill="FFFFFF"/>
        </w:rPr>
        <w:t>Perhaps you want to schedule additional</w:t>
      </w:r>
      <w:r w:rsidRPr="008710CC">
        <w:rPr>
          <w:rFonts w:ascii="Times New Roman" w:hAnsi="Times New Roman" w:cs="Times New Roman"/>
          <w:sz w:val="24"/>
          <w:szCs w:val="24"/>
          <w:shd w:val="clear" w:color="auto" w:fill="FFFFFF"/>
        </w:rPr>
        <w:t xml:space="preserve"> meetings to discuss the content of those sections. Also, all </w:t>
      </w:r>
      <w:r w:rsidR="006A56E3">
        <w:rPr>
          <w:rFonts w:ascii="Times New Roman" w:hAnsi="Times New Roman" w:cs="Times New Roman"/>
          <w:sz w:val="24"/>
          <w:szCs w:val="24"/>
          <w:shd w:val="clear" w:color="auto" w:fill="FFFFFF"/>
        </w:rPr>
        <w:t>collaborators should agree on and be aware of the paper's main message and conclusions</w:t>
      </w:r>
      <w:r w:rsidRPr="008710CC">
        <w:rPr>
          <w:rFonts w:ascii="Times New Roman" w:hAnsi="Times New Roman" w:cs="Times New Roman"/>
          <w:sz w:val="24"/>
          <w:szCs w:val="24"/>
          <w:shd w:val="clear" w:color="auto" w:fill="FFFFFF"/>
        </w:rPr>
        <w:t xml:space="preserve">. It’s good practice to spell those out and save them somewhere accessible to all. The main message and conclusions are likely </w:t>
      </w:r>
      <w:r w:rsidR="006A56E3">
        <w:rPr>
          <w:rFonts w:ascii="Times New Roman" w:hAnsi="Times New Roman" w:cs="Times New Roman"/>
          <w:sz w:val="24"/>
          <w:szCs w:val="24"/>
          <w:shd w:val="clear" w:color="auto" w:fill="FFFFFF"/>
        </w:rPr>
        <w:t>to change as you continue to discuss and refine</w:t>
      </w:r>
      <w:r w:rsidRPr="008710CC">
        <w:rPr>
          <w:rFonts w:ascii="Times New Roman" w:hAnsi="Times New Roman" w:cs="Times New Roman"/>
          <w:sz w:val="24"/>
          <w:szCs w:val="24"/>
          <w:shd w:val="clear" w:color="auto" w:fill="FFFFFF"/>
        </w:rPr>
        <w:t xml:space="preserve"> your findings, so update them accordingly.  </w:t>
      </w:r>
    </w:p>
    <w:p w14:paraId="4EE36600" w14:textId="77777777" w:rsidR="00654BFE" w:rsidRPr="008710CC" w:rsidRDefault="00654BFE" w:rsidP="00654BFE">
      <w:pPr>
        <w:spacing w:line="360" w:lineRule="auto"/>
        <w:jc w:val="both"/>
        <w:rPr>
          <w:rFonts w:ascii="Times New Roman" w:hAnsi="Times New Roman" w:cs="Times New Roman"/>
          <w:sz w:val="24"/>
          <w:szCs w:val="24"/>
          <w:shd w:val="clear" w:color="auto" w:fill="FFFFFF"/>
        </w:rPr>
      </w:pPr>
    </w:p>
    <w:p w14:paraId="04CCEFB6" w14:textId="77777777" w:rsidR="00654BFE" w:rsidRDefault="00654BFE" w:rsidP="00654BFE">
      <w:pPr>
        <w:spacing w:line="360" w:lineRule="auto"/>
        <w:jc w:val="both"/>
        <w:rPr>
          <w:rFonts w:ascii="Times New Roman" w:hAnsi="Times New Roman" w:cs="Times New Roman"/>
          <w:sz w:val="24"/>
          <w:szCs w:val="24"/>
          <w:shd w:val="clear" w:color="auto" w:fill="FFFFFF"/>
        </w:rPr>
      </w:pPr>
    </w:p>
    <w:p w14:paraId="4514C733" w14:textId="77777777" w:rsidR="008710CC" w:rsidRDefault="008710CC" w:rsidP="00654BFE">
      <w:pPr>
        <w:spacing w:line="360" w:lineRule="auto"/>
        <w:jc w:val="both"/>
        <w:rPr>
          <w:rFonts w:ascii="Times New Roman" w:hAnsi="Times New Roman" w:cs="Times New Roman"/>
          <w:sz w:val="24"/>
          <w:szCs w:val="24"/>
          <w:shd w:val="clear" w:color="auto" w:fill="FFFFFF"/>
        </w:rPr>
      </w:pPr>
    </w:p>
    <w:p w14:paraId="492ABE34" w14:textId="77777777" w:rsidR="008710CC" w:rsidRDefault="008710CC" w:rsidP="00654BFE">
      <w:pPr>
        <w:spacing w:line="360" w:lineRule="auto"/>
        <w:jc w:val="both"/>
        <w:rPr>
          <w:rFonts w:ascii="Times New Roman" w:hAnsi="Times New Roman" w:cs="Times New Roman"/>
          <w:sz w:val="24"/>
          <w:szCs w:val="24"/>
          <w:shd w:val="clear" w:color="auto" w:fill="FFFFFF"/>
        </w:rPr>
      </w:pPr>
    </w:p>
    <w:p w14:paraId="07CFA018" w14:textId="77777777" w:rsidR="008710CC" w:rsidRDefault="008710CC" w:rsidP="00654BFE">
      <w:pPr>
        <w:spacing w:line="360" w:lineRule="auto"/>
        <w:jc w:val="both"/>
        <w:rPr>
          <w:rFonts w:ascii="Times New Roman" w:hAnsi="Times New Roman" w:cs="Times New Roman"/>
          <w:sz w:val="24"/>
          <w:szCs w:val="24"/>
          <w:shd w:val="clear" w:color="auto" w:fill="FFFFFF"/>
        </w:rPr>
      </w:pPr>
    </w:p>
    <w:p w14:paraId="433D6BF8" w14:textId="77777777" w:rsidR="008710CC" w:rsidRPr="008710CC" w:rsidRDefault="008710CC" w:rsidP="00654BFE">
      <w:pPr>
        <w:spacing w:line="360" w:lineRule="auto"/>
        <w:jc w:val="both"/>
        <w:rPr>
          <w:rFonts w:ascii="Times New Roman" w:hAnsi="Times New Roman" w:cs="Times New Roman"/>
          <w:sz w:val="24"/>
          <w:szCs w:val="24"/>
          <w:shd w:val="clear" w:color="auto" w:fill="FFFFFF"/>
        </w:rPr>
      </w:pPr>
    </w:p>
    <w:p w14:paraId="2663EC3A" w14:textId="77777777" w:rsidR="002164D7" w:rsidRPr="008710CC" w:rsidRDefault="002164D7" w:rsidP="00654BFE">
      <w:pPr>
        <w:spacing w:line="360" w:lineRule="auto"/>
        <w:jc w:val="both"/>
        <w:rPr>
          <w:rFonts w:ascii="Times New Roman" w:hAnsi="Times New Roman" w:cs="Times New Roman"/>
          <w:sz w:val="24"/>
          <w:szCs w:val="24"/>
          <w:shd w:val="clear" w:color="auto" w:fill="FFFFFF"/>
        </w:rPr>
      </w:pPr>
    </w:p>
    <w:p w14:paraId="626A2C75" w14:textId="77777777" w:rsidR="005E419F" w:rsidRPr="008710CC" w:rsidRDefault="005E419F" w:rsidP="00654BFE">
      <w:pPr>
        <w:spacing w:line="360" w:lineRule="auto"/>
        <w:jc w:val="both"/>
        <w:rPr>
          <w:rFonts w:ascii="Times New Roman" w:hAnsi="Times New Roman" w:cs="Times New Roman"/>
          <w:sz w:val="24"/>
          <w:szCs w:val="24"/>
          <w:shd w:val="clear" w:color="auto" w:fill="FFFFFF"/>
        </w:rPr>
      </w:pPr>
    </w:p>
    <w:tbl>
      <w:tblPr>
        <w:tblW w:w="9614"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5"/>
        <w:gridCol w:w="3118"/>
        <w:gridCol w:w="3261"/>
      </w:tblGrid>
      <w:tr w:rsidR="005E419F" w:rsidRPr="008710CC" w14:paraId="4176F8BD" w14:textId="77777777" w:rsidTr="005E419F">
        <w:trPr>
          <w:trHeight w:val="559"/>
        </w:trPr>
        <w:tc>
          <w:tcPr>
            <w:tcW w:w="3235" w:type="dxa"/>
          </w:tcPr>
          <w:p w14:paraId="1E3877F9" w14:textId="77777777" w:rsidR="005E419F" w:rsidRPr="008710CC" w:rsidRDefault="005E419F" w:rsidP="002164D7">
            <w:pPr>
              <w:shd w:val="clear" w:color="auto" w:fill="FFFFFF"/>
              <w:spacing w:after="240" w:line="360" w:lineRule="auto"/>
              <w:jc w:val="center"/>
              <w:outlineLvl w:val="0"/>
              <w:rPr>
                <w:rFonts w:ascii="Times New Roman" w:eastAsia="Times New Roman" w:hAnsi="Times New Roman" w:cs="Times New Roman"/>
                <w:b/>
                <w:bCs/>
                <w:color w:val="000000" w:themeColor="text1"/>
                <w:kern w:val="36"/>
                <w:sz w:val="24"/>
                <w:szCs w:val="24"/>
                <w:lang w:eastAsia="en-GB"/>
              </w:rPr>
            </w:pPr>
            <w:r w:rsidRPr="005E419F">
              <w:rPr>
                <w:rFonts w:ascii="Times New Roman" w:eastAsia="Times New Roman" w:hAnsi="Times New Roman" w:cs="Times New Roman"/>
                <w:b/>
                <w:bCs/>
                <w:color w:val="000000" w:themeColor="text1"/>
                <w:kern w:val="36"/>
                <w:sz w:val="24"/>
                <w:szCs w:val="24"/>
                <w:lang w:eastAsia="en-GB"/>
              </w:rPr>
              <w:lastRenderedPageBreak/>
              <w:t>Divide the Writing Tasks</w:t>
            </w:r>
          </w:p>
        </w:tc>
        <w:tc>
          <w:tcPr>
            <w:tcW w:w="3118" w:type="dxa"/>
          </w:tcPr>
          <w:p w14:paraId="775F3B68" w14:textId="77777777" w:rsidR="005E419F" w:rsidRPr="008710CC" w:rsidRDefault="005E419F" w:rsidP="002164D7">
            <w:pPr>
              <w:pStyle w:val="Heading1"/>
              <w:shd w:val="clear" w:color="auto" w:fill="FFFFFF"/>
              <w:spacing w:before="0" w:beforeAutospacing="0" w:after="240" w:afterAutospacing="0" w:line="360" w:lineRule="auto"/>
              <w:jc w:val="center"/>
              <w:rPr>
                <w:color w:val="000000" w:themeColor="text1"/>
                <w:sz w:val="24"/>
                <w:szCs w:val="24"/>
              </w:rPr>
            </w:pPr>
            <w:r w:rsidRPr="008710CC">
              <w:rPr>
                <w:color w:val="000000" w:themeColor="text1"/>
                <w:sz w:val="24"/>
                <w:szCs w:val="24"/>
              </w:rPr>
              <w:t>Gather to Write Together</w:t>
            </w:r>
          </w:p>
        </w:tc>
        <w:tc>
          <w:tcPr>
            <w:tcW w:w="3261" w:type="dxa"/>
          </w:tcPr>
          <w:p w14:paraId="1B770E94" w14:textId="77777777" w:rsidR="005E419F" w:rsidRPr="008710CC" w:rsidRDefault="005E419F" w:rsidP="002164D7">
            <w:pPr>
              <w:pStyle w:val="Heading1"/>
              <w:shd w:val="clear" w:color="auto" w:fill="FFFFFF"/>
              <w:spacing w:before="0" w:beforeAutospacing="0" w:after="240" w:afterAutospacing="0" w:line="360" w:lineRule="auto"/>
              <w:jc w:val="center"/>
              <w:rPr>
                <w:color w:val="000000" w:themeColor="text1"/>
                <w:sz w:val="24"/>
                <w:szCs w:val="24"/>
              </w:rPr>
            </w:pPr>
            <w:r w:rsidRPr="008710CC">
              <w:rPr>
                <w:color w:val="000000" w:themeColor="text1"/>
                <w:sz w:val="24"/>
                <w:szCs w:val="24"/>
              </w:rPr>
              <w:t>Delegate Various Responsibilities</w:t>
            </w:r>
          </w:p>
        </w:tc>
      </w:tr>
      <w:tr w:rsidR="005E419F" w:rsidRPr="008710CC" w14:paraId="48319B88" w14:textId="77777777" w:rsidTr="002164D7">
        <w:trPr>
          <w:trHeight w:val="3534"/>
        </w:trPr>
        <w:tc>
          <w:tcPr>
            <w:tcW w:w="3235" w:type="dxa"/>
          </w:tcPr>
          <w:p w14:paraId="0C31549D" w14:textId="77777777" w:rsidR="00C34700" w:rsidRPr="008710CC" w:rsidRDefault="005E419F"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710CC">
              <w:rPr>
                <w:rFonts w:ascii="Times New Roman" w:eastAsia="Times New Roman" w:hAnsi="Times New Roman" w:cs="Times New Roman"/>
                <w:color w:val="000000"/>
                <w:sz w:val="24"/>
                <w:szCs w:val="24"/>
                <w:lang w:eastAsia="en-GB"/>
              </w:rPr>
              <w:t>W</w:t>
            </w:r>
            <w:r w:rsidRPr="005E419F">
              <w:rPr>
                <w:rFonts w:ascii="Times New Roman" w:eastAsia="Times New Roman" w:hAnsi="Times New Roman" w:cs="Times New Roman"/>
                <w:color w:val="000000"/>
                <w:sz w:val="24"/>
                <w:szCs w:val="24"/>
                <w:lang w:eastAsia="en-GB"/>
              </w:rPr>
              <w:t xml:space="preserve">hen you divide the writing tasks, </w:t>
            </w:r>
            <w:r w:rsidRPr="005E419F">
              <w:rPr>
                <w:rFonts w:ascii="Times New Roman" w:eastAsia="Times New Roman" w:hAnsi="Times New Roman" w:cs="Times New Roman"/>
                <w:color w:val="000000"/>
                <w:sz w:val="24"/>
                <w:szCs w:val="24"/>
                <w:highlight w:val="yellow"/>
                <w:lang w:eastAsia="en-GB"/>
              </w:rPr>
              <w:t>each member does research and writes a portion of the document.</w:t>
            </w:r>
          </w:p>
          <w:p w14:paraId="5B87B85E" w14:textId="77777777" w:rsidR="005E419F" w:rsidRPr="008710CC" w:rsidRDefault="005E419F"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The group then </w:t>
            </w:r>
            <w:r w:rsidR="00C34700" w:rsidRPr="008710CC">
              <w:rPr>
                <w:rFonts w:ascii="Times New Roman" w:eastAsia="Times New Roman" w:hAnsi="Times New Roman" w:cs="Times New Roman"/>
                <w:color w:val="000000"/>
                <w:sz w:val="24"/>
                <w:szCs w:val="24"/>
                <w:lang w:eastAsia="en-GB"/>
              </w:rPr>
              <w:t xml:space="preserve">meets </w:t>
            </w:r>
            <w:r w:rsidRPr="005E419F">
              <w:rPr>
                <w:rFonts w:ascii="Times New Roman" w:eastAsia="Times New Roman" w:hAnsi="Times New Roman" w:cs="Times New Roman"/>
                <w:color w:val="000000"/>
                <w:sz w:val="24"/>
                <w:szCs w:val="24"/>
                <w:lang w:eastAsia="en-GB"/>
              </w:rPr>
              <w:t>to suggest revisions, smooth over transitions, and even edit style inconsistencies.</w:t>
            </w:r>
          </w:p>
        </w:tc>
        <w:tc>
          <w:tcPr>
            <w:tcW w:w="3118" w:type="dxa"/>
          </w:tcPr>
          <w:p w14:paraId="00B8C3DF" w14:textId="77777777" w:rsidR="005E419F" w:rsidRPr="008710CC" w:rsidRDefault="005E419F"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710CC">
              <w:rPr>
                <w:rFonts w:ascii="Times New Roman" w:eastAsia="Times New Roman" w:hAnsi="Times New Roman" w:cs="Times New Roman"/>
                <w:color w:val="000000"/>
                <w:sz w:val="24"/>
                <w:szCs w:val="24"/>
                <w:highlight w:val="yellow"/>
                <w:lang w:eastAsia="en-GB"/>
              </w:rPr>
              <w:t>W</w:t>
            </w:r>
            <w:r w:rsidRPr="005E419F">
              <w:rPr>
                <w:rFonts w:ascii="Times New Roman" w:eastAsia="Times New Roman" w:hAnsi="Times New Roman" w:cs="Times New Roman"/>
                <w:color w:val="000000"/>
                <w:sz w:val="24"/>
                <w:szCs w:val="24"/>
                <w:highlight w:val="yellow"/>
                <w:lang w:eastAsia="en-GB"/>
              </w:rPr>
              <w:t>riting together</w:t>
            </w:r>
            <w:r w:rsidRPr="005E419F">
              <w:rPr>
                <w:rFonts w:ascii="Times New Roman" w:eastAsia="Times New Roman" w:hAnsi="Times New Roman" w:cs="Times New Roman"/>
                <w:color w:val="000000"/>
                <w:sz w:val="24"/>
                <w:szCs w:val="24"/>
                <w:lang w:eastAsia="en-GB"/>
              </w:rPr>
              <w:t xml:space="preserve"> is efficient in that groups can sometimes make better decisions than individuals. Consequently, fewer drafts might be required. </w:t>
            </w:r>
          </w:p>
        </w:tc>
        <w:tc>
          <w:tcPr>
            <w:tcW w:w="3261" w:type="dxa"/>
          </w:tcPr>
          <w:p w14:paraId="4B3EEDB2" w14:textId="69573EFF" w:rsidR="005E419F" w:rsidRPr="008710CC" w:rsidRDefault="00654BFE"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710CC">
              <w:rPr>
                <w:rFonts w:ascii="Times New Roman" w:eastAsia="Times New Roman" w:hAnsi="Times New Roman" w:cs="Times New Roman"/>
                <w:color w:val="000000"/>
                <w:sz w:val="24"/>
                <w:szCs w:val="24"/>
                <w:highlight w:val="yellow"/>
                <w:lang w:eastAsia="en-GB"/>
              </w:rPr>
              <w:t xml:space="preserve">Each member has </w:t>
            </w:r>
            <w:r w:rsidR="006A56E3">
              <w:rPr>
                <w:rFonts w:ascii="Times New Roman" w:eastAsia="Times New Roman" w:hAnsi="Times New Roman" w:cs="Times New Roman"/>
                <w:color w:val="000000"/>
                <w:sz w:val="24"/>
                <w:szCs w:val="24"/>
                <w:highlight w:val="yellow"/>
                <w:lang w:eastAsia="en-GB"/>
              </w:rPr>
              <w:t xml:space="preserve">a </w:t>
            </w:r>
            <w:r w:rsidRPr="008710CC">
              <w:rPr>
                <w:rFonts w:ascii="Times New Roman" w:eastAsia="Times New Roman" w:hAnsi="Times New Roman" w:cs="Times New Roman"/>
                <w:color w:val="000000"/>
                <w:sz w:val="24"/>
                <w:szCs w:val="24"/>
                <w:highlight w:val="yellow"/>
                <w:lang w:eastAsia="en-GB"/>
              </w:rPr>
              <w:t>different responsibility.</w:t>
            </w:r>
            <w:r w:rsidRPr="008710CC">
              <w:rPr>
                <w:rFonts w:ascii="Times New Roman" w:eastAsia="Times New Roman" w:hAnsi="Times New Roman" w:cs="Times New Roman"/>
                <w:color w:val="000000"/>
                <w:sz w:val="24"/>
                <w:szCs w:val="24"/>
                <w:lang w:eastAsia="en-GB"/>
              </w:rPr>
              <w:t xml:space="preserve"> </w:t>
            </w:r>
            <w:r w:rsidR="005E419F" w:rsidRPr="008710CC">
              <w:rPr>
                <w:rFonts w:ascii="Times New Roman" w:eastAsia="Times New Roman" w:hAnsi="Times New Roman" w:cs="Times New Roman"/>
                <w:color w:val="000000"/>
                <w:sz w:val="24"/>
                <w:szCs w:val="24"/>
                <w:lang w:eastAsia="en-GB"/>
              </w:rPr>
              <w:t>M</w:t>
            </w:r>
            <w:r w:rsidR="005E419F" w:rsidRPr="005E419F">
              <w:rPr>
                <w:rFonts w:ascii="Times New Roman" w:eastAsia="Times New Roman" w:hAnsi="Times New Roman" w:cs="Times New Roman"/>
                <w:color w:val="000000"/>
                <w:sz w:val="24"/>
                <w:szCs w:val="24"/>
                <w:lang w:eastAsia="en-GB"/>
              </w:rPr>
              <w:t xml:space="preserve">embers </w:t>
            </w:r>
            <w:r w:rsidR="006A56E3">
              <w:rPr>
                <w:rFonts w:ascii="Times New Roman" w:eastAsia="Times New Roman" w:hAnsi="Times New Roman" w:cs="Times New Roman"/>
                <w:color w:val="000000"/>
                <w:sz w:val="24"/>
                <w:szCs w:val="24"/>
                <w:lang w:eastAsia="en-GB"/>
              </w:rPr>
              <w:t>with excellent research skills might handle most of the research; those with excellent writing skills might handle</w:t>
            </w:r>
            <w:r w:rsidR="005E419F" w:rsidRPr="005E419F">
              <w:rPr>
                <w:rFonts w:ascii="Times New Roman" w:eastAsia="Times New Roman" w:hAnsi="Times New Roman" w:cs="Times New Roman"/>
                <w:color w:val="000000"/>
                <w:sz w:val="24"/>
                <w:szCs w:val="24"/>
                <w:lang w:eastAsia="en-GB"/>
              </w:rPr>
              <w:t xml:space="preserve"> most of the editing and proofreading. </w:t>
            </w:r>
          </w:p>
        </w:tc>
      </w:tr>
      <w:tr w:rsidR="005E419F" w:rsidRPr="008710CC" w14:paraId="69F3C67A" w14:textId="77777777" w:rsidTr="00C34700">
        <w:trPr>
          <w:trHeight w:val="532"/>
        </w:trPr>
        <w:tc>
          <w:tcPr>
            <w:tcW w:w="3235" w:type="dxa"/>
          </w:tcPr>
          <w:p w14:paraId="32289BDB" w14:textId="2BE810F0"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This model is the most efficient and quickest for most groups that have not worked together </w:t>
            </w:r>
            <w:r w:rsidR="006A56E3">
              <w:rPr>
                <w:rFonts w:ascii="Times New Roman" w:eastAsia="Times New Roman" w:hAnsi="Times New Roman" w:cs="Times New Roman"/>
                <w:color w:val="000000"/>
                <w:sz w:val="24"/>
                <w:szCs w:val="24"/>
                <w:lang w:eastAsia="en-GB"/>
              </w:rPr>
              <w:t>before</w:t>
            </w:r>
            <w:r w:rsidRPr="005E419F">
              <w:rPr>
                <w:rFonts w:ascii="Times New Roman" w:eastAsia="Times New Roman" w:hAnsi="Times New Roman" w:cs="Times New Roman"/>
                <w:color w:val="000000"/>
                <w:sz w:val="24"/>
                <w:szCs w:val="24"/>
                <w:lang w:eastAsia="en-GB"/>
              </w:rPr>
              <w:t>.</w:t>
            </w:r>
          </w:p>
        </w:tc>
        <w:tc>
          <w:tcPr>
            <w:tcW w:w="3118" w:type="dxa"/>
          </w:tcPr>
          <w:p w14:paraId="5AEFE62A" w14:textId="0F69D7BB"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However, this kind of true collaborative writing, especially in larger groups, can be very difficult and </w:t>
            </w:r>
            <w:r w:rsidR="006A56E3">
              <w:rPr>
                <w:rFonts w:ascii="Times New Roman" w:eastAsia="Times New Roman" w:hAnsi="Times New Roman" w:cs="Times New Roman"/>
                <w:color w:val="000000"/>
                <w:sz w:val="24"/>
                <w:szCs w:val="24"/>
                <w:lang w:eastAsia="en-GB"/>
              </w:rPr>
              <w:t>time-consuming</w:t>
            </w:r>
            <w:r w:rsidRPr="005E419F">
              <w:rPr>
                <w:rFonts w:ascii="Times New Roman" w:eastAsia="Times New Roman" w:hAnsi="Times New Roman" w:cs="Times New Roman"/>
                <w:color w:val="000000"/>
                <w:sz w:val="24"/>
                <w:szCs w:val="24"/>
                <w:lang w:eastAsia="en-GB"/>
              </w:rPr>
              <w:t xml:space="preserve">. You may need to </w:t>
            </w:r>
            <w:r w:rsidRPr="005E419F">
              <w:rPr>
                <w:rFonts w:ascii="Times New Roman" w:eastAsia="Times New Roman" w:hAnsi="Times New Roman" w:cs="Times New Roman"/>
                <w:color w:val="000000"/>
                <w:sz w:val="24"/>
                <w:szCs w:val="24"/>
                <w:highlight w:val="yellow"/>
                <w:lang w:eastAsia="en-GB"/>
              </w:rPr>
              <w:t>spend more time working together.</w:t>
            </w:r>
          </w:p>
        </w:tc>
        <w:tc>
          <w:tcPr>
            <w:tcW w:w="3261" w:type="dxa"/>
          </w:tcPr>
          <w:p w14:paraId="405DCFA5" w14:textId="7089CBA5"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This model requires </w:t>
            </w:r>
            <w:r w:rsidRPr="005E419F">
              <w:rPr>
                <w:rFonts w:ascii="Times New Roman" w:eastAsia="Times New Roman" w:hAnsi="Times New Roman" w:cs="Times New Roman"/>
                <w:color w:val="000000"/>
                <w:sz w:val="24"/>
                <w:szCs w:val="24"/>
                <w:highlight w:val="yellow"/>
                <w:lang w:eastAsia="en-GB"/>
              </w:rPr>
              <w:t>a high degree of group coordination.</w:t>
            </w:r>
            <w:r w:rsidRPr="005E419F">
              <w:rPr>
                <w:rFonts w:ascii="Times New Roman" w:eastAsia="Times New Roman" w:hAnsi="Times New Roman" w:cs="Times New Roman"/>
                <w:color w:val="000000"/>
                <w:sz w:val="24"/>
                <w:szCs w:val="24"/>
                <w:lang w:eastAsia="en-GB"/>
              </w:rPr>
              <w:t xml:space="preserve"> For some groups</w:t>
            </w:r>
            <w:r w:rsidR="006A56E3">
              <w:rPr>
                <w:rFonts w:ascii="Times New Roman" w:eastAsia="Times New Roman" w:hAnsi="Times New Roman" w:cs="Times New Roman"/>
                <w:color w:val="000000"/>
                <w:sz w:val="24"/>
                <w:szCs w:val="24"/>
                <w:lang w:eastAsia="en-GB"/>
              </w:rPr>
              <w:t xml:space="preserve"> — but definitely not all — </w:t>
            </w:r>
            <w:r w:rsidRPr="005E419F">
              <w:rPr>
                <w:rFonts w:ascii="Times New Roman" w:eastAsia="Times New Roman" w:hAnsi="Times New Roman" w:cs="Times New Roman"/>
                <w:color w:val="000000"/>
                <w:sz w:val="24"/>
                <w:szCs w:val="24"/>
                <w:lang w:eastAsia="en-GB"/>
              </w:rPr>
              <w:t>this model is most efficient. For others</w:t>
            </w:r>
            <w:r w:rsidR="006A56E3">
              <w:rPr>
                <w:rFonts w:ascii="Times New Roman" w:eastAsia="Times New Roman" w:hAnsi="Times New Roman" w:cs="Times New Roman"/>
                <w:color w:val="000000"/>
                <w:sz w:val="24"/>
                <w:szCs w:val="24"/>
                <w:lang w:eastAsia="en-GB"/>
              </w:rPr>
              <w:t xml:space="preserve"> (in which no even split of skill levels exists),</w:t>
            </w:r>
            <w:r w:rsidRPr="005E419F">
              <w:rPr>
                <w:rFonts w:ascii="Times New Roman" w:eastAsia="Times New Roman" w:hAnsi="Times New Roman" w:cs="Times New Roman"/>
                <w:color w:val="000000"/>
                <w:sz w:val="24"/>
                <w:szCs w:val="24"/>
                <w:lang w:eastAsia="en-GB"/>
              </w:rPr>
              <w:t xml:space="preserve"> it will be the least efficient.</w:t>
            </w:r>
          </w:p>
        </w:tc>
      </w:tr>
      <w:tr w:rsidR="00C34700" w:rsidRPr="008710CC" w14:paraId="17D0B282" w14:textId="77777777" w:rsidTr="002164D7">
        <w:trPr>
          <w:trHeight w:val="2305"/>
        </w:trPr>
        <w:tc>
          <w:tcPr>
            <w:tcW w:w="3235" w:type="dxa"/>
          </w:tcPr>
          <w:p w14:paraId="481238D8" w14:textId="4E4E2511" w:rsidR="00C34700"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This only works if you </w:t>
            </w:r>
            <w:r w:rsidRPr="005E419F">
              <w:rPr>
                <w:rFonts w:ascii="Times New Roman" w:eastAsia="Times New Roman" w:hAnsi="Times New Roman" w:cs="Times New Roman"/>
                <w:color w:val="000000"/>
                <w:sz w:val="24"/>
                <w:szCs w:val="24"/>
                <w:highlight w:val="yellow"/>
                <w:lang w:eastAsia="en-GB"/>
              </w:rPr>
              <w:t xml:space="preserve">spend a lot of time discussing </w:t>
            </w:r>
            <w:r w:rsidR="006A56E3">
              <w:rPr>
                <w:rFonts w:ascii="Times New Roman" w:eastAsia="Times New Roman" w:hAnsi="Times New Roman" w:cs="Times New Roman"/>
                <w:color w:val="000000"/>
                <w:sz w:val="24"/>
                <w:szCs w:val="24"/>
                <w:highlight w:val="yellow"/>
                <w:lang w:eastAsia="en-GB"/>
              </w:rPr>
              <w:t>organisation</w:t>
            </w:r>
            <w:r w:rsidRPr="005E419F">
              <w:rPr>
                <w:rFonts w:ascii="Times New Roman" w:eastAsia="Times New Roman" w:hAnsi="Times New Roman" w:cs="Times New Roman"/>
                <w:color w:val="000000"/>
                <w:sz w:val="24"/>
                <w:szCs w:val="24"/>
                <w:highlight w:val="yellow"/>
                <w:lang w:eastAsia="en-GB"/>
              </w:rPr>
              <w:t xml:space="preserve"> before writing</w:t>
            </w:r>
            <w:r w:rsidRPr="005E419F">
              <w:rPr>
                <w:rFonts w:ascii="Times New Roman" w:eastAsia="Times New Roman" w:hAnsi="Times New Roman" w:cs="Times New Roman"/>
                <w:color w:val="000000"/>
                <w:sz w:val="24"/>
                <w:szCs w:val="24"/>
                <w:lang w:eastAsia="en-GB"/>
              </w:rPr>
              <w:t>; otherwise, sections tend to digress and/or repeat each other.</w:t>
            </w:r>
          </w:p>
        </w:tc>
        <w:tc>
          <w:tcPr>
            <w:tcW w:w="3118" w:type="dxa"/>
          </w:tcPr>
          <w:p w14:paraId="7E1BA057" w14:textId="77777777" w:rsidR="00C34700"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How well this works depends a great deal on how comfortable you are with each other and if you're willing to correct and suggest in the middle of someone writing.</w:t>
            </w:r>
          </w:p>
        </w:tc>
        <w:tc>
          <w:tcPr>
            <w:tcW w:w="3261" w:type="dxa"/>
          </w:tcPr>
          <w:p w14:paraId="04E31CB3" w14:textId="77777777" w:rsidR="00C34700"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 xml:space="preserve">Be sure everyone, not just the final editor, has approved what will be passed in. </w:t>
            </w:r>
            <w:r w:rsidRPr="005E419F">
              <w:rPr>
                <w:rFonts w:ascii="Times New Roman" w:eastAsia="Times New Roman" w:hAnsi="Times New Roman" w:cs="Times New Roman"/>
                <w:color w:val="000000"/>
                <w:sz w:val="24"/>
                <w:szCs w:val="24"/>
                <w:highlight w:val="yellow"/>
                <w:lang w:eastAsia="en-GB"/>
              </w:rPr>
              <w:t>Everyone needs to read and critique each draft.</w:t>
            </w:r>
          </w:p>
        </w:tc>
      </w:tr>
      <w:tr w:rsidR="005E419F" w:rsidRPr="008710CC" w14:paraId="3227F104" w14:textId="77777777" w:rsidTr="005E419F">
        <w:trPr>
          <w:trHeight w:val="3516"/>
        </w:trPr>
        <w:tc>
          <w:tcPr>
            <w:tcW w:w="3235" w:type="dxa"/>
          </w:tcPr>
          <w:p w14:paraId="3C5CD089" w14:textId="77777777"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highlight w:val="yellow"/>
                <w:lang w:eastAsia="en-GB"/>
              </w:rPr>
              <w:lastRenderedPageBreak/>
              <w:t>Plan to write the introduction, conclusion, and transitions between sections together</w:t>
            </w:r>
            <w:r w:rsidRPr="005E419F">
              <w:rPr>
                <w:rFonts w:ascii="Times New Roman" w:eastAsia="Times New Roman" w:hAnsi="Times New Roman" w:cs="Times New Roman"/>
                <w:color w:val="000000"/>
                <w:sz w:val="24"/>
                <w:szCs w:val="24"/>
                <w:lang w:eastAsia="en-GB"/>
              </w:rPr>
              <w:t xml:space="preserve"> to help the text "flow."</w:t>
            </w:r>
          </w:p>
        </w:tc>
        <w:tc>
          <w:tcPr>
            <w:tcW w:w="3118" w:type="dxa"/>
          </w:tcPr>
          <w:p w14:paraId="4FB8F129" w14:textId="77777777"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Don't get caught up in arguments about sentence structure, word choice, etc. This is only a first draft and trying to be too "perfect" during the writing will increase the writing time exponentially.</w:t>
            </w:r>
          </w:p>
        </w:tc>
        <w:tc>
          <w:tcPr>
            <w:tcW w:w="3261" w:type="dxa"/>
          </w:tcPr>
          <w:p w14:paraId="05088020" w14:textId="77777777"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Be sure tasks are broken down equally. Proofing the final copy is not equivalent to writing the first draft.</w:t>
            </w:r>
          </w:p>
        </w:tc>
      </w:tr>
      <w:tr w:rsidR="005E419F" w:rsidRPr="008710CC" w14:paraId="2CC0DF8E" w14:textId="77777777" w:rsidTr="002164D7">
        <w:trPr>
          <w:trHeight w:val="3960"/>
        </w:trPr>
        <w:tc>
          <w:tcPr>
            <w:tcW w:w="3235" w:type="dxa"/>
          </w:tcPr>
          <w:p w14:paraId="4155F26E" w14:textId="77777777" w:rsidR="005E419F" w:rsidRPr="008710CC" w:rsidRDefault="00C34700" w:rsidP="002164D7">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Edit/revise the draft for coherence; is it obvious how each section supports/leads to your main point? Skipping this stage could lead to an incomprehensible paper. People's ideas about the main point, no matter how much discussion, aren't always going to be the same.</w:t>
            </w:r>
          </w:p>
        </w:tc>
        <w:tc>
          <w:tcPr>
            <w:tcW w:w="3118" w:type="dxa"/>
          </w:tcPr>
          <w:p w14:paraId="194246D9" w14:textId="77777777"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Plan more than one meeting for the drafting; writing like this cannot be done in one sitting.</w:t>
            </w:r>
          </w:p>
        </w:tc>
        <w:tc>
          <w:tcPr>
            <w:tcW w:w="3261" w:type="dxa"/>
          </w:tcPr>
          <w:p w14:paraId="1EA4A0FD" w14:textId="77777777" w:rsidR="005E419F" w:rsidRPr="008710CC" w:rsidRDefault="00C34700" w:rsidP="00654BFE">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For this method to work, those doing the research must keep detailed, accurate notes that others who might not have seen the original source can understand and use.</w:t>
            </w:r>
          </w:p>
        </w:tc>
      </w:tr>
      <w:tr w:rsidR="005E419F" w:rsidRPr="008710CC" w14:paraId="2A4441BB" w14:textId="77777777" w:rsidTr="005E419F">
        <w:trPr>
          <w:trHeight w:val="375"/>
        </w:trPr>
        <w:tc>
          <w:tcPr>
            <w:tcW w:w="3235" w:type="dxa"/>
          </w:tcPr>
          <w:p w14:paraId="7E4D15A9" w14:textId="77777777" w:rsidR="005E419F" w:rsidRPr="008710CC" w:rsidRDefault="005E419F" w:rsidP="00654BFE">
            <w:pPr>
              <w:spacing w:line="360" w:lineRule="auto"/>
              <w:ind w:left="116"/>
              <w:jc w:val="both"/>
              <w:rPr>
                <w:rFonts w:ascii="Times New Roman" w:hAnsi="Times New Roman" w:cs="Times New Roman"/>
                <w:sz w:val="24"/>
                <w:szCs w:val="24"/>
              </w:rPr>
            </w:pPr>
          </w:p>
        </w:tc>
        <w:tc>
          <w:tcPr>
            <w:tcW w:w="3118" w:type="dxa"/>
          </w:tcPr>
          <w:p w14:paraId="6E44F4BF" w14:textId="77777777" w:rsidR="005E419F" w:rsidRPr="008710CC" w:rsidRDefault="00C34700" w:rsidP="002164D7">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Leave time to critique the draft and make revisions. Writing together is not a substitute for revision.</w:t>
            </w:r>
          </w:p>
        </w:tc>
        <w:tc>
          <w:tcPr>
            <w:tcW w:w="3261" w:type="dxa"/>
          </w:tcPr>
          <w:p w14:paraId="666E2311" w14:textId="77777777" w:rsidR="005E419F" w:rsidRPr="008710CC" w:rsidRDefault="00C34700" w:rsidP="002164D7">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E419F">
              <w:rPr>
                <w:rFonts w:ascii="Times New Roman" w:eastAsia="Times New Roman" w:hAnsi="Times New Roman" w:cs="Times New Roman"/>
                <w:color w:val="000000"/>
                <w:sz w:val="24"/>
                <w:szCs w:val="24"/>
                <w:lang w:eastAsia="en-GB"/>
              </w:rPr>
              <w:t>"Planning" meetings are essential; the people drafting must have a clear idea of the point, organization, and what sources are relevant to what parts of the paper or else much time can be wasted.</w:t>
            </w:r>
          </w:p>
        </w:tc>
      </w:tr>
    </w:tbl>
    <w:p w14:paraId="179A74C2" w14:textId="77777777" w:rsidR="00C34700" w:rsidRPr="008710CC" w:rsidRDefault="00C34700" w:rsidP="00654BFE">
      <w:pPr>
        <w:spacing w:line="360" w:lineRule="auto"/>
        <w:jc w:val="both"/>
        <w:rPr>
          <w:rFonts w:ascii="Times New Roman" w:hAnsi="Times New Roman" w:cs="Times New Roman"/>
          <w:sz w:val="24"/>
          <w:szCs w:val="24"/>
        </w:rPr>
      </w:pPr>
    </w:p>
    <w:p w14:paraId="1B7DF771" w14:textId="77777777" w:rsidR="005E419F" w:rsidRPr="008710CC" w:rsidRDefault="005E419F" w:rsidP="00654BFE">
      <w:pPr>
        <w:spacing w:line="360" w:lineRule="auto"/>
        <w:jc w:val="both"/>
        <w:rPr>
          <w:rFonts w:ascii="Times New Roman" w:hAnsi="Times New Roman" w:cs="Times New Roman"/>
          <w:sz w:val="24"/>
          <w:szCs w:val="24"/>
        </w:rPr>
      </w:pPr>
      <w:r w:rsidRPr="008710CC">
        <w:rPr>
          <w:rFonts w:ascii="Times New Roman" w:hAnsi="Times New Roman" w:cs="Times New Roman"/>
          <w:sz w:val="24"/>
          <w:szCs w:val="24"/>
        </w:rPr>
        <w:t xml:space="preserve">The above information is based on: </w:t>
      </w:r>
    </w:p>
    <w:p w14:paraId="4A8A7009" w14:textId="77777777" w:rsidR="005E419F" w:rsidRPr="008710CC" w:rsidRDefault="006A56E3" w:rsidP="00654BFE">
      <w:pPr>
        <w:spacing w:line="360" w:lineRule="auto"/>
        <w:jc w:val="both"/>
        <w:rPr>
          <w:rFonts w:ascii="Times New Roman" w:hAnsi="Times New Roman" w:cs="Times New Roman"/>
          <w:sz w:val="24"/>
          <w:szCs w:val="24"/>
        </w:rPr>
      </w:pPr>
      <w:hyperlink r:id="rId5" w:history="1">
        <w:r w:rsidR="005E419F" w:rsidRPr="008710CC">
          <w:rPr>
            <w:rStyle w:val="Hyperlink"/>
            <w:rFonts w:ascii="Times New Roman" w:hAnsi="Times New Roman" w:cs="Times New Roman"/>
            <w:sz w:val="24"/>
            <w:szCs w:val="24"/>
          </w:rPr>
          <w:t>https://writing.colostate.edu/guides/guide.cfm?guideid=42</w:t>
        </w:r>
      </w:hyperlink>
    </w:p>
    <w:p w14:paraId="3BF8D5C6" w14:textId="77777777" w:rsidR="005E419F" w:rsidRPr="008710CC" w:rsidRDefault="006A56E3" w:rsidP="00654BFE">
      <w:pPr>
        <w:spacing w:line="360" w:lineRule="auto"/>
        <w:jc w:val="both"/>
        <w:rPr>
          <w:rFonts w:ascii="Times New Roman" w:hAnsi="Times New Roman" w:cs="Times New Roman"/>
          <w:sz w:val="24"/>
          <w:szCs w:val="24"/>
        </w:rPr>
      </w:pPr>
      <w:hyperlink r:id="rId6" w:history="1">
        <w:r w:rsidR="005E419F" w:rsidRPr="008710CC">
          <w:rPr>
            <w:rStyle w:val="Hyperlink"/>
            <w:rFonts w:ascii="Times New Roman" w:hAnsi="Times New Roman" w:cs="Times New Roman"/>
            <w:sz w:val="24"/>
            <w:szCs w:val="24"/>
          </w:rPr>
          <w:t>https://www.annaclemens.com/blog/write-scientific-collaboration-research-paper-co-authors-efficiently</w:t>
        </w:r>
      </w:hyperlink>
    </w:p>
    <w:p w14:paraId="542DD1DD" w14:textId="77777777" w:rsidR="005E419F" w:rsidRPr="008710CC" w:rsidRDefault="005E419F" w:rsidP="00654BFE">
      <w:pPr>
        <w:spacing w:line="360" w:lineRule="auto"/>
        <w:jc w:val="both"/>
        <w:rPr>
          <w:rFonts w:ascii="Times New Roman" w:hAnsi="Times New Roman" w:cs="Times New Roman"/>
          <w:sz w:val="24"/>
          <w:szCs w:val="24"/>
        </w:rPr>
      </w:pPr>
      <w:r w:rsidRPr="008710CC">
        <w:rPr>
          <w:rFonts w:ascii="Times New Roman" w:hAnsi="Times New Roman" w:cs="Times New Roman"/>
          <w:sz w:val="24"/>
          <w:szCs w:val="24"/>
        </w:rPr>
        <w:t xml:space="preserve">Have a look at these resources to learn more. </w:t>
      </w:r>
    </w:p>
    <w:sectPr w:rsidR="005E419F" w:rsidRPr="00871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20FB4"/>
    <w:multiLevelType w:val="hybridMultilevel"/>
    <w:tmpl w:val="530A222C"/>
    <w:lvl w:ilvl="0" w:tplc="8BEEBD3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43E4E03"/>
    <w:multiLevelType w:val="multilevel"/>
    <w:tmpl w:val="3C2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D66AD9"/>
    <w:multiLevelType w:val="multilevel"/>
    <w:tmpl w:val="CC1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13141"/>
    <w:multiLevelType w:val="multilevel"/>
    <w:tmpl w:val="7BA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9F"/>
    <w:rsid w:val="002164D7"/>
    <w:rsid w:val="005E419F"/>
    <w:rsid w:val="00654BFE"/>
    <w:rsid w:val="006A56E3"/>
    <w:rsid w:val="007D0F48"/>
    <w:rsid w:val="008710CC"/>
    <w:rsid w:val="00AF3F3F"/>
    <w:rsid w:val="00C347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BC70E"/>
  <w15:chartTrackingRefBased/>
  <w15:docId w15:val="{4AE97EA5-F004-4EFF-A915-C14897F5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41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419F"/>
    <w:rPr>
      <w:color w:val="0563C1" w:themeColor="hyperlink"/>
      <w:u w:val="single"/>
    </w:rPr>
  </w:style>
  <w:style w:type="character" w:styleId="Strong">
    <w:name w:val="Strong"/>
    <w:basedOn w:val="DefaultParagraphFont"/>
    <w:uiPriority w:val="22"/>
    <w:qFormat/>
    <w:rsid w:val="005E419F"/>
    <w:rPr>
      <w:b/>
      <w:bCs/>
    </w:rPr>
  </w:style>
  <w:style w:type="paragraph" w:styleId="NormalWeb">
    <w:name w:val="Normal (Web)"/>
    <w:basedOn w:val="Normal"/>
    <w:uiPriority w:val="99"/>
    <w:semiHidden/>
    <w:unhideWhenUsed/>
    <w:rsid w:val="005E419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ropcap">
    <w:name w:val="dropcap"/>
    <w:basedOn w:val="DefaultParagraphFont"/>
    <w:rsid w:val="005E419F"/>
  </w:style>
  <w:style w:type="character" w:customStyle="1" w:styleId="Heading1Char">
    <w:name w:val="Heading 1 Char"/>
    <w:basedOn w:val="DefaultParagraphFont"/>
    <w:link w:val="Heading1"/>
    <w:uiPriority w:val="9"/>
    <w:rsid w:val="005E419F"/>
    <w:rPr>
      <w:rFonts w:ascii="Times New Roman" w:eastAsia="Times New Roman" w:hAnsi="Times New Roman" w:cs="Times New Roman"/>
      <w:b/>
      <w:bCs/>
      <w:kern w:val="36"/>
      <w:sz w:val="48"/>
      <w:szCs w:val="48"/>
      <w:lang w:eastAsia="en-GB"/>
    </w:rPr>
  </w:style>
  <w:style w:type="paragraph" w:styleId="ListParagraph">
    <w:name w:val="List Paragraph"/>
    <w:basedOn w:val="Normal"/>
    <w:uiPriority w:val="34"/>
    <w:qFormat/>
    <w:rsid w:val="00AF3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16805">
      <w:bodyDiv w:val="1"/>
      <w:marLeft w:val="0"/>
      <w:marRight w:val="0"/>
      <w:marTop w:val="0"/>
      <w:marBottom w:val="0"/>
      <w:divBdr>
        <w:top w:val="none" w:sz="0" w:space="0" w:color="auto"/>
        <w:left w:val="none" w:sz="0" w:space="0" w:color="auto"/>
        <w:bottom w:val="none" w:sz="0" w:space="0" w:color="auto"/>
        <w:right w:val="none" w:sz="0" w:space="0" w:color="auto"/>
      </w:divBdr>
    </w:div>
    <w:div w:id="876117462">
      <w:bodyDiv w:val="1"/>
      <w:marLeft w:val="0"/>
      <w:marRight w:val="0"/>
      <w:marTop w:val="0"/>
      <w:marBottom w:val="0"/>
      <w:divBdr>
        <w:top w:val="none" w:sz="0" w:space="0" w:color="auto"/>
        <w:left w:val="none" w:sz="0" w:space="0" w:color="auto"/>
        <w:bottom w:val="none" w:sz="0" w:space="0" w:color="auto"/>
        <w:right w:val="none" w:sz="0" w:space="0" w:color="auto"/>
      </w:divBdr>
    </w:div>
    <w:div w:id="1576938826">
      <w:bodyDiv w:val="1"/>
      <w:marLeft w:val="0"/>
      <w:marRight w:val="0"/>
      <w:marTop w:val="0"/>
      <w:marBottom w:val="0"/>
      <w:divBdr>
        <w:top w:val="none" w:sz="0" w:space="0" w:color="auto"/>
        <w:left w:val="none" w:sz="0" w:space="0" w:color="auto"/>
        <w:bottom w:val="none" w:sz="0" w:space="0" w:color="auto"/>
        <w:right w:val="none" w:sz="0" w:space="0" w:color="auto"/>
      </w:divBdr>
    </w:div>
    <w:div w:id="1671373746">
      <w:bodyDiv w:val="1"/>
      <w:marLeft w:val="0"/>
      <w:marRight w:val="0"/>
      <w:marTop w:val="0"/>
      <w:marBottom w:val="0"/>
      <w:divBdr>
        <w:top w:val="none" w:sz="0" w:space="0" w:color="auto"/>
        <w:left w:val="none" w:sz="0" w:space="0" w:color="auto"/>
        <w:bottom w:val="none" w:sz="0" w:space="0" w:color="auto"/>
        <w:right w:val="none" w:sz="0" w:space="0" w:color="auto"/>
      </w:divBdr>
      <w:divsChild>
        <w:div w:id="1361734719">
          <w:marLeft w:val="0"/>
          <w:marRight w:val="0"/>
          <w:marTop w:val="720"/>
          <w:marBottom w:val="0"/>
          <w:divBdr>
            <w:top w:val="single" w:sz="6" w:space="0" w:color="1A5829"/>
            <w:left w:val="none" w:sz="0" w:space="0" w:color="auto"/>
            <w:bottom w:val="single" w:sz="2" w:space="0" w:color="1A5829"/>
            <w:right w:val="none" w:sz="0" w:space="0" w:color="auto"/>
          </w:divBdr>
        </w:div>
      </w:divsChild>
    </w:div>
    <w:div w:id="1906642642">
      <w:bodyDiv w:val="1"/>
      <w:marLeft w:val="0"/>
      <w:marRight w:val="0"/>
      <w:marTop w:val="0"/>
      <w:marBottom w:val="0"/>
      <w:divBdr>
        <w:top w:val="none" w:sz="0" w:space="0" w:color="auto"/>
        <w:left w:val="none" w:sz="0" w:space="0" w:color="auto"/>
        <w:bottom w:val="none" w:sz="0" w:space="0" w:color="auto"/>
        <w:right w:val="none" w:sz="0" w:space="0" w:color="auto"/>
      </w:divBdr>
    </w:div>
    <w:div w:id="205114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aclemens.com/blog/write-scientific-collaboration-research-paper-co-authors-efficiently" TargetMode="External"/><Relationship Id="rId5" Type="http://schemas.openxmlformats.org/officeDocument/2006/relationships/hyperlink" Target="https://writing.colostate.edu/guides/guide.cfm?guideid=4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722</Words>
  <Characters>4121</Characters>
  <Application>Microsoft Office Word</Application>
  <DocSecurity>0</DocSecurity>
  <Lines>158</Lines>
  <Paragraphs>39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Joanna Siebert</cp:lastModifiedBy>
  <cp:revision>5</cp:revision>
  <dcterms:created xsi:type="dcterms:W3CDTF">2021-09-30T03:10:00Z</dcterms:created>
  <dcterms:modified xsi:type="dcterms:W3CDTF">2025-11-20T07:16:00Z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d2c9be7d-844d-46c2-bc44-e6f8017e8986</vt:lpwstr>
  </property>
</Properties>
</file>