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ook w:val="04A0" w:firstRow="1" w:lastRow="0" w:firstColumn="1" w:lastColumn="0" w:noHBand="0" w:noVBand="1"/>
      </w:tblPr>
      <w:tblGrid>
        <w:gridCol w:w="949"/>
        <w:gridCol w:w="2837"/>
        <w:gridCol w:w="948"/>
        <w:gridCol w:w="1012"/>
        <w:gridCol w:w="1499"/>
        <w:gridCol w:w="948"/>
        <w:gridCol w:w="1252"/>
      </w:tblGrid>
      <w:tr w:rsidR="0094094F" w:rsidRPr="0094094F" w14:paraId="35DD8174" w14:textId="77777777" w:rsidTr="0094094F">
        <w:trPr>
          <w:trHeight w:val="516"/>
        </w:trPr>
        <w:tc>
          <w:tcPr>
            <w:tcW w:w="94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AC9DE8"/>
            <w:noWrap/>
            <w:vAlign w:val="center"/>
            <w:hideMark/>
          </w:tcPr>
          <w:p w14:paraId="7CF3F3D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  <w:t>Hospital Bill Book Format</w:t>
            </w:r>
          </w:p>
        </w:tc>
      </w:tr>
      <w:tr w:rsidR="0094094F" w:rsidRPr="0094094F" w14:paraId="21696B10" w14:textId="77777777" w:rsidTr="0094094F">
        <w:trPr>
          <w:trHeight w:val="288"/>
        </w:trPr>
        <w:tc>
          <w:tcPr>
            <w:tcW w:w="47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019B" w14:textId="77777777" w:rsidR="0094094F" w:rsidRPr="0094094F" w:rsidRDefault="0094094F" w:rsidP="0094094F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Bill No.:</w:t>
            </w:r>
          </w:p>
        </w:tc>
        <w:tc>
          <w:tcPr>
            <w:tcW w:w="471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964F36" w14:textId="77777777" w:rsidR="0094094F" w:rsidRPr="0094094F" w:rsidRDefault="0094094F" w:rsidP="0094094F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Bill Date:</w:t>
            </w:r>
          </w:p>
        </w:tc>
      </w:tr>
      <w:tr w:rsidR="0094094F" w:rsidRPr="0094094F" w14:paraId="15CB40FE" w14:textId="77777777" w:rsidTr="0094094F">
        <w:trPr>
          <w:trHeight w:val="288"/>
        </w:trPr>
        <w:tc>
          <w:tcPr>
            <w:tcW w:w="944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D113D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Name of Patient</w:t>
            </w:r>
          </w:p>
        </w:tc>
      </w:tr>
      <w:tr w:rsidR="0094094F" w:rsidRPr="0094094F" w14:paraId="73D426B7" w14:textId="77777777" w:rsidTr="0094094F">
        <w:trPr>
          <w:trHeight w:val="288"/>
        </w:trPr>
        <w:tc>
          <w:tcPr>
            <w:tcW w:w="944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91AC1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Address:</w:t>
            </w:r>
          </w:p>
        </w:tc>
      </w:tr>
      <w:tr w:rsidR="0094094F" w:rsidRPr="0094094F" w14:paraId="7C94E4BA" w14:textId="77777777" w:rsidTr="0094094F">
        <w:trPr>
          <w:trHeight w:val="288"/>
        </w:trPr>
        <w:tc>
          <w:tcPr>
            <w:tcW w:w="3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3B0F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Date/Time of Admission </w:t>
            </w:r>
          </w:p>
        </w:tc>
        <w:tc>
          <w:tcPr>
            <w:tcW w:w="565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C7C99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Date/ Time of Discharge:</w:t>
            </w:r>
          </w:p>
        </w:tc>
      </w:tr>
      <w:tr w:rsidR="0094094F" w:rsidRPr="0094094F" w14:paraId="5624FB7E" w14:textId="77777777" w:rsidTr="0094094F">
        <w:trPr>
          <w:trHeight w:val="288"/>
        </w:trPr>
        <w:tc>
          <w:tcPr>
            <w:tcW w:w="3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AA07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Name of Treating Doctor </w:t>
            </w:r>
          </w:p>
        </w:tc>
        <w:tc>
          <w:tcPr>
            <w:tcW w:w="565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2D57D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Department:</w:t>
            </w:r>
          </w:p>
        </w:tc>
      </w:tr>
      <w:tr w:rsidR="0094094F" w:rsidRPr="0094094F" w14:paraId="42E5F90B" w14:textId="77777777" w:rsidTr="0094094F">
        <w:trPr>
          <w:trHeight w:val="288"/>
        </w:trPr>
        <w:tc>
          <w:tcPr>
            <w:tcW w:w="3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FDDE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Accommodation Type:</w:t>
            </w:r>
          </w:p>
        </w:tc>
        <w:tc>
          <w:tcPr>
            <w:tcW w:w="565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81978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Room No.:</w:t>
            </w:r>
          </w:p>
        </w:tc>
      </w:tr>
      <w:tr w:rsidR="0094094F" w:rsidRPr="0094094F" w14:paraId="2DE139B5" w14:textId="77777777" w:rsidTr="0094094F">
        <w:trPr>
          <w:trHeight w:val="300"/>
        </w:trPr>
        <w:tc>
          <w:tcPr>
            <w:tcW w:w="9445" w:type="dxa"/>
            <w:gridSpan w:val="7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FCC8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Diagnosis:</w:t>
            </w:r>
          </w:p>
        </w:tc>
      </w:tr>
      <w:tr w:rsidR="0094094F" w:rsidRPr="0094094F" w14:paraId="393F6946" w14:textId="77777777" w:rsidTr="0094094F">
        <w:trPr>
          <w:trHeight w:val="408"/>
        </w:trPr>
        <w:tc>
          <w:tcPr>
            <w:tcW w:w="9445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6F9F4F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094F" w:rsidRPr="0094094F" w14:paraId="75956183" w14:textId="77777777" w:rsidTr="0094094F">
        <w:trPr>
          <w:trHeight w:val="408"/>
        </w:trPr>
        <w:tc>
          <w:tcPr>
            <w:tcW w:w="9445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67886" w14:textId="77777777" w:rsidR="0094094F" w:rsidRPr="0094094F" w:rsidRDefault="0094094F" w:rsidP="0094094F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</w:p>
        </w:tc>
      </w:tr>
      <w:tr w:rsidR="0094094F" w:rsidRPr="0094094F" w14:paraId="420F0C05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7ECAE6CF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28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49058CA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Total Professional Fees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74F1F3C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Unit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0122F976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35C8CC4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7350AFC7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55DD9"/>
            <w:vAlign w:val="center"/>
            <w:hideMark/>
          </w:tcPr>
          <w:p w14:paraId="79746C9C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94094F" w:rsidRPr="0094094F" w14:paraId="10557578" w14:textId="77777777" w:rsidTr="0094094F">
        <w:trPr>
          <w:trHeight w:val="28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E5FF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51BC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Blood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7AE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C9F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CF2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281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B56E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94094F" w:rsidRPr="0094094F" w14:paraId="7B4E6C48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321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90B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Oxygen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C00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B16E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825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BC26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9E2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134.40</w:t>
            </w:r>
          </w:p>
        </w:tc>
      </w:tr>
      <w:tr w:rsidR="0094094F" w:rsidRPr="0094094F" w14:paraId="04660360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0E74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3B34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Operation Theater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032C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7B30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AFDC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3797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6BAD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112.00</w:t>
            </w:r>
          </w:p>
        </w:tc>
      </w:tr>
      <w:tr w:rsidR="0094094F" w:rsidRPr="0094094F" w14:paraId="585FEE33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38B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93B5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Surgical  Appliances</w:t>
            </w:r>
            <w:proofErr w:type="gramEnd"/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9E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0D4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4B23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2CFF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FDB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168.00</w:t>
            </w:r>
          </w:p>
        </w:tc>
      </w:tr>
      <w:tr w:rsidR="0094094F" w:rsidRPr="0094094F" w14:paraId="43149D88" w14:textId="77777777" w:rsidTr="0094094F">
        <w:trPr>
          <w:trHeight w:val="312"/>
        </w:trPr>
        <w:tc>
          <w:tcPr>
            <w:tcW w:w="9445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421209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94094F" w:rsidRPr="0094094F" w14:paraId="405178E5" w14:textId="77777777" w:rsidTr="0094094F">
        <w:trPr>
          <w:trHeight w:val="288"/>
        </w:trPr>
        <w:tc>
          <w:tcPr>
            <w:tcW w:w="949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08EC417A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283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6A989B57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Billing Heads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7B8C576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Unit</w:t>
            </w: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52013154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49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12CE3E8E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755DD9"/>
            <w:vAlign w:val="center"/>
            <w:hideMark/>
          </w:tcPr>
          <w:p w14:paraId="0D429BAA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000000" w:fill="755DD9"/>
            <w:vAlign w:val="center"/>
            <w:hideMark/>
          </w:tcPr>
          <w:p w14:paraId="4F5A8693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94094F" w:rsidRPr="0094094F" w14:paraId="43597CF5" w14:textId="77777777" w:rsidTr="0094094F">
        <w:trPr>
          <w:trHeight w:val="288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C4C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F89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Registration Charges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19A3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7F6C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19CA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462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419F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94094F" w:rsidRPr="0094094F" w14:paraId="387EB410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91D4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64F27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Room Rent 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5C8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FE03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97C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5DBA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82A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134.40</w:t>
            </w:r>
          </w:p>
        </w:tc>
      </w:tr>
      <w:tr w:rsidR="0094094F" w:rsidRPr="0094094F" w14:paraId="392D07FB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A02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F56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Consultant Charges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E535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60C35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FA96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2235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43A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112.00</w:t>
            </w:r>
          </w:p>
        </w:tc>
      </w:tr>
      <w:tr w:rsidR="0094094F" w:rsidRPr="0094094F" w14:paraId="2D536A46" w14:textId="77777777" w:rsidTr="0094094F">
        <w:trPr>
          <w:trHeight w:val="288"/>
        </w:trPr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7F1B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CE0B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 Charges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656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Hour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A985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F92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42F5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7929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168.00</w:t>
            </w:r>
          </w:p>
        </w:tc>
      </w:tr>
      <w:tr w:rsidR="0094094F" w:rsidRPr="0094094F" w14:paraId="4A91392A" w14:textId="77777777" w:rsidTr="0094094F">
        <w:trPr>
          <w:trHeight w:val="288"/>
        </w:trPr>
        <w:tc>
          <w:tcPr>
            <w:tcW w:w="5746" w:type="dxa"/>
            <w:gridSpan w:val="4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20C1F7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BE05F6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Sub 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3DEF8"/>
            <w:noWrap/>
            <w:vAlign w:val="center"/>
            <w:hideMark/>
          </w:tcPr>
          <w:p w14:paraId="3FF7712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9409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₹  940.80</w:t>
            </w:r>
            <w:proofErr w:type="gramEnd"/>
            <w:r w:rsidRPr="0094094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4094F" w:rsidRPr="0094094F" w14:paraId="44EAA870" w14:textId="77777777" w:rsidTr="0094094F">
        <w:trPr>
          <w:trHeight w:val="288"/>
        </w:trPr>
        <w:tc>
          <w:tcPr>
            <w:tcW w:w="5746" w:type="dxa"/>
            <w:gridSpan w:val="4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404ACE2F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kern w:val="0"/>
                <w14:ligatures w14:val="none"/>
              </w:rPr>
              <w:t>Amount In Words:</w:t>
            </w:r>
          </w:p>
        </w:tc>
        <w:tc>
          <w:tcPr>
            <w:tcW w:w="24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B75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Discount: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97AE3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 100.00</w:t>
            </w:r>
            <w:proofErr w:type="gramEnd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4094F" w:rsidRPr="0094094F" w14:paraId="1E057F14" w14:textId="77777777" w:rsidTr="0094094F">
        <w:trPr>
          <w:trHeight w:val="288"/>
        </w:trPr>
        <w:tc>
          <w:tcPr>
            <w:tcW w:w="5746" w:type="dxa"/>
            <w:gridSpan w:val="4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94CAC06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4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55DD9"/>
            <w:noWrap/>
            <w:vAlign w:val="center"/>
            <w:hideMark/>
          </w:tcPr>
          <w:p w14:paraId="0D704C2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Final Amount: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3DEF8"/>
            <w:noWrap/>
            <w:vAlign w:val="center"/>
            <w:hideMark/>
          </w:tcPr>
          <w:p w14:paraId="282561D6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 840.80</w:t>
            </w:r>
            <w:proofErr w:type="gramEnd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4094F" w:rsidRPr="0094094F" w14:paraId="192613F3" w14:textId="77777777" w:rsidTr="0094094F">
        <w:trPr>
          <w:trHeight w:val="288"/>
        </w:trPr>
        <w:tc>
          <w:tcPr>
            <w:tcW w:w="5746" w:type="dxa"/>
            <w:gridSpan w:val="4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3E8D285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11142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 Paid: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5FDBC1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 100.00</w:t>
            </w:r>
            <w:proofErr w:type="gramEnd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4094F" w:rsidRPr="0094094F" w14:paraId="2B762A02" w14:textId="77777777" w:rsidTr="0094094F">
        <w:trPr>
          <w:trHeight w:val="288"/>
        </w:trPr>
        <w:tc>
          <w:tcPr>
            <w:tcW w:w="5746" w:type="dxa"/>
            <w:gridSpan w:val="4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D820ED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74012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Balance:</w:t>
            </w:r>
          </w:p>
        </w:tc>
        <w:tc>
          <w:tcPr>
            <w:tcW w:w="12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4C4C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 740.80</w:t>
            </w:r>
            <w:proofErr w:type="gramEnd"/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4094F" w:rsidRPr="0094094F" w14:paraId="51A61B66" w14:textId="77777777" w:rsidTr="0094094F">
        <w:trPr>
          <w:trHeight w:val="288"/>
        </w:trPr>
        <w:tc>
          <w:tcPr>
            <w:tcW w:w="944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5DD9"/>
            <w:noWrap/>
            <w:hideMark/>
          </w:tcPr>
          <w:p w14:paraId="6F365C80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Declaration:</w:t>
            </w:r>
          </w:p>
        </w:tc>
      </w:tr>
      <w:tr w:rsidR="0094094F" w:rsidRPr="0094094F" w14:paraId="260F7B96" w14:textId="77777777" w:rsidTr="0094094F">
        <w:trPr>
          <w:trHeight w:val="288"/>
        </w:trPr>
        <w:tc>
          <w:tcPr>
            <w:tcW w:w="9445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FDA8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4094F" w:rsidRPr="0094094F" w14:paraId="4235673A" w14:textId="77777777" w:rsidTr="0094094F">
        <w:trPr>
          <w:trHeight w:val="408"/>
        </w:trPr>
        <w:tc>
          <w:tcPr>
            <w:tcW w:w="4734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4ECC7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82CBC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482CBC"/>
                <w:kern w:val="0"/>
                <w14:ligatures w14:val="none"/>
              </w:rPr>
              <w:t>Client's Signature</w:t>
            </w:r>
          </w:p>
        </w:tc>
        <w:tc>
          <w:tcPr>
            <w:tcW w:w="4711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FC6C7A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482CBC"/>
                <w:kern w:val="0"/>
                <w14:ligatures w14:val="none"/>
              </w:rPr>
            </w:pPr>
            <w:r w:rsidRPr="0094094F">
              <w:rPr>
                <w:rFonts w:ascii="Aptos Narrow" w:eastAsia="Times New Roman" w:hAnsi="Aptos Narrow" w:cs="Times New Roman"/>
                <w:color w:val="482CBC"/>
                <w:kern w:val="0"/>
                <w14:ligatures w14:val="none"/>
              </w:rPr>
              <w:t>Business Signature</w:t>
            </w:r>
          </w:p>
        </w:tc>
      </w:tr>
      <w:tr w:rsidR="0094094F" w:rsidRPr="0094094F" w14:paraId="43725C86" w14:textId="77777777" w:rsidTr="0094094F">
        <w:trPr>
          <w:trHeight w:val="408"/>
        </w:trPr>
        <w:tc>
          <w:tcPr>
            <w:tcW w:w="473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C60007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482CBC"/>
                <w:kern w:val="0"/>
                <w14:ligatures w14:val="none"/>
              </w:rPr>
            </w:pPr>
          </w:p>
        </w:tc>
        <w:tc>
          <w:tcPr>
            <w:tcW w:w="4711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BCBDB" w14:textId="77777777" w:rsidR="0094094F" w:rsidRPr="0094094F" w:rsidRDefault="0094094F" w:rsidP="0094094F">
            <w:pPr>
              <w:spacing w:after="0" w:line="240" w:lineRule="auto"/>
              <w:rPr>
                <w:rFonts w:ascii="Aptos Narrow" w:eastAsia="Times New Roman" w:hAnsi="Aptos Narrow" w:cs="Times New Roman"/>
                <w:color w:val="482CBC"/>
                <w:kern w:val="0"/>
                <w14:ligatures w14:val="none"/>
              </w:rPr>
            </w:pPr>
          </w:p>
        </w:tc>
      </w:tr>
      <w:tr w:rsidR="0094094F" w:rsidRPr="0094094F" w14:paraId="79F3B0D9" w14:textId="77777777" w:rsidTr="0094094F">
        <w:trPr>
          <w:trHeight w:val="288"/>
        </w:trPr>
        <w:tc>
          <w:tcPr>
            <w:tcW w:w="944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DEF8"/>
            <w:noWrap/>
            <w:vAlign w:val="center"/>
            <w:hideMark/>
          </w:tcPr>
          <w:p w14:paraId="155463BD" w14:textId="77777777" w:rsidR="0094094F" w:rsidRPr="0094094F" w:rsidRDefault="0094094F" w:rsidP="0094094F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94094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 xml:space="preserve">Thanks </w:t>
            </w:r>
            <w:proofErr w:type="gramStart"/>
            <w:r w:rsidRPr="0094094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for</w:t>
            </w:r>
            <w:proofErr w:type="gramEnd"/>
            <w:r w:rsidRPr="0094094F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 xml:space="preserve"> business with us!!! Please visit us again !!!</w:t>
            </w:r>
          </w:p>
        </w:tc>
      </w:tr>
    </w:tbl>
    <w:p w14:paraId="31C3201A" w14:textId="10D581A3" w:rsidR="00443775" w:rsidRDefault="0094094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DB04CE" wp14:editId="20B8955E">
            <wp:simplePos x="0" y="0"/>
            <wp:positionH relativeFrom="column">
              <wp:posOffset>4631267</wp:posOffset>
            </wp:positionH>
            <wp:positionV relativeFrom="paragraph">
              <wp:posOffset>130175</wp:posOffset>
            </wp:positionV>
            <wp:extent cx="1371941" cy="472962"/>
            <wp:effectExtent l="0" t="0" r="0" b="3810"/>
            <wp:wrapNone/>
            <wp:docPr id="3" name="Picture 2" descr="A black background with red letters&#10;&#10;Description automatically generated">
              <a:hlinkClick xmlns:a="http://schemas.openxmlformats.org/drawingml/2006/main" r:id="rId4"/>
              <a:extLst xmlns:a="http://schemas.openxmlformats.org/drawingml/2006/main">
                <a:ext uri="{FF2B5EF4-FFF2-40B4-BE49-F238E27FC236}">
                  <a16:creationId xmlns:a16="http://schemas.microsoft.com/office/drawing/2014/main" id="{4C9A6D2B-6D41-41C3-900F-77697DB1D6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ack background with red letters&#10;&#10;Description automatically generated">
                      <a:hlinkClick r:id="rId4"/>
                      <a:extLst>
                        <a:ext uri="{FF2B5EF4-FFF2-40B4-BE49-F238E27FC236}">
                          <a16:creationId xmlns:a16="http://schemas.microsoft.com/office/drawing/2014/main" id="{4C9A6D2B-6D41-41C3-900F-77697DB1D6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941" cy="47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4F"/>
    <w:rsid w:val="00443775"/>
    <w:rsid w:val="0094094F"/>
    <w:rsid w:val="00D40549"/>
    <w:rsid w:val="00E06366"/>
    <w:rsid w:val="00E4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7561"/>
  <w15:chartTrackingRefBased/>
  <w15:docId w15:val="{A19FB3E5-77AF-4A96-85AB-A2A7E4DA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yaparapp.in/?campaign_id=FORMATS&amp;utm_source=Powered_By_Vyapar&amp;utm_campaign=ri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Vyapar Apps</dc:creator>
  <cp:keywords/>
  <dc:description/>
  <cp:lastModifiedBy>Vyapar Apps</cp:lastModifiedBy>
  <cp:revision>1</cp:revision>
  <dcterms:created xsi:type="dcterms:W3CDTF">2024-04-17T12:54:00Z</dcterms:created>
  <dcterms:modified xsi:type="dcterms:W3CDTF">2024-04-17T12:55:00Z</dcterms:modified>
</cp:coreProperties>
</file>