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6FC" w:rsidRDefault="005A3C33" w:rsidP="005A3C33">
      <w:pPr>
        <w:pStyle w:val="Title"/>
        <w:jc w:val="center"/>
      </w:pPr>
      <w:r>
        <w:t>Software Engineering 2: Design</w:t>
      </w:r>
    </w:p>
    <w:p w:rsidR="005A3C33" w:rsidRDefault="005A3C33" w:rsidP="005A3C33">
      <w:pPr>
        <w:pStyle w:val="Title"/>
        <w:pBdr>
          <w:bottom w:val="single" w:sz="6" w:space="1" w:color="auto"/>
        </w:pBdr>
        <w:jc w:val="center"/>
      </w:pPr>
      <w:r>
        <w:t>Part 2</w:t>
      </w:r>
    </w:p>
    <w:p w:rsidR="005A3C33" w:rsidRDefault="005A3C33" w:rsidP="005A3C33"/>
    <w:p w:rsidR="005A3C33" w:rsidRPr="003C1C15" w:rsidRDefault="005A3C33" w:rsidP="005A3C33">
      <w:pPr>
        <w:pStyle w:val="Heading1"/>
        <w:rPr>
          <w:b/>
        </w:rPr>
      </w:pPr>
      <w:r w:rsidRPr="003C1C15">
        <w:rPr>
          <w:b/>
        </w:rPr>
        <w:t>Main Users of the Application</w:t>
      </w:r>
    </w:p>
    <w:p w:rsidR="005A3C33" w:rsidRPr="003C1C15" w:rsidRDefault="005A3C33" w:rsidP="005A3C33">
      <w:pPr>
        <w:rPr>
          <w:sz w:val="28"/>
        </w:rPr>
      </w:pPr>
      <w:r w:rsidRPr="003C1C15">
        <w:rPr>
          <w:sz w:val="28"/>
        </w:rPr>
        <w:t>Quizzes are enjoyed by a wide spectrum of people, from the young to the old!</w:t>
      </w:r>
    </w:p>
    <w:p w:rsidR="005A3C33" w:rsidRPr="003C1C15" w:rsidRDefault="005A3C33" w:rsidP="005A3C33">
      <w:pPr>
        <w:rPr>
          <w:sz w:val="28"/>
        </w:rPr>
      </w:pPr>
      <w:r w:rsidRPr="003C1C15">
        <w:rPr>
          <w:sz w:val="28"/>
        </w:rPr>
        <w:t>Children (4 - 12) are often encouraged to play quiz games as they are rightly perceived as being both fun and educational.</w:t>
      </w:r>
    </w:p>
    <w:p w:rsidR="005A3C33" w:rsidRPr="003C1C15" w:rsidRDefault="005A3C33" w:rsidP="005A3C33">
      <w:pPr>
        <w:rPr>
          <w:sz w:val="28"/>
        </w:rPr>
      </w:pPr>
      <w:r w:rsidRPr="003C1C15">
        <w:rPr>
          <w:sz w:val="28"/>
        </w:rPr>
        <w:t>Teenagers (13 -19) play quiz games too, as they are often available for free on Apple’s App Store and Google’s Play Store.</w:t>
      </w:r>
    </w:p>
    <w:p w:rsidR="005A3C33" w:rsidRPr="003C1C15" w:rsidRDefault="005A3C33" w:rsidP="005A3C33">
      <w:pPr>
        <w:rPr>
          <w:sz w:val="28"/>
        </w:rPr>
      </w:pPr>
      <w:r w:rsidRPr="003C1C15">
        <w:rPr>
          <w:sz w:val="28"/>
        </w:rPr>
        <w:t>Adults (20+) experience quizzes in a variety of formats – game shows that use challenging quizzes (such as The Chase and Who Wants to Be a Millionaire) are very popular on television, and pub quizzes are a fun way for adults to spend the evening.</w:t>
      </w:r>
    </w:p>
    <w:p w:rsidR="005A3C33" w:rsidRPr="003C1C15" w:rsidRDefault="005A3C33" w:rsidP="005A3C33">
      <w:pPr>
        <w:rPr>
          <w:sz w:val="28"/>
        </w:rPr>
      </w:pPr>
      <w:r w:rsidRPr="003C1C15">
        <w:rPr>
          <w:sz w:val="28"/>
        </w:rPr>
        <w:t xml:space="preserve">Their </w:t>
      </w:r>
      <w:r w:rsidR="00F110C4" w:rsidRPr="003C1C15">
        <w:rPr>
          <w:sz w:val="28"/>
        </w:rPr>
        <w:t xml:space="preserve">personal </w:t>
      </w:r>
      <w:r w:rsidRPr="003C1C15">
        <w:rPr>
          <w:sz w:val="28"/>
        </w:rPr>
        <w:t>abilities</w:t>
      </w:r>
      <w:r w:rsidR="00F110C4" w:rsidRPr="003C1C15">
        <w:rPr>
          <w:sz w:val="28"/>
        </w:rPr>
        <w:t xml:space="preserve"> may differ, but the process of answering a question is simple – read the question and select the answer</w:t>
      </w:r>
      <w:r w:rsidRPr="003C1C15">
        <w:rPr>
          <w:sz w:val="28"/>
        </w:rPr>
        <w:t xml:space="preserve">, so it’s easy to design an application that caters to </w:t>
      </w:r>
      <w:r w:rsidR="00F110C4" w:rsidRPr="003C1C15">
        <w:rPr>
          <w:sz w:val="28"/>
        </w:rPr>
        <w:t>these</w:t>
      </w:r>
      <w:r w:rsidRPr="003C1C15">
        <w:rPr>
          <w:sz w:val="28"/>
        </w:rPr>
        <w:t xml:space="preserve"> different kinds of people.</w:t>
      </w:r>
    </w:p>
    <w:p w:rsidR="00F110C4" w:rsidRPr="003C1C15" w:rsidRDefault="00F110C4" w:rsidP="005A3C33">
      <w:pPr>
        <w:rPr>
          <w:sz w:val="28"/>
        </w:rPr>
      </w:pPr>
      <w:r w:rsidRPr="003C1C15">
        <w:rPr>
          <w:sz w:val="28"/>
        </w:rPr>
        <w:t>Let’s say we have three people – a child named Danny, a teenager named Louise, and an adult named Mary.</w:t>
      </w:r>
    </w:p>
    <w:p w:rsidR="00F110C4" w:rsidRPr="003C1C15" w:rsidRDefault="00F110C4" w:rsidP="005A3C33">
      <w:pPr>
        <w:rPr>
          <w:sz w:val="28"/>
        </w:rPr>
      </w:pPr>
      <w:r w:rsidRPr="003C1C15">
        <w:rPr>
          <w:sz w:val="28"/>
        </w:rPr>
        <w:t xml:space="preserve">Danny likes to use a user-friendly platform to access fun apps. For him to be able to play the game, he needs to have a simple UI with large, easy-to-read buttons. </w:t>
      </w:r>
    </w:p>
    <w:p w:rsidR="00F110C4" w:rsidRPr="003C1C15" w:rsidRDefault="00F110C4" w:rsidP="005A3C33">
      <w:pPr>
        <w:rPr>
          <w:sz w:val="28"/>
        </w:rPr>
      </w:pPr>
      <w:r w:rsidRPr="003C1C15">
        <w:rPr>
          <w:sz w:val="28"/>
        </w:rPr>
        <w:t xml:space="preserve">Mary and Danny are in the same boat! They both enjoy apps that are visually simple so they don’t have to spend a long time learning how the interface works, and for Louise, this is good too. </w:t>
      </w:r>
    </w:p>
    <w:p w:rsidR="00F110C4" w:rsidRPr="003C1C15" w:rsidRDefault="00F110C4" w:rsidP="005A3C33">
      <w:pPr>
        <w:rPr>
          <w:sz w:val="28"/>
        </w:rPr>
      </w:pPr>
      <w:r w:rsidRPr="003C1C15">
        <w:rPr>
          <w:sz w:val="28"/>
        </w:rPr>
        <w:t>Even though these people may be using the Quiz app we’ve created in a variety of different context (at home, on the bus home from school, in a waiting line), by putting emphasis on simplicity in design, we’re making it as usable as possible in all situations.</w:t>
      </w:r>
    </w:p>
    <w:p w:rsidR="003C1C15" w:rsidRPr="003C1C15" w:rsidRDefault="00F110C4" w:rsidP="003C1C15">
      <w:pPr>
        <w:rPr>
          <w:sz w:val="28"/>
        </w:rPr>
      </w:pPr>
      <w:r w:rsidRPr="003C1C15">
        <w:rPr>
          <w:sz w:val="28"/>
        </w:rPr>
        <w:t xml:space="preserve">We’re able to design for three different types of people simply and effectively! </w:t>
      </w:r>
    </w:p>
    <w:p w:rsidR="003C1C15" w:rsidRDefault="003C1C15" w:rsidP="003C1C15"/>
    <w:p w:rsidR="003C1C15" w:rsidRDefault="003C1C15" w:rsidP="003C1C15"/>
    <w:p w:rsidR="003C1C15" w:rsidRPr="003C1C15" w:rsidRDefault="003C1C15" w:rsidP="003C1C15">
      <w:r>
        <w:br w:type="page"/>
      </w:r>
    </w:p>
    <w:p w:rsidR="003C1C15" w:rsidRDefault="003C1C15" w:rsidP="003C1C15">
      <w:pPr>
        <w:pStyle w:val="Heading1"/>
        <w:rPr>
          <w:b/>
        </w:rPr>
      </w:pPr>
      <w:r w:rsidRPr="003C1C15">
        <w:rPr>
          <w:b/>
        </w:rPr>
        <w:lastRenderedPageBreak/>
        <w:t>Storyboard</w:t>
      </w:r>
    </w:p>
    <w:p w:rsidR="003C1C15" w:rsidRPr="003C1C15" w:rsidRDefault="003C1C15" w:rsidP="003C1C15">
      <w:r>
        <w:t xml:space="preserve">Used </w:t>
      </w:r>
      <w:hyperlink r:id="rId6" w:history="1">
        <w:r w:rsidRPr="00AE7165">
          <w:rPr>
            <w:rStyle w:val="Hyperlink"/>
          </w:rPr>
          <w:t>https://moqups.com/</w:t>
        </w:r>
      </w:hyperlink>
      <w:r>
        <w:t xml:space="preserve"> to do out a storyboard, the text may be a bit small.</w:t>
      </w:r>
    </w:p>
    <w:p w:rsidR="003C1C15" w:rsidRPr="003C1C15" w:rsidRDefault="003C1C15" w:rsidP="003C1C15"/>
    <w:p w:rsidR="003C1C15" w:rsidRPr="003C1C15" w:rsidRDefault="003C1C15" w:rsidP="003C1C15">
      <w:r>
        <w:rPr>
          <w:noProof/>
          <w:lang w:eastAsia="en-IE"/>
        </w:rPr>
        <w:drawing>
          <wp:inline distT="0" distB="0" distL="0" distR="0">
            <wp:extent cx="6899360" cy="726694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ome_2017-05-03_16-38-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875" cy="730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15" w:rsidRDefault="003C1C15" w:rsidP="003C1C15"/>
    <w:p w:rsidR="003C1C15" w:rsidRDefault="003C1C15" w:rsidP="003C1C15"/>
    <w:p w:rsidR="003C1C15" w:rsidRDefault="003C1C15" w:rsidP="003C1C15"/>
    <w:p w:rsidR="003C1C15" w:rsidRDefault="003C1C15" w:rsidP="003C1C15"/>
    <w:p w:rsidR="003C1C15" w:rsidRPr="003C1C15" w:rsidRDefault="003C1C15" w:rsidP="003C1C15">
      <w:pPr>
        <w:pStyle w:val="Heading1"/>
        <w:rPr>
          <w:b/>
        </w:rPr>
      </w:pPr>
      <w:r w:rsidRPr="003C1C15">
        <w:rPr>
          <w:b/>
        </w:rPr>
        <w:t>Implementing User Interface</w:t>
      </w:r>
    </w:p>
    <w:p w:rsidR="003C1C15" w:rsidRPr="003C1C15" w:rsidRDefault="003C1C15" w:rsidP="003C1C15">
      <w:pPr>
        <w:rPr>
          <w:sz w:val="28"/>
        </w:rPr>
      </w:pPr>
      <w:r w:rsidRPr="003C1C15">
        <w:rPr>
          <w:sz w:val="28"/>
        </w:rPr>
        <w:t>User interface is implemented.</w:t>
      </w:r>
    </w:p>
    <w:p w:rsidR="003C1C15" w:rsidRDefault="003C1C15" w:rsidP="003C1C15"/>
    <w:p w:rsidR="003C1C15" w:rsidRPr="003C1C15" w:rsidRDefault="003C1C15" w:rsidP="003C1C15">
      <w:pPr>
        <w:pStyle w:val="Heading1"/>
        <w:rPr>
          <w:b/>
        </w:rPr>
      </w:pPr>
      <w:r w:rsidRPr="003C1C15">
        <w:rPr>
          <w:b/>
        </w:rPr>
        <w:t>Adding Persistence</w:t>
      </w:r>
    </w:p>
    <w:p w:rsidR="003C1C15" w:rsidRPr="003C1C15" w:rsidRDefault="003C1C15" w:rsidP="003C1C15">
      <w:pPr>
        <w:rPr>
          <w:sz w:val="28"/>
        </w:rPr>
      </w:pPr>
      <w:r w:rsidRPr="003C1C15">
        <w:rPr>
          <w:sz w:val="28"/>
        </w:rPr>
        <w:t>Persistence is achieved using a txt file</w:t>
      </w:r>
      <w:r w:rsidR="00ED0655">
        <w:rPr>
          <w:sz w:val="28"/>
        </w:rPr>
        <w:t xml:space="preserve"> and we have implemented a data access layer through the </w:t>
      </w:r>
      <w:proofErr w:type="spellStart"/>
      <w:r w:rsidR="00ED0655">
        <w:rPr>
          <w:sz w:val="28"/>
        </w:rPr>
        <w:t>RetrieveFromFile</w:t>
      </w:r>
      <w:proofErr w:type="spellEnd"/>
      <w:r w:rsidR="00ED0655">
        <w:rPr>
          <w:sz w:val="28"/>
        </w:rPr>
        <w:t xml:space="preserve"> class</w:t>
      </w:r>
      <w:bookmarkStart w:id="0" w:name="_GoBack"/>
      <w:bookmarkEnd w:id="0"/>
      <w:r w:rsidRPr="003C1C15">
        <w:rPr>
          <w:sz w:val="28"/>
        </w:rPr>
        <w:t>.</w:t>
      </w:r>
    </w:p>
    <w:sectPr w:rsidR="003C1C15" w:rsidRPr="003C1C15" w:rsidSect="003C1C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691" w:rsidRDefault="003D1691" w:rsidP="005A3C33">
      <w:pPr>
        <w:spacing w:after="0" w:line="240" w:lineRule="auto"/>
      </w:pPr>
      <w:r>
        <w:separator/>
      </w:r>
    </w:p>
  </w:endnote>
  <w:endnote w:type="continuationSeparator" w:id="0">
    <w:p w:rsidR="003D1691" w:rsidRDefault="003D1691" w:rsidP="005A3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C15" w:rsidRDefault="003C1C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C15" w:rsidRDefault="003C1C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C15" w:rsidRDefault="003C1C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691" w:rsidRDefault="003D1691" w:rsidP="005A3C33">
      <w:pPr>
        <w:spacing w:after="0" w:line="240" w:lineRule="auto"/>
      </w:pPr>
      <w:r>
        <w:separator/>
      </w:r>
    </w:p>
  </w:footnote>
  <w:footnote w:type="continuationSeparator" w:id="0">
    <w:p w:rsidR="003D1691" w:rsidRDefault="003D1691" w:rsidP="005A3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C15" w:rsidRDefault="003C1C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C33" w:rsidRDefault="005A3C33" w:rsidP="005A3C33">
    <w:r>
      <w:t xml:space="preserve">S00148095 </w:t>
    </w:r>
    <w:r>
      <w:tab/>
    </w:r>
    <w:r>
      <w:tab/>
    </w:r>
    <w:r>
      <w:tab/>
    </w:r>
    <w:r w:rsidR="003C1C15">
      <w:tab/>
    </w:r>
    <w:r>
      <w:t>Ciara Lynch &amp; Liam Logan</w:t>
    </w:r>
    <w:r>
      <w:tab/>
    </w:r>
    <w:r>
      <w:tab/>
    </w:r>
    <w:r>
      <w:tab/>
    </w:r>
    <w:r>
      <w:tab/>
    </w:r>
    <w:r w:rsidR="003C1C15">
      <w:tab/>
    </w:r>
    <w:r>
      <w:t>S00156269</w:t>
    </w:r>
    <w:r>
      <w:tab/>
    </w:r>
    <w:r>
      <w:tab/>
    </w:r>
    <w:r>
      <w:tab/>
    </w:r>
    <w:r>
      <w:tab/>
    </w:r>
    <w:r>
      <w:tab/>
    </w:r>
    <w:r>
      <w:tab/>
    </w:r>
  </w:p>
  <w:p w:rsidR="005A3C33" w:rsidRDefault="005A3C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C15" w:rsidRDefault="003C1C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33"/>
    <w:rsid w:val="003020CB"/>
    <w:rsid w:val="003816FC"/>
    <w:rsid w:val="00396B63"/>
    <w:rsid w:val="003C1C15"/>
    <w:rsid w:val="003D1691"/>
    <w:rsid w:val="005A3C33"/>
    <w:rsid w:val="00ED0655"/>
    <w:rsid w:val="00F1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3CF2"/>
  <w15:chartTrackingRefBased/>
  <w15:docId w15:val="{13A8370F-B437-47B7-ADBE-892B79EB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3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C33"/>
  </w:style>
  <w:style w:type="paragraph" w:styleId="Footer">
    <w:name w:val="footer"/>
    <w:basedOn w:val="Normal"/>
    <w:link w:val="FooterChar"/>
    <w:uiPriority w:val="99"/>
    <w:unhideWhenUsed/>
    <w:rsid w:val="005A3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C33"/>
  </w:style>
  <w:style w:type="paragraph" w:styleId="Title">
    <w:name w:val="Title"/>
    <w:basedOn w:val="Normal"/>
    <w:next w:val="Normal"/>
    <w:link w:val="TitleChar"/>
    <w:uiPriority w:val="10"/>
    <w:qFormat/>
    <w:rsid w:val="005A3C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3C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C1C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qups.com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Lynch</dc:creator>
  <cp:keywords/>
  <dc:description/>
  <cp:lastModifiedBy>Liam Logan-Davies</cp:lastModifiedBy>
  <cp:revision>2</cp:revision>
  <dcterms:created xsi:type="dcterms:W3CDTF">2017-05-03T15:50:00Z</dcterms:created>
  <dcterms:modified xsi:type="dcterms:W3CDTF">2017-05-03T15:50:00Z</dcterms:modified>
</cp:coreProperties>
</file>