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09C8" w14:textId="0BFB0332" w:rsidR="002D1B9A" w:rsidRPr="002D1B9A" w:rsidRDefault="002D1B9A" w:rsidP="002D1B9A">
      <w:pPr>
        <w:pStyle w:val="a3"/>
        <w:snapToGrid w:val="0"/>
        <w:spacing w:line="360" w:lineRule="auto"/>
        <w:ind w:firstLineChars="0" w:firstLine="0"/>
        <w:jc w:val="center"/>
        <w:rPr>
          <w:rFonts w:hint="eastAsia"/>
          <w:b/>
          <w:bCs/>
          <w:sz w:val="28"/>
          <w:szCs w:val="32"/>
        </w:rPr>
      </w:pPr>
      <w:r w:rsidRPr="002D1B9A">
        <w:rPr>
          <w:rFonts w:hint="eastAsia"/>
          <w:b/>
          <w:bCs/>
          <w:sz w:val="28"/>
          <w:szCs w:val="32"/>
        </w:rPr>
        <w:t>机器学习周末班-课后作业1</w:t>
      </w:r>
    </w:p>
    <w:p w14:paraId="6CA08A4D" w14:textId="74341D30" w:rsidR="000666F0" w:rsidRDefault="006D2492" w:rsidP="007F2CC6">
      <w:pPr>
        <w:pStyle w:val="a3"/>
        <w:numPr>
          <w:ilvl w:val="0"/>
          <w:numId w:val="1"/>
        </w:numPr>
        <w:snapToGrid w:val="0"/>
        <w:spacing w:line="360" w:lineRule="auto"/>
        <w:ind w:firstLineChars="0"/>
      </w:pPr>
      <w:r w:rsidRPr="006D2492">
        <w:rPr>
          <w:rFonts w:hint="eastAsia"/>
        </w:rPr>
        <w:t>在模型评估过程中，</w:t>
      </w:r>
      <w:r w:rsidRPr="006D2492">
        <w:t>过拟合和欠拟合具体是指什么现象？</w:t>
      </w:r>
      <w:r w:rsidR="00D71404">
        <w:rPr>
          <w:rFonts w:hint="eastAsia"/>
        </w:rPr>
        <w:t>常用的过拟合解决方法有哪些？</w:t>
      </w:r>
    </w:p>
    <w:p w14:paraId="224F42B6" w14:textId="72E8B034" w:rsidR="00D71404" w:rsidRDefault="00117D7E" w:rsidP="007F2CC6">
      <w:pPr>
        <w:pStyle w:val="a3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梯度下降法的分类及对应的</w:t>
      </w:r>
      <w:r w:rsidR="00D71404" w:rsidRPr="00D71404">
        <w:rPr>
          <w:rFonts w:hint="eastAsia"/>
        </w:rPr>
        <w:t>优缺点</w:t>
      </w:r>
      <w:r w:rsidR="00D71404">
        <w:rPr>
          <w:rFonts w:hint="eastAsia"/>
        </w:rPr>
        <w:t>？</w:t>
      </w:r>
    </w:p>
    <w:p w14:paraId="7549D710" w14:textId="2F7F85CF" w:rsidR="00D71404" w:rsidRDefault="00D71404" w:rsidP="007F2CC6">
      <w:pPr>
        <w:pStyle w:val="a3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线性回归优化中，除了梯度下降法，还有什么别的优化方法？</w:t>
      </w:r>
    </w:p>
    <w:p w14:paraId="4A3D1F2E" w14:textId="5D10C26A" w:rsidR="00D71404" w:rsidRDefault="00CE1F10" w:rsidP="007F2CC6">
      <w:pPr>
        <w:pStyle w:val="a3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逻辑回归</w:t>
      </w:r>
      <w:r w:rsidRPr="00CE1F10">
        <w:t>在特征较多时可以进行怎样的优化？</w:t>
      </w:r>
    </w:p>
    <w:p w14:paraId="51206EEA" w14:textId="4B0BC031" w:rsidR="00CE1F10" w:rsidRDefault="005C2668" w:rsidP="007F2CC6">
      <w:pPr>
        <w:pStyle w:val="a3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常用的特征选择方法有哪些?</w:t>
      </w:r>
    </w:p>
    <w:p w14:paraId="1CD8FD55" w14:textId="035E497E" w:rsidR="005C2668" w:rsidRDefault="005C2668" w:rsidP="007F2CC6">
      <w:pPr>
        <w:pStyle w:val="a3"/>
        <w:numPr>
          <w:ilvl w:val="0"/>
          <w:numId w:val="1"/>
        </w:numPr>
        <w:snapToGrid w:val="0"/>
        <w:spacing w:line="360" w:lineRule="auto"/>
        <w:ind w:left="360" w:firstLineChars="0" w:hanging="360"/>
      </w:pPr>
      <w:r>
        <w:rPr>
          <w:rFonts w:hint="eastAsia"/>
        </w:rPr>
        <w:t>为什么需要对数值型的特征做归一化？</w:t>
      </w:r>
    </w:p>
    <w:p w14:paraId="53361F91" w14:textId="628B97B8" w:rsidR="005C2668" w:rsidRDefault="006D2492" w:rsidP="007F2CC6">
      <w:pPr>
        <w:pStyle w:val="a3"/>
        <w:numPr>
          <w:ilvl w:val="0"/>
          <w:numId w:val="1"/>
        </w:numPr>
        <w:snapToGrid w:val="0"/>
        <w:spacing w:line="360" w:lineRule="auto"/>
        <w:ind w:left="357" w:firstLineChars="0" w:hanging="357"/>
      </w:pPr>
      <w:r w:rsidRPr="006D2492">
        <w:rPr>
          <w:rFonts w:hint="eastAsia"/>
        </w:rPr>
        <w:t>当使用逻辑回归处理多标签的分类问题时，</w:t>
      </w:r>
      <w:r w:rsidRPr="006D2492">
        <w:t>有哪些常见做法</w:t>
      </w:r>
      <w:r>
        <w:rPr>
          <w:rFonts w:hint="eastAsia"/>
        </w:rPr>
        <w:t>？</w:t>
      </w:r>
    </w:p>
    <w:p w14:paraId="1427637E" w14:textId="651B0F34" w:rsidR="00EF43F9" w:rsidRDefault="007F2CC6" w:rsidP="007F2CC6">
      <w:pPr>
        <w:pStyle w:val="a3"/>
        <w:numPr>
          <w:ilvl w:val="0"/>
          <w:numId w:val="1"/>
        </w:numPr>
        <w:snapToGrid w:val="0"/>
        <w:spacing w:line="360" w:lineRule="auto"/>
        <w:ind w:left="357" w:firstLineChars="0" w:hanging="357"/>
      </w:pPr>
      <w:r w:rsidRPr="007F2CC6">
        <w:rPr>
          <w:rFonts w:hint="eastAsia"/>
        </w:rPr>
        <w:t>为什</w:t>
      </w:r>
      <w:r w:rsidRPr="007F2CC6">
        <w:rPr>
          <w:rFonts w:ascii="等线" w:eastAsia="等线" w:hAnsi="等线" w:cs="等线" w:hint="eastAsia"/>
        </w:rPr>
        <w:t>么</w:t>
      </w:r>
      <w:r w:rsidRPr="007F2CC6">
        <w:t xml:space="preserve"> L1，L2 </w:t>
      </w:r>
      <w:r w:rsidR="00AA677E">
        <w:rPr>
          <w:rFonts w:hint="eastAsia"/>
        </w:rPr>
        <w:t>正则化</w:t>
      </w:r>
      <w:r w:rsidRPr="007F2CC6">
        <w:t>可以</w:t>
      </w:r>
      <w:r>
        <w:rPr>
          <w:rFonts w:hint="eastAsia"/>
        </w:rPr>
        <w:t>防止</w:t>
      </w:r>
      <w:r w:rsidRPr="007F2CC6">
        <w:rPr>
          <w:rFonts w:ascii="等线" w:eastAsia="等线" w:hAnsi="等线" w:cs="等线" w:hint="eastAsia"/>
        </w:rPr>
        <w:t>过拟</w:t>
      </w:r>
      <w:r w:rsidRPr="007F2CC6">
        <w:rPr>
          <w:rFonts w:hint="eastAsia"/>
        </w:rPr>
        <w:t>合</w:t>
      </w:r>
      <w:r w:rsidR="007E73E1">
        <w:rPr>
          <w:rFonts w:hint="eastAsia"/>
        </w:rPr>
        <w:t>？</w:t>
      </w:r>
    </w:p>
    <w:p w14:paraId="759C940F" w14:textId="7CCD6667" w:rsidR="007E73E1" w:rsidRDefault="00EF43F9" w:rsidP="00EF43F9">
      <w:pPr>
        <w:pStyle w:val="a3"/>
        <w:numPr>
          <w:ilvl w:val="0"/>
          <w:numId w:val="1"/>
        </w:numPr>
        <w:snapToGrid w:val="0"/>
        <w:spacing w:line="360" w:lineRule="auto"/>
        <w:ind w:left="357" w:firstLineChars="0" w:hanging="357"/>
      </w:pPr>
      <w:r>
        <w:rPr>
          <w:rFonts w:hint="eastAsia"/>
        </w:rPr>
        <w:t>尝试解释</w:t>
      </w:r>
      <w:r w:rsidR="00AA677E">
        <w:rPr>
          <w:rFonts w:hint="eastAsia"/>
        </w:rPr>
        <w:t>：</w:t>
      </w:r>
      <w:r w:rsidRPr="00EF43F9">
        <w:t>L1正则化使得模型参数具有稀疏性的原理</w:t>
      </w:r>
    </w:p>
    <w:p w14:paraId="3E8ED096" w14:textId="7D186C12" w:rsidR="00906E1C" w:rsidRDefault="005620DC" w:rsidP="00906E1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案例题：</w:t>
      </w:r>
      <w:r w:rsidR="00906E1C">
        <w:rPr>
          <w:rFonts w:hint="eastAsia"/>
        </w:rPr>
        <w:t>利用逻辑回归对酒类数据进行分类，并对模型参数进行优化。</w:t>
      </w:r>
    </w:p>
    <w:p w14:paraId="2CF6E59A" w14:textId="0AF7CAEE" w:rsidR="00F6145D" w:rsidRPr="00F6145D" w:rsidRDefault="00F6145D" w:rsidP="00F6145D">
      <w:pPr>
        <w:pStyle w:val="a3"/>
        <w:adjustRightInd w:val="0"/>
        <w:snapToGrid w:val="0"/>
        <w:spacing w:line="360" w:lineRule="auto"/>
        <w:ind w:firstLineChars="0"/>
        <w:rPr>
          <w:rFonts w:hint="eastAsia"/>
          <w:sz w:val="16"/>
          <w:szCs w:val="18"/>
        </w:rPr>
      </w:pPr>
      <w:r w:rsidRPr="00F6145D">
        <w:rPr>
          <w:rFonts w:hint="eastAsia"/>
          <w:sz w:val="16"/>
          <w:szCs w:val="18"/>
        </w:rPr>
        <w:t>数据说明：</w:t>
      </w:r>
      <w:r w:rsidRPr="00F6145D">
        <w:rPr>
          <w:sz w:val="16"/>
          <w:szCs w:val="18"/>
        </w:rPr>
        <w:t>Wine葡萄酒数据集是来自UCI上面的公开数据集，这些数据是对意大利同一地区种植的葡萄酒进行化学分析的结果，这些葡萄酒来自三个不同的品种。该分析确定了三种葡萄酒中每种葡萄酒中含有的13种成分的数量。</w:t>
      </w:r>
      <w:r w:rsidRPr="00F6145D">
        <w:rPr>
          <w:rFonts w:hint="eastAsia"/>
          <w:sz w:val="16"/>
          <w:szCs w:val="18"/>
        </w:rPr>
        <w:t>在</w:t>
      </w:r>
      <w:r w:rsidRPr="00F6145D">
        <w:rPr>
          <w:sz w:val="16"/>
          <w:szCs w:val="18"/>
        </w:rPr>
        <w:t>wine数据集中，这些数据包括了三种酒中13种不同成分的数量。文件中，每行代表一种酒的样本，共有178个样本；一共有14列，其中，第一个属性是类标识符，分别是1/2/3来表示，代表葡萄酒的三个分类。后面的13列为每个样本的对应属性的样本值。剩余的13个属性是，酒精、苹果酸、灰、灰分的碱度、镁、总</w:t>
      </w:r>
      <w:proofErr w:type="gramStart"/>
      <w:r w:rsidRPr="00F6145D">
        <w:rPr>
          <w:sz w:val="16"/>
          <w:szCs w:val="18"/>
        </w:rPr>
        <w:t>酚</w:t>
      </w:r>
      <w:proofErr w:type="gramEnd"/>
      <w:r w:rsidRPr="00F6145D">
        <w:rPr>
          <w:sz w:val="16"/>
          <w:szCs w:val="18"/>
        </w:rPr>
        <w:t>、黄酮类化合物、非黄烷类酚类、原花色素、颜色强度、色调、稀释葡萄酒的OD280/OD315、脯氨酸。其中第1类有59个样本，第2类有71个样本，第3类有48个样本。</w:t>
      </w:r>
    </w:p>
    <w:sectPr w:rsidR="00F6145D" w:rsidRPr="00F61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54D9"/>
    <w:multiLevelType w:val="hybridMultilevel"/>
    <w:tmpl w:val="E556D284"/>
    <w:lvl w:ilvl="0" w:tplc="8364171C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0B"/>
    <w:rsid w:val="000666F0"/>
    <w:rsid w:val="00117D7E"/>
    <w:rsid w:val="002D1B9A"/>
    <w:rsid w:val="00480348"/>
    <w:rsid w:val="005620DC"/>
    <w:rsid w:val="005C2668"/>
    <w:rsid w:val="006D2492"/>
    <w:rsid w:val="006D64EF"/>
    <w:rsid w:val="007E73E1"/>
    <w:rsid w:val="007F2CC6"/>
    <w:rsid w:val="00906E1C"/>
    <w:rsid w:val="00AA677E"/>
    <w:rsid w:val="00CE1F10"/>
    <w:rsid w:val="00D71404"/>
    <w:rsid w:val="00E55D0B"/>
    <w:rsid w:val="00EF43F9"/>
    <w:rsid w:val="00F6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A32B"/>
  <w15:chartTrackingRefBased/>
  <w15:docId w15:val="{483C162B-4DB3-4FCE-B338-68E57CC6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4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2020-05-25T05:32:00Z</dcterms:created>
  <dcterms:modified xsi:type="dcterms:W3CDTF">2020-05-25T06:04:00Z</dcterms:modified>
</cp:coreProperties>
</file>