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1B" w:rsidRPr="00413B20" w:rsidRDefault="009C2A1B" w:rsidP="009C2A1B">
      <w:pPr>
        <w:spacing w:after="0"/>
        <w:jc w:val="center"/>
        <w:rPr>
          <w:rFonts w:ascii="Verdana" w:hAnsi="Verdana"/>
          <w:b/>
        </w:rPr>
      </w:pPr>
      <w:r w:rsidRPr="00413B20">
        <w:rPr>
          <w:rFonts w:ascii="Verdana" w:hAnsi="Verdana"/>
          <w:b/>
          <w:noProof/>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89796C">
        <w:rPr>
          <w:rFonts w:ascii="Verdana" w:hAnsi="Verdana"/>
          <w:b/>
        </w:rPr>
        <w:t>Reconnaissance (Reconhecimento)</w:t>
      </w:r>
    </w:p>
    <w:p w:rsidR="003C2274" w:rsidRDefault="003C2274" w:rsidP="0089796C">
      <w:pPr>
        <w:shd w:val="clear" w:color="auto" w:fill="FFFFFF"/>
        <w:spacing w:after="0" w:line="240" w:lineRule="auto"/>
        <w:rPr>
          <w:rFonts w:ascii="Verdana" w:eastAsia="Times New Roman" w:hAnsi="Verdana"/>
          <w:color w:val="000000"/>
          <w:sz w:val="19"/>
          <w:szCs w:val="19"/>
        </w:rPr>
      </w:pPr>
      <w:r w:rsidRPr="003C2274">
        <w:rPr>
          <w:rFonts w:ascii="Verdana" w:eastAsia="Times New Roman" w:hAnsi="Verdana"/>
          <w:i/>
          <w:color w:val="000000"/>
          <w:sz w:val="19"/>
          <w:szCs w:val="19"/>
        </w:rPr>
        <w:t xml:space="preserve">“Dê-me seis horas para cortar uma árvore, e eu gastarei as primeiras quatro horas afiando o </w:t>
      </w:r>
      <w:r w:rsidR="002F34C4" w:rsidRPr="003C2274">
        <w:rPr>
          <w:rFonts w:ascii="Verdana" w:eastAsia="Times New Roman" w:hAnsi="Verdana"/>
          <w:i/>
          <w:color w:val="000000"/>
          <w:sz w:val="19"/>
          <w:szCs w:val="19"/>
        </w:rPr>
        <w:t>machado. ”</w:t>
      </w:r>
      <w:r>
        <w:rPr>
          <w:rFonts w:ascii="Verdana" w:eastAsia="Times New Roman" w:hAnsi="Verdana"/>
          <w:color w:val="000000"/>
          <w:sz w:val="19"/>
          <w:szCs w:val="19"/>
        </w:rPr>
        <w:t xml:space="preserve"> </w:t>
      </w:r>
      <w:r w:rsidRPr="003C2274">
        <w:rPr>
          <w:rFonts w:ascii="Verdana" w:eastAsia="Times New Roman" w:hAnsi="Verdana"/>
          <w:b/>
          <w:color w:val="000000"/>
          <w:sz w:val="19"/>
          <w:szCs w:val="19"/>
        </w:rPr>
        <w:t>Abraham Lincoln</w:t>
      </w:r>
    </w:p>
    <w:p w:rsidR="003C2274" w:rsidRDefault="003C2274" w:rsidP="0089796C">
      <w:pPr>
        <w:shd w:val="clear" w:color="auto" w:fill="FFFFFF"/>
        <w:spacing w:after="0" w:line="240" w:lineRule="auto"/>
        <w:rPr>
          <w:rFonts w:ascii="Verdana" w:eastAsia="Times New Roman" w:hAnsi="Verdana"/>
          <w:color w:val="000000"/>
          <w:sz w:val="19"/>
          <w:szCs w:val="19"/>
        </w:rPr>
      </w:pPr>
    </w:p>
    <w:p w:rsidR="0089796C" w:rsidRDefault="0089796C"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Essa é a fase mais importante de um ataque, e de um teste de invasão.</w:t>
      </w:r>
    </w:p>
    <w:p w:rsidR="0089796C" w:rsidRDefault="0089796C" w:rsidP="0089796C">
      <w:pPr>
        <w:shd w:val="clear" w:color="auto" w:fill="FFFFFF"/>
        <w:spacing w:after="0" w:line="240" w:lineRule="auto"/>
        <w:rPr>
          <w:rFonts w:ascii="Verdana" w:eastAsia="Times New Roman" w:hAnsi="Verdana"/>
          <w:color w:val="000000"/>
          <w:sz w:val="19"/>
          <w:szCs w:val="19"/>
        </w:rPr>
      </w:pPr>
    </w:p>
    <w:p w:rsidR="0089796C" w:rsidRDefault="0089796C"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Você deve aprender o máximo possível sobre o ambiente de um alvo e seus colaboradores antes mesmo de lançar um ataque. Quanto mais informações você conseguir sobre seu alvo, maior será as chances de sucesso, achando os caminhos mais fáceis para obter o sucesso nos testes de invasão.</w:t>
      </w:r>
    </w:p>
    <w:p w:rsidR="0089796C" w:rsidRDefault="0089796C" w:rsidP="0089796C">
      <w:pPr>
        <w:shd w:val="clear" w:color="auto" w:fill="FFFFFF"/>
        <w:spacing w:after="0" w:line="240" w:lineRule="auto"/>
        <w:rPr>
          <w:rFonts w:ascii="Verdana" w:eastAsia="Times New Roman" w:hAnsi="Verdana"/>
          <w:color w:val="000000"/>
          <w:sz w:val="19"/>
          <w:szCs w:val="19"/>
        </w:rPr>
      </w:pPr>
    </w:p>
    <w:p w:rsidR="0089796C" w:rsidRDefault="0089796C"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Os testes de invasão Black Box requerem um tempo considerável, pois os dados não são fornecidos.</w:t>
      </w:r>
    </w:p>
    <w:p w:rsidR="0089796C" w:rsidRDefault="0089796C" w:rsidP="0089796C">
      <w:pPr>
        <w:shd w:val="clear" w:color="auto" w:fill="FFFFFF"/>
        <w:spacing w:after="0" w:line="240" w:lineRule="auto"/>
        <w:rPr>
          <w:rFonts w:ascii="Verdana" w:eastAsia="Times New Roman" w:hAnsi="Verdana"/>
          <w:color w:val="000000"/>
          <w:sz w:val="19"/>
          <w:szCs w:val="19"/>
        </w:rPr>
      </w:pPr>
    </w:p>
    <w:p w:rsidR="0089796C" w:rsidRDefault="0089796C"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 fase do reconhecimento envolve uma pesquisa apurada que inclui pesquisas na internet que contenha informações sobre o alvo, tais como, os recursos de monitoramento, pessoas e processos, desenhos de infraestrutura, endereços IP atribuído ao alvo </w:t>
      </w:r>
      <w:r w:rsidR="00224F38">
        <w:rPr>
          <w:rFonts w:ascii="Verdana" w:eastAsia="Times New Roman" w:hAnsi="Verdana"/>
          <w:color w:val="000000"/>
          <w:sz w:val="19"/>
          <w:szCs w:val="19"/>
        </w:rPr>
        <w:t>(</w:t>
      </w:r>
      <w:r>
        <w:rPr>
          <w:rFonts w:ascii="Verdana" w:eastAsia="Times New Roman" w:hAnsi="Verdana"/>
          <w:color w:val="000000"/>
          <w:sz w:val="19"/>
          <w:szCs w:val="19"/>
        </w:rPr>
        <w:t>externo e interno</w:t>
      </w:r>
      <w:r w:rsidR="00224F38">
        <w:rPr>
          <w:rFonts w:ascii="Verdana" w:eastAsia="Times New Roman" w:hAnsi="Verdana"/>
          <w:color w:val="000000"/>
          <w:sz w:val="19"/>
          <w:szCs w:val="19"/>
        </w:rPr>
        <w:t>)</w:t>
      </w:r>
      <w:r>
        <w:rPr>
          <w:rFonts w:ascii="Verdana" w:eastAsia="Times New Roman" w:hAnsi="Verdana"/>
          <w:color w:val="000000"/>
          <w:sz w:val="19"/>
          <w:szCs w:val="19"/>
        </w:rPr>
        <w:t>, tipos de sistemas, engenharia social, serviços públicos, helpdesk, portas abertas para o mundo, onde estão hospedados esses serviços, serviços oferecidos para os clientes e fornecedores do alvo, entre outros.</w:t>
      </w:r>
    </w:p>
    <w:p w:rsidR="0089796C" w:rsidRDefault="0089796C" w:rsidP="0089796C">
      <w:pPr>
        <w:shd w:val="clear" w:color="auto" w:fill="FFFFFF"/>
        <w:spacing w:after="0" w:line="240" w:lineRule="auto"/>
        <w:rPr>
          <w:rFonts w:ascii="Verdana" w:eastAsia="Times New Roman" w:hAnsi="Verdana"/>
          <w:color w:val="000000"/>
          <w:sz w:val="19"/>
          <w:szCs w:val="19"/>
        </w:rPr>
      </w:pPr>
    </w:p>
    <w:p w:rsidR="0089796C" w:rsidRDefault="0089796C"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É um serviço de inteligência, onde o maior número de informação irá gerar melhores resultados.</w:t>
      </w:r>
    </w:p>
    <w:p w:rsidR="0089796C" w:rsidRDefault="0089796C" w:rsidP="0089796C">
      <w:pPr>
        <w:shd w:val="clear" w:color="auto" w:fill="FFFFFF"/>
        <w:spacing w:after="0" w:line="240" w:lineRule="auto"/>
        <w:rPr>
          <w:rFonts w:ascii="Verdana" w:eastAsia="Times New Roman" w:hAnsi="Verdana"/>
          <w:color w:val="000000"/>
          <w:sz w:val="19"/>
          <w:szCs w:val="19"/>
        </w:rPr>
      </w:pPr>
    </w:p>
    <w:p w:rsidR="0089796C" w:rsidRDefault="0089796C"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Qualquer informação que seja vinculado ao alvo é considerado de valor nessa primeira fase:</w:t>
      </w:r>
    </w:p>
    <w:p w:rsidR="0089796C" w:rsidRDefault="0089796C" w:rsidP="0089796C">
      <w:pPr>
        <w:shd w:val="clear" w:color="auto" w:fill="FFFFFF"/>
        <w:spacing w:after="0" w:line="240" w:lineRule="auto"/>
        <w:rPr>
          <w:rFonts w:ascii="Verdana" w:eastAsia="Times New Roman" w:hAnsi="Verdana"/>
          <w:color w:val="000000"/>
          <w:sz w:val="19"/>
          <w:szCs w:val="19"/>
        </w:rPr>
      </w:pP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Concorrentes</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Nome de funcionários</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Endereços físicos e lógicos</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Telefones (principalmente dos departamentos de RH, TI, financeiro, etc</w:t>
      </w:r>
      <w:r w:rsidR="004933F9">
        <w:rPr>
          <w:rFonts w:ascii="Verdana" w:eastAsia="Times New Roman" w:hAnsi="Verdana"/>
          <w:color w:val="000000"/>
          <w:sz w:val="19"/>
          <w:szCs w:val="19"/>
        </w:rPr>
        <w:t>.</w:t>
      </w:r>
      <w:r>
        <w:rPr>
          <w:rFonts w:ascii="Verdana" w:eastAsia="Times New Roman" w:hAnsi="Verdana"/>
          <w:color w:val="000000"/>
          <w:sz w:val="19"/>
          <w:szCs w:val="19"/>
        </w:rPr>
        <w:t>)</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Fornecedores</w:t>
      </w:r>
      <w:r w:rsidR="004933F9">
        <w:rPr>
          <w:rFonts w:ascii="Verdana" w:eastAsia="Times New Roman" w:hAnsi="Verdana"/>
          <w:color w:val="000000"/>
          <w:sz w:val="19"/>
          <w:szCs w:val="19"/>
        </w:rPr>
        <w:t>;</w:t>
      </w:r>
    </w:p>
    <w:p w:rsidR="0089796C" w:rsidRPr="00285205"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Comunidades s</w:t>
      </w:r>
      <w:r w:rsidRPr="00285205">
        <w:rPr>
          <w:rFonts w:ascii="Verdana" w:eastAsia="Times New Roman" w:hAnsi="Verdana"/>
          <w:color w:val="000000"/>
          <w:sz w:val="19"/>
          <w:szCs w:val="19"/>
        </w:rPr>
        <w:t>ociais</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Empresas do mesmo grupo</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Definir aplicativos e uso comercial</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Identificar tipos de sistemas</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Identificar portas disponíveis</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Identificar serviços em execução</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Informações capturadas de dados com engenharia social passivamente e ativamente</w:t>
      </w:r>
      <w:r w:rsidR="004933F9">
        <w:rPr>
          <w:rFonts w:ascii="Verdana" w:eastAsia="Times New Roman" w:hAnsi="Verdana"/>
          <w:color w:val="000000"/>
          <w:sz w:val="19"/>
          <w:szCs w:val="19"/>
        </w:rPr>
        <w:t>;</w:t>
      </w:r>
    </w:p>
    <w:p w:rsidR="0089796C" w:rsidRDefault="0089796C" w:rsidP="0089796C">
      <w:pPr>
        <w:pStyle w:val="ListParagraph"/>
        <w:numPr>
          <w:ilvl w:val="0"/>
          <w:numId w:val="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Descoberta de documentos</w:t>
      </w:r>
      <w:r w:rsidR="004933F9">
        <w:rPr>
          <w:rFonts w:ascii="Verdana" w:eastAsia="Times New Roman" w:hAnsi="Verdana"/>
          <w:color w:val="000000"/>
          <w:sz w:val="19"/>
          <w:szCs w:val="19"/>
        </w:rPr>
        <w:t>.</w:t>
      </w:r>
    </w:p>
    <w:p w:rsidR="00EE121F" w:rsidRDefault="00EE121F" w:rsidP="00EE121F">
      <w:pPr>
        <w:shd w:val="clear" w:color="auto" w:fill="FFFFFF"/>
        <w:spacing w:after="0" w:line="240" w:lineRule="auto"/>
        <w:rPr>
          <w:rFonts w:ascii="Verdana" w:eastAsia="Times New Roman" w:hAnsi="Verdana"/>
          <w:color w:val="000000"/>
          <w:sz w:val="19"/>
          <w:szCs w:val="19"/>
        </w:rPr>
      </w:pPr>
    </w:p>
    <w:p w:rsidR="00EE121F" w:rsidRDefault="00EE121F" w:rsidP="00EE121F">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 fase de reconhecimento é onde coletamos o máximo de informações possíveis sobre o alvo, as quais serão utilizadas para elencarmos possíveis vulnerabilidades, vetores de ataques, etc.</w:t>
      </w:r>
    </w:p>
    <w:p w:rsidR="00EE121F" w:rsidRDefault="00EE121F" w:rsidP="00EE121F">
      <w:pPr>
        <w:shd w:val="clear" w:color="auto" w:fill="FFFFFF"/>
        <w:spacing w:after="0" w:line="240" w:lineRule="auto"/>
        <w:rPr>
          <w:rFonts w:ascii="Verdana" w:eastAsia="Times New Roman" w:hAnsi="Verdana"/>
          <w:color w:val="000000"/>
          <w:sz w:val="19"/>
          <w:szCs w:val="19"/>
        </w:rPr>
      </w:pPr>
    </w:p>
    <w:p w:rsidR="00EE121F" w:rsidRDefault="00EE121F" w:rsidP="00EE121F">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Existem duas formas de fazermos o reconhecimento: de forma Passiva e de forma Ativa.</w:t>
      </w:r>
    </w:p>
    <w:p w:rsidR="004933F9" w:rsidRDefault="004933F9" w:rsidP="00EE121F">
      <w:pPr>
        <w:shd w:val="clear" w:color="auto" w:fill="FFFFFF"/>
        <w:spacing w:after="0" w:line="240" w:lineRule="auto"/>
        <w:rPr>
          <w:rFonts w:ascii="Verdana" w:eastAsia="Times New Roman" w:hAnsi="Verdana"/>
          <w:color w:val="000000"/>
          <w:sz w:val="19"/>
          <w:szCs w:val="19"/>
        </w:rPr>
      </w:pPr>
    </w:p>
    <w:p w:rsidR="004933F9" w:rsidRDefault="004933F9" w:rsidP="00EE121F">
      <w:pPr>
        <w:shd w:val="clear" w:color="auto" w:fill="FFFFFF"/>
        <w:spacing w:after="0" w:line="240" w:lineRule="auto"/>
        <w:rPr>
          <w:rFonts w:ascii="Verdana" w:eastAsia="Times New Roman" w:hAnsi="Verdana"/>
          <w:color w:val="000000"/>
          <w:sz w:val="19"/>
          <w:szCs w:val="19"/>
        </w:rPr>
      </w:pPr>
    </w:p>
    <w:p w:rsidR="009C2A1B" w:rsidRPr="00CF22BE" w:rsidRDefault="006B0C5C" w:rsidP="009C2A1B">
      <w:pPr>
        <w:rPr>
          <w:rFonts w:ascii="Verdana" w:hAnsi="Verdana"/>
          <w:b/>
        </w:rPr>
      </w:pPr>
      <w:r>
        <w:rPr>
          <w:rFonts w:ascii="Verdana" w:hAnsi="Verdana"/>
          <w:b/>
        </w:rPr>
        <w:t>0.1</w:t>
      </w:r>
      <w:r w:rsidR="009C2A1B" w:rsidRPr="00CF22BE">
        <w:rPr>
          <w:rFonts w:ascii="Verdana" w:hAnsi="Verdana"/>
          <w:b/>
        </w:rPr>
        <w:t xml:space="preserve"> – </w:t>
      </w:r>
      <w:r w:rsidR="00EE121F">
        <w:rPr>
          <w:rFonts w:ascii="Verdana" w:hAnsi="Verdana"/>
          <w:b/>
        </w:rPr>
        <w:t>Reconhecimento Passivo</w:t>
      </w:r>
    </w:p>
    <w:p w:rsidR="006B0C5C" w:rsidRDefault="006B0C5C" w:rsidP="009C2A1B">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 forma passiva de reconhecimento envolve a obtenção de informações sem o conhecimento do alvo, pois todas as informações obtidas são realizadas sem a necessidade de contato com os sistemas alvos.</w:t>
      </w:r>
    </w:p>
    <w:p w:rsidR="006B0C5C" w:rsidRDefault="006B0C5C" w:rsidP="009C2A1B">
      <w:pPr>
        <w:shd w:val="clear" w:color="auto" w:fill="FFFFFF"/>
        <w:spacing w:after="0" w:line="240" w:lineRule="auto"/>
        <w:rPr>
          <w:rFonts w:ascii="Verdana" w:eastAsia="Times New Roman" w:hAnsi="Verdana"/>
          <w:color w:val="000000"/>
          <w:sz w:val="19"/>
          <w:szCs w:val="19"/>
        </w:rPr>
      </w:pPr>
    </w:p>
    <w:p w:rsidR="006B0C5C" w:rsidRDefault="006B0C5C" w:rsidP="009C2A1B">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Normalmente a obtenção das informações são realizadas através de buscas na Internet por pessoas, funcionários da companhia, engenharia social, assim como coleta de </w:t>
      </w:r>
      <w:r>
        <w:rPr>
          <w:rFonts w:ascii="Verdana" w:eastAsia="Times New Roman" w:hAnsi="Verdana"/>
          <w:color w:val="000000"/>
          <w:sz w:val="19"/>
          <w:szCs w:val="19"/>
        </w:rPr>
        <w:lastRenderedPageBreak/>
        <w:t xml:space="preserve">informações no lixo </w:t>
      </w:r>
      <w:r w:rsidR="00CE1A77">
        <w:rPr>
          <w:rFonts w:ascii="Verdana" w:eastAsia="Times New Roman" w:hAnsi="Verdana"/>
          <w:color w:val="000000"/>
          <w:sz w:val="19"/>
          <w:szCs w:val="19"/>
        </w:rPr>
        <w:t xml:space="preserve">(que </w:t>
      </w:r>
      <w:r>
        <w:rPr>
          <w:rFonts w:ascii="Verdana" w:eastAsia="Times New Roman" w:hAnsi="Verdana"/>
          <w:color w:val="000000"/>
          <w:sz w:val="19"/>
          <w:szCs w:val="19"/>
        </w:rPr>
        <w:t>também são consideradas técnicas passivas de obtenção de informações</w:t>
      </w:r>
      <w:r w:rsidR="00CE1A77">
        <w:rPr>
          <w:rFonts w:ascii="Verdana" w:eastAsia="Times New Roman" w:hAnsi="Verdana"/>
          <w:color w:val="000000"/>
          <w:sz w:val="19"/>
          <w:szCs w:val="19"/>
        </w:rPr>
        <w:t>)</w:t>
      </w:r>
      <w:r>
        <w:rPr>
          <w:rFonts w:ascii="Verdana" w:eastAsia="Times New Roman" w:hAnsi="Verdana"/>
          <w:color w:val="000000"/>
          <w:sz w:val="19"/>
          <w:szCs w:val="19"/>
        </w:rPr>
        <w:t>.</w:t>
      </w:r>
    </w:p>
    <w:p w:rsidR="006B0C5C" w:rsidRDefault="006B0C5C" w:rsidP="009C2A1B">
      <w:pPr>
        <w:shd w:val="clear" w:color="auto" w:fill="FFFFFF"/>
        <w:spacing w:after="0" w:line="240" w:lineRule="auto"/>
        <w:rPr>
          <w:rFonts w:ascii="Verdana" w:eastAsia="Times New Roman" w:hAnsi="Verdana"/>
          <w:color w:val="000000"/>
          <w:sz w:val="19"/>
          <w:szCs w:val="19"/>
        </w:rPr>
      </w:pPr>
    </w:p>
    <w:p w:rsidR="009C2A1B" w:rsidRDefault="006B0C5C" w:rsidP="009C2A1B">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Uma forma furtiva de obter informações passivamente é o</w:t>
      </w:r>
      <w:r w:rsidRPr="004F06FA">
        <w:rPr>
          <w:rFonts w:ascii="Verdana" w:eastAsia="Times New Roman" w:hAnsi="Verdana"/>
          <w:color w:val="000000"/>
          <w:sz w:val="19"/>
          <w:szCs w:val="19"/>
        </w:rPr>
        <w:t xml:space="preserve"> </w:t>
      </w:r>
      <w:proofErr w:type="spellStart"/>
      <w:r w:rsidRPr="004F06FA">
        <w:rPr>
          <w:rFonts w:ascii="Verdana" w:eastAsia="Times New Roman" w:hAnsi="Verdana"/>
          <w:color w:val="000000"/>
          <w:sz w:val="19"/>
          <w:szCs w:val="19"/>
        </w:rPr>
        <w:t>sniffing</w:t>
      </w:r>
      <w:proofErr w:type="spellEnd"/>
      <w:r>
        <w:rPr>
          <w:rFonts w:ascii="Verdana" w:eastAsia="Times New Roman" w:hAnsi="Verdana"/>
          <w:color w:val="000000"/>
          <w:sz w:val="19"/>
          <w:szCs w:val="19"/>
        </w:rPr>
        <w:t xml:space="preserve"> de rede. Muitas informações podem ser obtidas através dos pacotes que trafegam na red</w:t>
      </w:r>
      <w:r w:rsidR="00CE1A77">
        <w:rPr>
          <w:rFonts w:ascii="Verdana" w:eastAsia="Times New Roman" w:hAnsi="Verdana"/>
          <w:color w:val="000000"/>
          <w:sz w:val="19"/>
          <w:szCs w:val="19"/>
        </w:rPr>
        <w:t>e, como endereços IP, nomes de h</w:t>
      </w:r>
      <w:r>
        <w:rPr>
          <w:rFonts w:ascii="Verdana" w:eastAsia="Times New Roman" w:hAnsi="Verdana"/>
          <w:color w:val="000000"/>
          <w:sz w:val="19"/>
          <w:szCs w:val="19"/>
        </w:rPr>
        <w:t>osts e seus padrões, serviços na rede, etc</w:t>
      </w:r>
      <w:r w:rsidR="00CE1A77">
        <w:rPr>
          <w:rFonts w:ascii="Verdana" w:eastAsia="Times New Roman" w:hAnsi="Verdana"/>
          <w:color w:val="000000"/>
          <w:sz w:val="19"/>
          <w:szCs w:val="19"/>
        </w:rPr>
        <w:t>.</w:t>
      </w:r>
      <w:r>
        <w:rPr>
          <w:rFonts w:ascii="Verdana" w:eastAsia="Times New Roman" w:hAnsi="Verdana"/>
          <w:color w:val="000000"/>
          <w:sz w:val="19"/>
          <w:szCs w:val="19"/>
        </w:rPr>
        <w:t>, porém é necessário que seja feito internamente ou utilizando a técnica do MitM (Man in the</w:t>
      </w:r>
      <w:r w:rsidRPr="004F06FA">
        <w:rPr>
          <w:rFonts w:ascii="Verdana" w:eastAsia="Times New Roman" w:hAnsi="Verdana"/>
          <w:color w:val="000000"/>
          <w:sz w:val="19"/>
          <w:szCs w:val="19"/>
        </w:rPr>
        <w:t xml:space="preserve"> </w:t>
      </w:r>
      <w:proofErr w:type="spellStart"/>
      <w:r w:rsidRPr="004F06FA">
        <w:rPr>
          <w:rFonts w:ascii="Verdana" w:eastAsia="Times New Roman" w:hAnsi="Verdana"/>
          <w:color w:val="000000"/>
          <w:sz w:val="19"/>
          <w:szCs w:val="19"/>
        </w:rPr>
        <w:t>Meddle</w:t>
      </w:r>
      <w:proofErr w:type="spellEnd"/>
      <w:r>
        <w:rPr>
          <w:rFonts w:ascii="Verdana" w:eastAsia="Times New Roman" w:hAnsi="Verdana"/>
          <w:color w:val="000000"/>
          <w:sz w:val="19"/>
          <w:szCs w:val="19"/>
        </w:rPr>
        <w:t>)</w:t>
      </w:r>
      <w:r w:rsidR="009C2A1B">
        <w:rPr>
          <w:rFonts w:ascii="Verdana" w:eastAsia="Times New Roman" w:hAnsi="Verdana"/>
          <w:color w:val="000000"/>
          <w:sz w:val="19"/>
          <w:szCs w:val="19"/>
        </w:rPr>
        <w:t>.</w:t>
      </w:r>
    </w:p>
    <w:p w:rsidR="004F06FA" w:rsidRDefault="004F06FA" w:rsidP="009C2A1B">
      <w:pPr>
        <w:shd w:val="clear" w:color="auto" w:fill="FFFFFF"/>
        <w:spacing w:after="0" w:line="240" w:lineRule="auto"/>
        <w:rPr>
          <w:rFonts w:ascii="Verdana" w:eastAsia="Times New Roman" w:hAnsi="Verdana"/>
          <w:color w:val="000000"/>
          <w:sz w:val="19"/>
          <w:szCs w:val="19"/>
        </w:rPr>
      </w:pPr>
    </w:p>
    <w:p w:rsidR="004F06FA" w:rsidRDefault="004F06FA" w:rsidP="009C2A1B">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w:t>
      </w:r>
      <w:bookmarkStart w:id="0" w:name="_GoBack"/>
      <w:bookmarkEnd w:id="0"/>
      <w:r>
        <w:rPr>
          <w:rFonts w:ascii="Verdana" w:eastAsia="Times New Roman" w:hAnsi="Verdana"/>
          <w:color w:val="000000"/>
          <w:sz w:val="19"/>
          <w:szCs w:val="19"/>
        </w:rPr>
        <w:t xml:space="preserve">e reconhecimento passivo também pode ser chamado de Footprint, Data-Mining ou OSINT (Open Source </w:t>
      </w:r>
      <w:proofErr w:type="spellStart"/>
      <w:r>
        <w:rPr>
          <w:rFonts w:ascii="Verdana" w:eastAsia="Times New Roman" w:hAnsi="Verdana"/>
          <w:color w:val="000000"/>
          <w:sz w:val="19"/>
          <w:szCs w:val="19"/>
        </w:rPr>
        <w:t>Intelligence</w:t>
      </w:r>
      <w:proofErr w:type="spellEnd"/>
      <w:r>
        <w:rPr>
          <w:rFonts w:ascii="Verdana" w:eastAsia="Times New Roman" w:hAnsi="Verdana"/>
          <w:color w:val="000000"/>
          <w:sz w:val="19"/>
          <w:szCs w:val="19"/>
        </w:rPr>
        <w:t>).</w:t>
      </w:r>
    </w:p>
    <w:p w:rsidR="006B0C5C" w:rsidRDefault="006B0C5C" w:rsidP="009C2A1B">
      <w:pPr>
        <w:shd w:val="clear" w:color="auto" w:fill="FFFFFF"/>
        <w:spacing w:after="0" w:line="240" w:lineRule="auto"/>
        <w:rPr>
          <w:rFonts w:ascii="Verdana" w:eastAsia="Times New Roman" w:hAnsi="Verdana"/>
          <w:color w:val="000000"/>
          <w:sz w:val="19"/>
          <w:szCs w:val="19"/>
        </w:rPr>
      </w:pPr>
    </w:p>
    <w:p w:rsidR="006B0C5C" w:rsidRDefault="006B0C5C" w:rsidP="009C2A1B">
      <w:pPr>
        <w:shd w:val="clear" w:color="auto" w:fill="FFFFFF"/>
        <w:spacing w:after="0" w:line="240" w:lineRule="auto"/>
        <w:rPr>
          <w:rFonts w:ascii="Verdana" w:eastAsia="Times New Roman" w:hAnsi="Verdana"/>
          <w:color w:val="000000"/>
          <w:sz w:val="19"/>
          <w:szCs w:val="19"/>
        </w:rPr>
      </w:pPr>
    </w:p>
    <w:p w:rsidR="006B0C5C" w:rsidRPr="00CF22BE" w:rsidRDefault="006B0C5C" w:rsidP="006B0C5C">
      <w:pPr>
        <w:rPr>
          <w:rFonts w:ascii="Verdana" w:hAnsi="Verdana"/>
          <w:b/>
        </w:rPr>
      </w:pPr>
      <w:r>
        <w:rPr>
          <w:rFonts w:ascii="Verdana" w:hAnsi="Verdana"/>
          <w:b/>
        </w:rPr>
        <w:t>0.2</w:t>
      </w:r>
      <w:r w:rsidRPr="00CF22BE">
        <w:rPr>
          <w:rFonts w:ascii="Verdana" w:hAnsi="Verdana"/>
          <w:b/>
        </w:rPr>
        <w:t xml:space="preserve"> – </w:t>
      </w:r>
      <w:r>
        <w:rPr>
          <w:rFonts w:ascii="Verdana" w:hAnsi="Verdana"/>
          <w:b/>
        </w:rPr>
        <w:t>Reconhecimento Ativo</w:t>
      </w:r>
    </w:p>
    <w:p w:rsidR="006B0C5C" w:rsidRDefault="006B0C5C" w:rsidP="006B0C5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reconhecimento ativo envolve uma sondagem direta a sistemas do alvo, com o objetivo de identificar hosts específicos, endereços IP ou blocos de endereços IP, serviços de rede, aplicações publicadas, entre outras informações.</w:t>
      </w:r>
    </w:p>
    <w:p w:rsidR="006B0C5C" w:rsidRDefault="006B0C5C" w:rsidP="006B0C5C">
      <w:pPr>
        <w:shd w:val="clear" w:color="auto" w:fill="FFFFFF"/>
        <w:spacing w:after="0" w:line="240" w:lineRule="auto"/>
        <w:rPr>
          <w:rFonts w:ascii="Verdana" w:eastAsia="Times New Roman" w:hAnsi="Verdana"/>
          <w:color w:val="000000"/>
          <w:sz w:val="19"/>
          <w:szCs w:val="19"/>
        </w:rPr>
      </w:pPr>
    </w:p>
    <w:p w:rsidR="006B0C5C" w:rsidRDefault="006B0C5C" w:rsidP="006B0C5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Embora o reconhecimento ativo possa aumentar as chances do </w:t>
      </w:r>
      <w:r w:rsidR="005E7F0E">
        <w:rPr>
          <w:rFonts w:ascii="Verdana" w:eastAsia="Times New Roman" w:hAnsi="Verdana"/>
          <w:color w:val="000000"/>
          <w:sz w:val="19"/>
          <w:szCs w:val="19"/>
        </w:rPr>
        <w:t>p</w:t>
      </w:r>
      <w:r>
        <w:rPr>
          <w:rFonts w:ascii="Verdana" w:eastAsia="Times New Roman" w:hAnsi="Verdana"/>
          <w:color w:val="000000"/>
          <w:sz w:val="19"/>
          <w:szCs w:val="19"/>
        </w:rPr>
        <w:t>en-</w:t>
      </w:r>
      <w:r w:rsidR="005E7F0E">
        <w:rPr>
          <w:rFonts w:ascii="Verdana" w:eastAsia="Times New Roman" w:hAnsi="Verdana"/>
          <w:color w:val="000000"/>
          <w:sz w:val="19"/>
          <w:szCs w:val="19"/>
        </w:rPr>
        <w:t>t</w:t>
      </w:r>
      <w:r>
        <w:rPr>
          <w:rFonts w:ascii="Verdana" w:eastAsia="Times New Roman" w:hAnsi="Verdana"/>
          <w:color w:val="000000"/>
          <w:sz w:val="19"/>
          <w:szCs w:val="19"/>
        </w:rPr>
        <w:t xml:space="preserve">ester ser detectado, diversas informações podem ser obtidas como a identificação da existência de sistemas de segurança, servidores web ativos e suas </w:t>
      </w:r>
      <w:r w:rsidR="005E7F0E">
        <w:rPr>
          <w:rFonts w:ascii="Verdana" w:eastAsia="Times New Roman" w:hAnsi="Verdana"/>
          <w:color w:val="000000"/>
          <w:sz w:val="19"/>
          <w:szCs w:val="19"/>
        </w:rPr>
        <w:t>vers</w:t>
      </w:r>
      <w:r>
        <w:rPr>
          <w:rFonts w:ascii="Verdana" w:eastAsia="Times New Roman" w:hAnsi="Verdana"/>
          <w:color w:val="000000"/>
          <w:sz w:val="19"/>
          <w:szCs w:val="19"/>
        </w:rPr>
        <w:t>ões, e até mesmo versões de sistemas operacionais em uso, o que possibilita ao atacante encontrar vulnerabilidades nestes sistemas e explorar tais falhas para obter acesso não autorizados.</w:t>
      </w:r>
    </w:p>
    <w:p w:rsidR="006B0C5C" w:rsidRDefault="006B0C5C" w:rsidP="006B0C5C">
      <w:pPr>
        <w:shd w:val="clear" w:color="auto" w:fill="FFFFFF"/>
        <w:spacing w:after="0" w:line="240" w:lineRule="auto"/>
        <w:rPr>
          <w:rFonts w:ascii="Verdana" w:eastAsia="Times New Roman" w:hAnsi="Verdana"/>
          <w:color w:val="000000"/>
          <w:sz w:val="19"/>
          <w:szCs w:val="19"/>
        </w:rPr>
      </w:pPr>
    </w:p>
    <w:p w:rsidR="006B0C5C" w:rsidRDefault="005B495C" w:rsidP="006B0C5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 coleta de informações é de suma</w:t>
      </w:r>
      <w:r w:rsidR="005E7F0E">
        <w:rPr>
          <w:rFonts w:ascii="Verdana" w:eastAsia="Times New Roman" w:hAnsi="Verdana"/>
          <w:color w:val="000000"/>
          <w:sz w:val="19"/>
          <w:szCs w:val="19"/>
        </w:rPr>
        <w:t xml:space="preserve"> importância para o sucesso do p</w:t>
      </w:r>
      <w:r>
        <w:rPr>
          <w:rFonts w:ascii="Verdana" w:eastAsia="Times New Roman" w:hAnsi="Verdana"/>
          <w:color w:val="000000"/>
          <w:sz w:val="19"/>
          <w:szCs w:val="19"/>
        </w:rPr>
        <w:t>en-</w:t>
      </w:r>
      <w:r w:rsidR="005E7F0E">
        <w:rPr>
          <w:rFonts w:ascii="Verdana" w:eastAsia="Times New Roman" w:hAnsi="Verdana"/>
          <w:color w:val="000000"/>
          <w:sz w:val="19"/>
          <w:szCs w:val="19"/>
        </w:rPr>
        <w:t>t</w:t>
      </w:r>
      <w:r>
        <w:rPr>
          <w:rFonts w:ascii="Verdana" w:eastAsia="Times New Roman" w:hAnsi="Verdana"/>
          <w:color w:val="000000"/>
          <w:sz w:val="19"/>
          <w:szCs w:val="19"/>
        </w:rPr>
        <w:t>est, se reunida e usada de forma apropriada. As coletas passivas são muito úteis, pois o alvo nem sequer é acessado, todas as informações são obtidas de fontes de terceiros. Já nas coletas ativas, o alvo é diretamente acessado, podendo causar indícios de ataque ou até mesmo registros e identificação do atacante.</w:t>
      </w:r>
    </w:p>
    <w:p w:rsidR="009C2A1B" w:rsidRDefault="009C2A1B" w:rsidP="009C2A1B">
      <w:pPr>
        <w:shd w:val="clear" w:color="auto" w:fill="FFFFFF"/>
        <w:spacing w:after="0" w:line="240" w:lineRule="auto"/>
        <w:rPr>
          <w:rFonts w:ascii="Verdana" w:eastAsia="Times New Roman" w:hAnsi="Verdana"/>
          <w:color w:val="000000"/>
          <w:sz w:val="19"/>
          <w:szCs w:val="19"/>
        </w:rPr>
      </w:pPr>
    </w:p>
    <w:p w:rsidR="009C2A1B" w:rsidRDefault="009C2A1B" w:rsidP="009C2A1B">
      <w:pPr>
        <w:shd w:val="clear" w:color="auto" w:fill="FFFFFF"/>
        <w:spacing w:after="0" w:line="240" w:lineRule="auto"/>
        <w:rPr>
          <w:rFonts w:ascii="Verdana" w:eastAsia="Times New Roman" w:hAnsi="Verdana"/>
          <w:color w:val="000000"/>
          <w:sz w:val="19"/>
          <w:szCs w:val="19"/>
        </w:rPr>
      </w:pPr>
    </w:p>
    <w:p w:rsidR="000F0EA2" w:rsidRDefault="000F0EA2">
      <w:pPr>
        <w:spacing w:after="160" w:line="259" w:lineRule="auto"/>
        <w:rPr>
          <w:rFonts w:ascii="Verdana" w:hAnsi="Verdana"/>
          <w:b/>
        </w:rPr>
      </w:pPr>
    </w:p>
    <w:p w:rsidR="000F0EA2" w:rsidRPr="00CF22BE" w:rsidRDefault="000F0EA2" w:rsidP="000F0EA2">
      <w:pPr>
        <w:rPr>
          <w:rFonts w:ascii="Verdana" w:hAnsi="Verdana"/>
          <w:b/>
        </w:rPr>
      </w:pPr>
      <w:r>
        <w:rPr>
          <w:rFonts w:ascii="Verdana" w:hAnsi="Verdana"/>
          <w:b/>
        </w:rPr>
        <w:t>1</w:t>
      </w:r>
      <w:r w:rsidRPr="00CF22BE">
        <w:rPr>
          <w:rFonts w:ascii="Verdana" w:hAnsi="Verdana"/>
          <w:b/>
        </w:rPr>
        <w:t xml:space="preserve"> –</w:t>
      </w:r>
      <w:r w:rsidRPr="001E5B50">
        <w:rPr>
          <w:rFonts w:ascii="Verdana" w:hAnsi="Verdana"/>
          <w:b/>
          <w:lang w:val="en-US"/>
        </w:rPr>
        <w:t xml:space="preserve"> Footprint</w:t>
      </w:r>
    </w:p>
    <w:p w:rsidR="000F0EA2" w:rsidRPr="000F0EA2" w:rsidRDefault="000F0EA2" w:rsidP="000F0EA2">
      <w:pPr>
        <w:spacing w:after="0" w:line="240" w:lineRule="auto"/>
        <w:jc w:val="center"/>
        <w:rPr>
          <w:rFonts w:ascii="Verdana" w:eastAsia="Times New Roman" w:hAnsi="Verdana"/>
          <w:color w:val="000000"/>
          <w:sz w:val="16"/>
          <w:szCs w:val="19"/>
        </w:rPr>
      </w:pPr>
      <w:r w:rsidRPr="000F0EA2">
        <w:rPr>
          <w:noProof/>
          <w:sz w:val="18"/>
        </w:rPr>
        <w:drawing>
          <wp:inline distT="0" distB="0" distL="0" distR="0" wp14:anchorId="2E43C95D" wp14:editId="7990D0CB">
            <wp:extent cx="2933700" cy="2933700"/>
            <wp:effectExtent l="0" t="0" r="0" b="0"/>
            <wp:docPr id="4" name="Picture 4" descr="Resultado de imagem para foot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ootprin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rsidR="000F0EA2" w:rsidRPr="000F0EA2" w:rsidRDefault="000F0EA2" w:rsidP="000F0EA2">
      <w:pPr>
        <w:spacing w:after="0" w:line="240" w:lineRule="auto"/>
        <w:jc w:val="center"/>
        <w:rPr>
          <w:rFonts w:ascii="Verdana" w:eastAsia="Times New Roman" w:hAnsi="Verdana"/>
          <w:color w:val="000000"/>
          <w:sz w:val="16"/>
          <w:szCs w:val="19"/>
        </w:rPr>
      </w:pPr>
      <w:r w:rsidRPr="000F0EA2">
        <w:rPr>
          <w:rFonts w:ascii="Verdana" w:eastAsia="Times New Roman" w:hAnsi="Verdana"/>
          <w:color w:val="000000"/>
          <w:sz w:val="16"/>
          <w:szCs w:val="19"/>
        </w:rPr>
        <w:t>Figura 01 – Footprint Digital</w:t>
      </w:r>
    </w:p>
    <w:p w:rsidR="000F0EA2" w:rsidRDefault="000F0EA2" w:rsidP="000F0EA2">
      <w:pPr>
        <w:spacing w:after="160" w:line="259" w:lineRule="auto"/>
        <w:rPr>
          <w:rFonts w:ascii="Verdana" w:eastAsia="Times New Roman" w:hAnsi="Verdana"/>
          <w:color w:val="000000"/>
          <w:sz w:val="19"/>
          <w:szCs w:val="19"/>
        </w:rPr>
      </w:pPr>
    </w:p>
    <w:p w:rsidR="000F0EA2" w:rsidRDefault="000F0EA2" w:rsidP="000F0EA2">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Antes da diversão real do ataque começar, três passos especiais precisam ser executados: Footprint,</w:t>
      </w:r>
      <w:r w:rsidRPr="004F06FA">
        <w:rPr>
          <w:rFonts w:ascii="Verdana" w:eastAsia="Times New Roman" w:hAnsi="Verdana"/>
          <w:color w:val="000000"/>
          <w:sz w:val="19"/>
          <w:szCs w:val="19"/>
        </w:rPr>
        <w:t xml:space="preserve"> </w:t>
      </w:r>
      <w:r w:rsidR="001E5B50" w:rsidRPr="004F06FA">
        <w:rPr>
          <w:rFonts w:ascii="Verdana" w:eastAsia="Times New Roman" w:hAnsi="Verdana"/>
          <w:color w:val="000000"/>
          <w:sz w:val="19"/>
          <w:szCs w:val="19"/>
        </w:rPr>
        <w:t>Fingerprint</w:t>
      </w:r>
      <w:r>
        <w:rPr>
          <w:rFonts w:ascii="Verdana" w:eastAsia="Times New Roman" w:hAnsi="Verdana"/>
          <w:color w:val="000000"/>
          <w:sz w:val="19"/>
          <w:szCs w:val="19"/>
        </w:rPr>
        <w:t xml:space="preserve"> e</w:t>
      </w:r>
      <w:r w:rsidRPr="004F06FA">
        <w:rPr>
          <w:rFonts w:ascii="Verdana" w:eastAsia="Times New Roman" w:hAnsi="Verdana"/>
          <w:color w:val="000000"/>
          <w:sz w:val="19"/>
          <w:szCs w:val="19"/>
        </w:rPr>
        <w:t xml:space="preserve"> </w:t>
      </w:r>
      <w:proofErr w:type="spellStart"/>
      <w:r w:rsidRPr="004F06FA">
        <w:rPr>
          <w:rFonts w:ascii="Verdana" w:eastAsia="Times New Roman" w:hAnsi="Verdana"/>
          <w:color w:val="000000"/>
          <w:sz w:val="19"/>
          <w:szCs w:val="19"/>
        </w:rPr>
        <w:t>Enumeration</w:t>
      </w:r>
      <w:proofErr w:type="spellEnd"/>
      <w:r>
        <w:rPr>
          <w:rFonts w:ascii="Verdana" w:eastAsia="Times New Roman" w:hAnsi="Verdana"/>
          <w:color w:val="000000"/>
          <w:sz w:val="19"/>
          <w:szCs w:val="19"/>
        </w:rPr>
        <w:t>. O footprint é a fina arte de coletar informações do alvo. Por exemplo, quando um ladrão decide roubar um banco, ele não entra simplesmente no banco e começa a exigir o dinheiro (pelo menos, não os espertos). Em vez disso, eles fazem grandes esforços para obter informações sobre o banco, tais como, as rotas dos carros-fortes e horários de entrega de dinheiro, as câmeras de vídeos, o número de caixas, saídas de emergências e tudo o mais que possa ajuda-los em um roubo bem-sucedido.</w:t>
      </w:r>
    </w:p>
    <w:p w:rsidR="00F432DC" w:rsidRDefault="000F0EA2" w:rsidP="000F0EA2">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mesmo se aplica a invasores bem-sucedidos. Eles precisam colher grande quantidade de informações para executar um ataque cirúrgico e bem direcionado (um que não seja descoberto imediatamente). Como resultado, um atacante coletará o máximo possível de informações sobre todos os aspectos da segurança de uma organizaç</w:t>
      </w:r>
      <w:r w:rsidR="00F432DC">
        <w:rPr>
          <w:rFonts w:ascii="Verdana" w:eastAsia="Times New Roman" w:hAnsi="Verdana"/>
          <w:color w:val="000000"/>
          <w:sz w:val="19"/>
          <w:szCs w:val="19"/>
        </w:rPr>
        <w:t>ão.</w:t>
      </w:r>
    </w:p>
    <w:p w:rsidR="00F432DC" w:rsidRDefault="00F432DC" w:rsidP="000F0EA2">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Conhecer o alvo é o objetivo dessa fase. É a partir do footprint que o invasor consegue informações essenciais para o sucesso de uma invasão, como a topologia da rede, nomes de domínios, sistemas operacionais usados </w:t>
      </w:r>
      <w:r w:rsidRPr="004F06FA">
        <w:rPr>
          <w:rFonts w:ascii="Verdana" w:eastAsia="Times New Roman" w:hAnsi="Verdana"/>
          <w:color w:val="000000"/>
          <w:sz w:val="19"/>
          <w:szCs w:val="19"/>
        </w:rPr>
        <w:t>(fingerprint</w:t>
      </w:r>
      <w:r>
        <w:rPr>
          <w:rFonts w:ascii="Verdana" w:eastAsia="Times New Roman" w:hAnsi="Verdana"/>
          <w:color w:val="000000"/>
          <w:sz w:val="19"/>
          <w:szCs w:val="19"/>
        </w:rPr>
        <w:t>). O intuito é criar um perfil do seu host-alvo para tentar descobrir falhas e possíveis brechas que possam ser exploradas a partir de configurações e senhas padrões.</w:t>
      </w:r>
    </w:p>
    <w:p w:rsidR="00511613" w:rsidRDefault="00511613" w:rsidP="000F0EA2">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Alguns alvos comuns de footprint são:</w:t>
      </w:r>
    </w:p>
    <w:p w:rsidR="00511613"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Nomes de domínios;</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Responsáveis pelos domínios;</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Servidores que fazem parte do domínio;</w:t>
      </w:r>
    </w:p>
    <w:p w:rsidR="00C57D1F" w:rsidRDefault="005E7F0E"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Identificação de sist</w:t>
      </w:r>
      <w:r w:rsidR="00C57D1F">
        <w:rPr>
          <w:rFonts w:ascii="Verdana" w:eastAsia="Times New Roman" w:hAnsi="Verdana"/>
          <w:color w:val="000000"/>
          <w:sz w:val="19"/>
          <w:szCs w:val="19"/>
        </w:rPr>
        <w:t>emas operacionais do host-alvo (fingerprint);</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Subnets de rede;</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Serviços TCP/UDP disponíveis;</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Topologia de rede;</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Nomes de usuários e de grupos;</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Banners que identificam versões de serviços ou mesmo a versão do sistema operacional;</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Tabelas de roteamento;</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Servidores ocultos por NAT através de análise de TTL dos pacotes;</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Endereços de e-mails;</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Contas de e-mails válidas, contas de FTP e outros serviços;</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Informações de serviços SNMP mal configurados;</w:t>
      </w:r>
    </w:p>
    <w:p w:rsidR="00C57D1F" w:rsidRDefault="00C57D1F"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Domínio da organização e os hosts que o compõem;</w:t>
      </w:r>
    </w:p>
    <w:p w:rsidR="00C57D1F" w:rsidRDefault="002B7FB2"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Ranges de IP do domínio;</w:t>
      </w:r>
    </w:p>
    <w:p w:rsidR="002B7FB2" w:rsidRDefault="002B7FB2"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Estrutura de segurança (Firewalls, IPS/IDS, WAP, DLP, etc</w:t>
      </w:r>
      <w:r w:rsidR="00382F5C">
        <w:rPr>
          <w:rFonts w:ascii="Verdana" w:eastAsia="Times New Roman" w:hAnsi="Verdana"/>
          <w:color w:val="000000"/>
          <w:sz w:val="19"/>
          <w:szCs w:val="19"/>
        </w:rPr>
        <w:t>.</w:t>
      </w:r>
      <w:r>
        <w:rPr>
          <w:rFonts w:ascii="Verdana" w:eastAsia="Times New Roman" w:hAnsi="Verdana"/>
          <w:color w:val="000000"/>
          <w:sz w:val="19"/>
          <w:szCs w:val="19"/>
        </w:rPr>
        <w:t>);</w:t>
      </w:r>
    </w:p>
    <w:p w:rsidR="002B7FB2" w:rsidRDefault="002B7FB2" w:rsidP="00C57D1F">
      <w:pPr>
        <w:pStyle w:val="ListParagraph"/>
        <w:numPr>
          <w:ilvl w:val="0"/>
          <w:numId w:val="1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Identificação dos roteadores.</w:t>
      </w:r>
    </w:p>
    <w:p w:rsidR="002B7FB2" w:rsidRDefault="002B7FB2" w:rsidP="002B7FB2">
      <w:pPr>
        <w:spacing w:after="160" w:line="259" w:lineRule="auto"/>
        <w:rPr>
          <w:rFonts w:ascii="Verdana" w:eastAsia="Times New Roman" w:hAnsi="Verdana"/>
          <w:color w:val="000000"/>
          <w:sz w:val="19"/>
          <w:szCs w:val="19"/>
        </w:rPr>
      </w:pPr>
    </w:p>
    <w:p w:rsidR="00515728" w:rsidRDefault="002B7FB2" w:rsidP="002B7FB2">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footprint é a parte mais importa</w:t>
      </w:r>
      <w:r w:rsidR="00382F5C">
        <w:rPr>
          <w:rFonts w:ascii="Verdana" w:eastAsia="Times New Roman" w:hAnsi="Verdana"/>
          <w:color w:val="000000"/>
          <w:sz w:val="19"/>
          <w:szCs w:val="19"/>
        </w:rPr>
        <w:t>nte de um teste de invasão, um p</w:t>
      </w:r>
      <w:r>
        <w:rPr>
          <w:rFonts w:ascii="Verdana" w:eastAsia="Times New Roman" w:hAnsi="Verdana"/>
          <w:color w:val="000000"/>
          <w:sz w:val="19"/>
          <w:szCs w:val="19"/>
        </w:rPr>
        <w:t>en-</w:t>
      </w:r>
      <w:r w:rsidR="00382F5C">
        <w:rPr>
          <w:rFonts w:ascii="Verdana" w:eastAsia="Times New Roman" w:hAnsi="Verdana"/>
          <w:color w:val="000000"/>
          <w:sz w:val="19"/>
          <w:szCs w:val="19"/>
        </w:rPr>
        <w:t>t</w:t>
      </w:r>
      <w:r>
        <w:rPr>
          <w:rFonts w:ascii="Verdana" w:eastAsia="Times New Roman" w:hAnsi="Verdana"/>
          <w:color w:val="000000"/>
          <w:sz w:val="19"/>
          <w:szCs w:val="19"/>
        </w:rPr>
        <w:t xml:space="preserve">ester </w:t>
      </w:r>
      <w:r w:rsidR="00382F5C">
        <w:rPr>
          <w:rFonts w:ascii="Verdana" w:eastAsia="Times New Roman" w:hAnsi="Verdana"/>
          <w:color w:val="000000"/>
          <w:sz w:val="19"/>
          <w:szCs w:val="19"/>
        </w:rPr>
        <w:t>costuma</w:t>
      </w:r>
      <w:r>
        <w:rPr>
          <w:rFonts w:ascii="Verdana" w:eastAsia="Times New Roman" w:hAnsi="Verdana"/>
          <w:color w:val="000000"/>
          <w:sz w:val="19"/>
          <w:szCs w:val="19"/>
        </w:rPr>
        <w:t xml:space="preserve"> gastar 80% do seu tempo analisando um alvo e levantando informações sobre ele. E apenas 20% do tempo é usado para </w:t>
      </w:r>
      <w:r w:rsidR="00515728">
        <w:rPr>
          <w:rFonts w:ascii="Verdana" w:eastAsia="Times New Roman" w:hAnsi="Verdana"/>
          <w:color w:val="000000"/>
          <w:sz w:val="19"/>
          <w:szCs w:val="19"/>
        </w:rPr>
        <w:t>atacar o alvo.</w:t>
      </w:r>
    </w:p>
    <w:p w:rsidR="00515728" w:rsidRPr="00515728" w:rsidRDefault="00515728" w:rsidP="00515728">
      <w:pPr>
        <w:spacing w:after="0" w:line="240" w:lineRule="auto"/>
        <w:jc w:val="center"/>
        <w:rPr>
          <w:rFonts w:ascii="Verdana" w:eastAsia="Times New Roman" w:hAnsi="Verdana"/>
          <w:color w:val="000000"/>
          <w:sz w:val="16"/>
          <w:szCs w:val="19"/>
        </w:rPr>
      </w:pPr>
      <w:r w:rsidRPr="00515728">
        <w:rPr>
          <w:noProof/>
          <w:sz w:val="18"/>
        </w:rPr>
        <w:lastRenderedPageBreak/>
        <w:drawing>
          <wp:inline distT="0" distB="0" distL="0" distR="0" wp14:anchorId="7B3E5625" wp14:editId="217BB484">
            <wp:extent cx="540004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71775"/>
                    </a:xfrm>
                    <a:prstGeom prst="rect">
                      <a:avLst/>
                    </a:prstGeom>
                  </pic:spPr>
                </pic:pic>
              </a:graphicData>
            </a:graphic>
          </wp:inline>
        </w:drawing>
      </w:r>
    </w:p>
    <w:p w:rsidR="00515728" w:rsidRPr="00515728" w:rsidRDefault="00515728" w:rsidP="00515728">
      <w:pPr>
        <w:spacing w:after="0" w:line="240" w:lineRule="auto"/>
        <w:jc w:val="center"/>
        <w:rPr>
          <w:rFonts w:ascii="Verdana" w:eastAsia="Times New Roman" w:hAnsi="Verdana"/>
          <w:color w:val="000000"/>
          <w:sz w:val="16"/>
          <w:szCs w:val="19"/>
        </w:rPr>
      </w:pPr>
      <w:r w:rsidRPr="00515728">
        <w:rPr>
          <w:rFonts w:ascii="Verdana" w:eastAsia="Times New Roman" w:hAnsi="Verdana"/>
          <w:color w:val="000000"/>
          <w:sz w:val="16"/>
          <w:szCs w:val="19"/>
        </w:rPr>
        <w:t>Figura 02 – Objetivos do Footprint</w:t>
      </w:r>
    </w:p>
    <w:p w:rsidR="00515728" w:rsidRDefault="00515728" w:rsidP="002B7FB2">
      <w:pPr>
        <w:spacing w:after="160" w:line="259" w:lineRule="auto"/>
        <w:rPr>
          <w:rFonts w:ascii="Verdana" w:eastAsia="Times New Roman" w:hAnsi="Verdana"/>
          <w:color w:val="000000"/>
          <w:sz w:val="19"/>
          <w:szCs w:val="19"/>
        </w:rPr>
      </w:pPr>
    </w:p>
    <w:p w:rsidR="004A4B35" w:rsidRPr="00F432DC" w:rsidRDefault="004A4B35" w:rsidP="000F0EA2">
      <w:pPr>
        <w:spacing w:after="160" w:line="259" w:lineRule="auto"/>
        <w:rPr>
          <w:rFonts w:ascii="Verdana" w:eastAsia="Times New Roman" w:hAnsi="Verdana"/>
          <w:color w:val="000000"/>
          <w:sz w:val="19"/>
          <w:szCs w:val="19"/>
        </w:rPr>
      </w:pPr>
      <w:r>
        <w:rPr>
          <w:rFonts w:ascii="Verdana" w:hAnsi="Verdana"/>
          <w:b/>
        </w:rPr>
        <w:br w:type="page"/>
      </w:r>
    </w:p>
    <w:p w:rsidR="009C2A1B" w:rsidRPr="0034673F" w:rsidRDefault="009D2F4C" w:rsidP="009C2A1B">
      <w:pPr>
        <w:rPr>
          <w:rFonts w:ascii="Verdana" w:hAnsi="Verdana"/>
          <w:b/>
        </w:rPr>
      </w:pPr>
      <w:r>
        <w:rPr>
          <w:rFonts w:ascii="Verdana" w:hAnsi="Verdana"/>
          <w:b/>
        </w:rPr>
        <w:lastRenderedPageBreak/>
        <w:t>2</w:t>
      </w:r>
      <w:r w:rsidR="009C2A1B" w:rsidRPr="0034673F">
        <w:rPr>
          <w:rFonts w:ascii="Verdana" w:hAnsi="Verdana"/>
          <w:b/>
        </w:rPr>
        <w:t xml:space="preserve"> – </w:t>
      </w:r>
      <w:r w:rsidR="009C2A1B">
        <w:rPr>
          <w:rFonts w:ascii="Verdana" w:hAnsi="Verdana"/>
          <w:b/>
        </w:rPr>
        <w:t>Referências</w:t>
      </w:r>
    </w:p>
    <w:p w:rsidR="009C2A1B"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p>
    <w:p w:rsidR="009C2A1B" w:rsidRPr="0034673F"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r w:rsidRPr="0034673F">
        <w:rPr>
          <w:rFonts w:ascii="Verdana" w:eastAsia="Times New Roman" w:hAnsi="Verdana"/>
          <w:b/>
          <w:color w:val="000000"/>
        </w:rPr>
        <w:t>Referências Bibliográficas</w:t>
      </w:r>
    </w:p>
    <w:p w:rsidR="009C2A1B"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224F38"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224F38">
        <w:rPr>
          <w:rFonts w:asciiTheme="minorHAnsi" w:hAnsiTheme="minorHAnsi"/>
          <w:b/>
          <w:sz w:val="22"/>
          <w:lang w:val="en-US"/>
        </w:rPr>
        <w:t>[1]</w:t>
      </w:r>
      <w:r w:rsidRPr="00224F38">
        <w:rPr>
          <w:rFonts w:asciiTheme="minorHAnsi" w:hAnsiTheme="minorHAnsi"/>
          <w:sz w:val="22"/>
          <w:lang w:val="en-US"/>
        </w:rPr>
        <w:t xml:space="preserve"> MUNIZ, JOSEPH and LAKHANI, AAMIR – Web Penetration Testing with Kali Linux, 2013, Birmingham – Mumbai, Pack</w:t>
      </w:r>
      <w:r w:rsidR="00382F5C">
        <w:rPr>
          <w:rFonts w:asciiTheme="minorHAnsi" w:hAnsiTheme="minorHAnsi"/>
          <w:sz w:val="22"/>
          <w:lang w:val="en-US"/>
        </w:rPr>
        <w:t>e</w:t>
      </w:r>
      <w:r w:rsidRPr="00224F38">
        <w:rPr>
          <w:rFonts w:asciiTheme="minorHAnsi" w:hAnsiTheme="minorHAnsi"/>
          <w:sz w:val="22"/>
          <w:lang w:val="en-US"/>
        </w:rPr>
        <w:t>t Publishing</w:t>
      </w:r>
      <w:r w:rsidRPr="00224F38">
        <w:rPr>
          <w:rStyle w:val="apple-converted-space"/>
          <w:rFonts w:asciiTheme="minorHAnsi" w:hAnsiTheme="minorHAnsi"/>
          <w:color w:val="000000"/>
          <w:lang w:val="en-US"/>
        </w:rPr>
        <w:t> </w:t>
      </w:r>
    </w:p>
    <w:p w:rsidR="009C2A1B" w:rsidRPr="00224F38"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Guide,  Indianapolis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Redes,  S</w:t>
      </w:r>
      <w:r>
        <w:t>ão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0C3246" w:rsidRPr="0002645D" w:rsidRDefault="000C3246" w:rsidP="000C3246">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2A47A9" w:rsidRPr="00EE121F" w:rsidRDefault="002A47A9" w:rsidP="002A47A9">
      <w:pPr>
        <w:shd w:val="clear" w:color="auto" w:fill="FFFFFF"/>
        <w:spacing w:after="0" w:line="240" w:lineRule="auto"/>
      </w:pPr>
    </w:p>
    <w:p w:rsidR="004258B1" w:rsidRDefault="004258B1" w:rsidP="004258B1">
      <w:pPr>
        <w:shd w:val="clear" w:color="auto" w:fill="FFFFFF"/>
        <w:spacing w:after="0" w:line="240" w:lineRule="auto"/>
      </w:pPr>
      <w:r>
        <w:rPr>
          <w:b/>
        </w:rPr>
        <w:t>[6</w:t>
      </w:r>
      <w:r w:rsidRPr="0027449C">
        <w:rPr>
          <w:b/>
        </w:rPr>
        <w:t>]</w:t>
      </w:r>
      <w:r>
        <w:t xml:space="preserve"> </w:t>
      </w:r>
      <w:r w:rsidR="00D935C9">
        <w:t>TANENBAUM</w:t>
      </w:r>
      <w:r>
        <w:t>, Andrew S. – Redes de Computadores, 4º Ed,  São Paulo, 2003,  Editora Campus.</w:t>
      </w:r>
    </w:p>
    <w:p w:rsidR="009C2A1B" w:rsidRDefault="009C2A1B" w:rsidP="009C2A1B">
      <w:pPr>
        <w:shd w:val="clear" w:color="auto" w:fill="FFFFFF"/>
        <w:spacing w:after="0" w:line="240" w:lineRule="auto"/>
      </w:pPr>
    </w:p>
    <w:p w:rsidR="00D935C9" w:rsidRDefault="00D935C9" w:rsidP="00D935C9">
      <w:pPr>
        <w:shd w:val="clear" w:color="auto" w:fill="FFFFFF"/>
        <w:spacing w:after="0" w:line="240" w:lineRule="auto"/>
      </w:pPr>
      <w:r>
        <w:rPr>
          <w:b/>
        </w:rPr>
        <w:t>[7</w:t>
      </w:r>
      <w:r w:rsidRPr="0027449C">
        <w:rPr>
          <w:b/>
        </w:rPr>
        <w:t>]</w:t>
      </w:r>
      <w:r>
        <w:t xml:space="preserve"> MELO, Sandro – </w:t>
      </w:r>
      <w:r w:rsidR="00A21189">
        <w:t>Estudo de Técnicas para Exploração de Vulnerabilidades em Redes TCP/IP,</w:t>
      </w:r>
      <w:r>
        <w:t xml:space="preserve"> </w:t>
      </w:r>
      <w:r w:rsidR="00A21189">
        <w:t>2</w:t>
      </w:r>
      <w:r>
        <w:t xml:space="preserve">º Ed,  </w:t>
      </w:r>
      <w:r w:rsidR="00A21189">
        <w:t>Rio de Janeiro, 2006</w:t>
      </w:r>
      <w:r>
        <w:t xml:space="preserve">,  Editora </w:t>
      </w:r>
      <w:r w:rsidR="00A21189">
        <w:t>Alta Books Ltda.</w:t>
      </w:r>
    </w:p>
    <w:p w:rsidR="00D935C9" w:rsidRPr="00EE121F" w:rsidRDefault="00D935C9" w:rsidP="009C2A1B">
      <w:pPr>
        <w:shd w:val="clear" w:color="auto" w:fill="FFFFFF"/>
        <w:spacing w:after="0" w:line="240" w:lineRule="auto"/>
      </w:pPr>
    </w:p>
    <w:p w:rsidR="00652B0B" w:rsidRPr="00EE121F" w:rsidRDefault="00652B0B"/>
    <w:sectPr w:rsidR="00652B0B" w:rsidRPr="00EE121F" w:rsidSect="00527FA8">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F9C" w:rsidRDefault="00F23F9C">
      <w:pPr>
        <w:spacing w:after="0" w:line="240" w:lineRule="auto"/>
      </w:pPr>
      <w:r>
        <w:separator/>
      </w:r>
    </w:p>
  </w:endnote>
  <w:endnote w:type="continuationSeparator" w:id="0">
    <w:p w:rsidR="00F23F9C" w:rsidRDefault="00F2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972" w:rsidRPr="00D80741" w:rsidRDefault="009C2A1B">
    <w:pPr>
      <w:pStyle w:val="Footer"/>
      <w:rPr>
        <w:lang w:val="en-US"/>
      </w:rPr>
    </w:pPr>
    <w:r w:rsidRPr="00D80741">
      <w:rPr>
        <w:lang w:val="en-US"/>
      </w:rPr>
      <w:t>Autor: Wellington Silva a.k.a w3ll</w:t>
    </w:r>
  </w:p>
  <w:p w:rsidR="00192972" w:rsidRPr="00557489" w:rsidRDefault="00F23F9C" w:rsidP="0019407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F9C" w:rsidRDefault="00F23F9C">
      <w:pPr>
        <w:spacing w:after="0" w:line="240" w:lineRule="auto"/>
      </w:pPr>
      <w:r>
        <w:separator/>
      </w:r>
    </w:p>
  </w:footnote>
  <w:footnote w:type="continuationSeparator" w:id="0">
    <w:p w:rsidR="00F23F9C" w:rsidRDefault="00F23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972" w:rsidRDefault="009C2A1B" w:rsidP="00317427">
    <w:pPr>
      <w:pStyle w:val="Header"/>
      <w:jc w:val="right"/>
    </w:pPr>
    <w:r>
      <w:rPr>
        <w:noProof/>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192972" w:rsidRPr="00D017A1" w:rsidRDefault="009C2A1B">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4F06FA" w:rsidRPr="004F06FA">
                            <w:rPr>
                              <w:noProof/>
                              <w:color w:val="FFFFFF" w:themeColor="background1"/>
                            </w:rPr>
                            <w:t>7</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192972" w:rsidRPr="00D017A1" w:rsidRDefault="009C2A1B">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4F06FA" w:rsidRPr="004F06FA">
                      <w:rPr>
                        <w:noProof/>
                        <w:color w:val="FFFFFF" w:themeColor="background1"/>
                      </w:rPr>
                      <w:t>7</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8"/>
  </w:num>
  <w:num w:numId="5">
    <w:abstractNumId w:val="11"/>
  </w:num>
  <w:num w:numId="6">
    <w:abstractNumId w:val="0"/>
  </w:num>
  <w:num w:numId="7">
    <w:abstractNumId w:val="4"/>
  </w:num>
  <w:num w:numId="8">
    <w:abstractNumId w:val="1"/>
  </w:num>
  <w:num w:numId="9">
    <w:abstractNumId w:val="3"/>
  </w:num>
  <w:num w:numId="10">
    <w:abstractNumId w:val="10"/>
  </w:num>
  <w:num w:numId="11">
    <w:abstractNumId w:val="13"/>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A0A74"/>
    <w:rsid w:val="000C3246"/>
    <w:rsid w:val="000F0EA2"/>
    <w:rsid w:val="001D6FA2"/>
    <w:rsid w:val="001E5B50"/>
    <w:rsid w:val="00224F38"/>
    <w:rsid w:val="002A47A9"/>
    <w:rsid w:val="002B132D"/>
    <w:rsid w:val="002B7FB2"/>
    <w:rsid w:val="002F34C4"/>
    <w:rsid w:val="00316E00"/>
    <w:rsid w:val="00382F5C"/>
    <w:rsid w:val="003C2274"/>
    <w:rsid w:val="004258B1"/>
    <w:rsid w:val="004933F9"/>
    <w:rsid w:val="004A4B35"/>
    <w:rsid w:val="004F06FA"/>
    <w:rsid w:val="00511613"/>
    <w:rsid w:val="00515728"/>
    <w:rsid w:val="005B495C"/>
    <w:rsid w:val="005E7F0E"/>
    <w:rsid w:val="00652B0B"/>
    <w:rsid w:val="006B0C5C"/>
    <w:rsid w:val="007D198A"/>
    <w:rsid w:val="0089796C"/>
    <w:rsid w:val="008F0754"/>
    <w:rsid w:val="009C2A1B"/>
    <w:rsid w:val="009D2F4C"/>
    <w:rsid w:val="00A21189"/>
    <w:rsid w:val="00C57D1F"/>
    <w:rsid w:val="00CE1A77"/>
    <w:rsid w:val="00D30924"/>
    <w:rsid w:val="00D935C9"/>
    <w:rsid w:val="00EE121F"/>
    <w:rsid w:val="00F23F9C"/>
    <w:rsid w:val="00F43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0E61"/>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A1B"/>
    <w:pPr>
      <w:spacing w:after="200" w:line="276" w:lineRule="auto"/>
    </w:pPr>
    <w:rPr>
      <w:rFonts w:eastAsiaTheme="minorEastAsia"/>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2A1B"/>
    <w:pPr>
      <w:ind w:left="720"/>
      <w:contextualSpacing/>
    </w:pPr>
  </w:style>
  <w:style w:type="paragraph" w:styleId="Header">
    <w:name w:val="header"/>
    <w:basedOn w:val="Normal"/>
    <w:link w:val="HeaderChar"/>
    <w:uiPriority w:val="99"/>
    <w:unhideWhenUsed/>
    <w:rsid w:val="009C2A1B"/>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2A1B"/>
    <w:rPr>
      <w:rFonts w:eastAsiaTheme="minorEastAsia"/>
      <w:lang w:eastAsia="pt-BR"/>
    </w:rPr>
  </w:style>
  <w:style w:type="paragraph" w:styleId="Footer">
    <w:name w:val="footer"/>
    <w:basedOn w:val="Normal"/>
    <w:link w:val="FooterChar"/>
    <w:uiPriority w:val="99"/>
    <w:unhideWhenUsed/>
    <w:rsid w:val="009C2A1B"/>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2A1B"/>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1541</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Aline</cp:lastModifiedBy>
  <cp:revision>24</cp:revision>
  <dcterms:created xsi:type="dcterms:W3CDTF">2016-10-20T15:33:00Z</dcterms:created>
  <dcterms:modified xsi:type="dcterms:W3CDTF">2017-02-16T18:21:00Z</dcterms:modified>
</cp:coreProperties>
</file>