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2E4FE2">
        <w:rPr>
          <w:rFonts w:ascii="Verdana" w:hAnsi="Verdana"/>
          <w:b/>
        </w:rPr>
        <w:t xml:space="preserve">Recon </w:t>
      </w:r>
      <w:r w:rsidR="0036298A">
        <w:rPr>
          <w:rFonts w:ascii="Verdana" w:hAnsi="Verdana"/>
          <w:b/>
        </w:rPr>
        <w:t>Ativo –</w:t>
      </w:r>
      <w:r w:rsidR="002E4FE2">
        <w:rPr>
          <w:rFonts w:ascii="Verdana" w:hAnsi="Verdana"/>
          <w:b/>
        </w:rPr>
        <w:t xml:space="preserve"> </w:t>
      </w:r>
      <w:r w:rsidR="00D505DB">
        <w:rPr>
          <w:rFonts w:ascii="Verdana" w:hAnsi="Verdana"/>
          <w:b/>
        </w:rPr>
        <w:t>Visualizando o Código Fonte</w:t>
      </w:r>
    </w:p>
    <w:p w:rsidR="00330E16" w:rsidRDefault="00330E16" w:rsidP="00330E1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Podemos começar de forma simples nosso garimpo de informações sobre o sistema alvo. Podemos navegar pelo Web Site da organização alvo. Muitas vezes as páginas web de uma organização fornece uma enorme quantidade de informações que podem ajudar o pen-tester. Itens que podem ser do nosso interesse são:</w:t>
      </w:r>
    </w:p>
    <w:p w:rsidR="00330E16" w:rsidRDefault="00330E16" w:rsidP="00330E16">
      <w:pPr>
        <w:shd w:val="clear" w:color="auto" w:fill="FFFFFF"/>
        <w:spacing w:after="0" w:line="240" w:lineRule="auto"/>
        <w:rPr>
          <w:rFonts w:ascii="Verdana" w:eastAsia="Times New Roman" w:hAnsi="Verdana"/>
          <w:color w:val="000000"/>
          <w:sz w:val="19"/>
          <w:szCs w:val="19"/>
        </w:rPr>
      </w:pPr>
    </w:p>
    <w:p w:rsidR="00330E16"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Endereços da organização;</w:t>
      </w:r>
    </w:p>
    <w:p w:rsidR="00330E16"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Empresas ou entidades relacionadas;</w:t>
      </w:r>
    </w:p>
    <w:p w:rsidR="00330E16"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Notas de fusões e aquisições;</w:t>
      </w:r>
    </w:p>
    <w:p w:rsidR="00330E16"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Números de telefones;</w:t>
      </w:r>
    </w:p>
    <w:p w:rsidR="00330E16"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Normas de privacidade ou segurança que indicam o tipo de mecanismos de segurança em uso;</w:t>
      </w:r>
    </w:p>
    <w:p w:rsidR="00330E16"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Links para outros servidores Web relacionados à organização;</w:t>
      </w:r>
    </w:p>
    <w:p w:rsidR="00330E16"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Endereços de e-mail com o nome do receptor;</w:t>
      </w:r>
    </w:p>
    <w:p w:rsidR="00330E16" w:rsidRPr="007B61F1" w:rsidRDefault="00330E16" w:rsidP="00330E16">
      <w:pPr>
        <w:pStyle w:val="PargrafodaLista"/>
        <w:numPr>
          <w:ilvl w:val="0"/>
          <w:numId w:val="15"/>
        </w:num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Notas e comentários no código fonte das páginas Web.</w:t>
      </w:r>
    </w:p>
    <w:p w:rsidR="00330E16" w:rsidRDefault="00330E16" w:rsidP="00330E16">
      <w:pPr>
        <w:shd w:val="clear" w:color="auto" w:fill="FFFFFF"/>
        <w:spacing w:after="0" w:line="240" w:lineRule="auto"/>
        <w:rPr>
          <w:rFonts w:ascii="Verdana" w:eastAsia="Times New Roman" w:hAnsi="Verdana"/>
          <w:color w:val="000000"/>
          <w:sz w:val="19"/>
          <w:szCs w:val="19"/>
        </w:rPr>
      </w:pPr>
    </w:p>
    <w:p w:rsidR="00330E16" w:rsidRDefault="00330E16" w:rsidP="00330E1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Experimente examinar o código-fonte HTML em busca de comentários. Muitos itens não disponíveis à consulta pública são colocados entre as tags </w:t>
      </w:r>
      <w:r w:rsidRPr="004401A1">
        <w:rPr>
          <w:rFonts w:ascii="Verdana" w:eastAsia="Times New Roman" w:hAnsi="Verdana"/>
          <w:b/>
          <w:i/>
          <w:color w:val="000000"/>
          <w:sz w:val="19"/>
          <w:szCs w:val="19"/>
        </w:rPr>
        <w:t>&lt;!-- ... --&gt;</w:t>
      </w:r>
      <w:r>
        <w:rPr>
          <w:rFonts w:ascii="Verdana" w:eastAsia="Times New Roman" w:hAnsi="Verdana"/>
          <w:color w:val="000000"/>
          <w:sz w:val="19"/>
          <w:szCs w:val="19"/>
        </w:rPr>
        <w:t xml:space="preserve"> de comentário HTML. Outras linguagens também trazem suas tags de comentário.</w:t>
      </w:r>
    </w:p>
    <w:p w:rsidR="00330E16" w:rsidRDefault="00330E16" w:rsidP="00330E16">
      <w:pPr>
        <w:shd w:val="clear" w:color="auto" w:fill="FFFFFF"/>
        <w:spacing w:after="0" w:line="240" w:lineRule="auto"/>
        <w:rPr>
          <w:rFonts w:ascii="Verdana" w:eastAsia="Times New Roman" w:hAnsi="Verdana"/>
          <w:color w:val="000000"/>
          <w:sz w:val="19"/>
          <w:szCs w:val="19"/>
        </w:rPr>
      </w:pPr>
    </w:p>
    <w:p w:rsidR="00330E16" w:rsidRDefault="00330E16" w:rsidP="00330E1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visualizar o código-fonte da página web, utilizando o browser Firefox, clique com o botão direito do mouse e selecione </w:t>
      </w:r>
      <w:r w:rsidRPr="001D306F">
        <w:rPr>
          <w:rFonts w:ascii="Verdana" w:eastAsia="Times New Roman" w:hAnsi="Verdana"/>
          <w:b/>
          <w:color w:val="000000"/>
          <w:sz w:val="19"/>
          <w:szCs w:val="19"/>
        </w:rPr>
        <w:t>View Page Source</w:t>
      </w:r>
      <w:r>
        <w:rPr>
          <w:rFonts w:ascii="Verdana" w:eastAsia="Times New Roman" w:hAnsi="Verdana"/>
          <w:color w:val="000000"/>
          <w:sz w:val="19"/>
          <w:szCs w:val="19"/>
        </w:rPr>
        <w:t xml:space="preserve"> (Visualizar Fonte da Página).</w:t>
      </w:r>
    </w:p>
    <w:p w:rsidR="00330E16" w:rsidRDefault="00330E16" w:rsidP="00330E16">
      <w:pPr>
        <w:shd w:val="clear" w:color="auto" w:fill="FFFFFF"/>
        <w:spacing w:after="0" w:line="240" w:lineRule="auto"/>
        <w:rPr>
          <w:rFonts w:ascii="Verdana" w:eastAsia="Times New Roman" w:hAnsi="Verdana"/>
          <w:color w:val="000000"/>
          <w:sz w:val="19"/>
          <w:szCs w:val="19"/>
        </w:rPr>
      </w:pPr>
    </w:p>
    <w:p w:rsidR="00330E16" w:rsidRPr="00105C98" w:rsidRDefault="00330E16" w:rsidP="00330E16">
      <w:pPr>
        <w:shd w:val="clear" w:color="auto" w:fill="FFFFFF"/>
        <w:spacing w:after="0" w:line="240" w:lineRule="auto"/>
      </w:pPr>
      <w:r>
        <w:rPr>
          <w:rFonts w:ascii="Verdana" w:eastAsia="Times New Roman" w:hAnsi="Verdana"/>
          <w:color w:val="000000"/>
          <w:sz w:val="19"/>
          <w:szCs w:val="19"/>
        </w:rPr>
        <w:t>Devemos pesquisar o código-fonte em busca de dados de entrada, em seguida tente colocar valores possivelmente perigosos de entrada, tais como tags HTML ou JavaScript, e veja se eles são exibidos diretamente no código-fonte sem modificações. Em caso, positivo, este é um sinal de advertência.</w:t>
      </w:r>
    </w:p>
    <w:p w:rsidR="00330E16" w:rsidRDefault="00330E16" w:rsidP="00330E16">
      <w:pPr>
        <w:shd w:val="clear" w:color="auto" w:fill="FFFFFF"/>
        <w:spacing w:after="0" w:line="240" w:lineRule="auto"/>
        <w:rPr>
          <w:rFonts w:ascii="Verdana" w:eastAsia="Times New Roman" w:hAnsi="Verdana"/>
          <w:color w:val="000000"/>
          <w:sz w:val="19"/>
          <w:szCs w:val="19"/>
        </w:rPr>
      </w:pPr>
    </w:p>
    <w:p w:rsidR="00631348" w:rsidRDefault="00330E16"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Observe a quantidade de informações que são passados via comentários na aplicação.</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D96D1F">
        <w:rPr>
          <w:rFonts w:ascii="Verdana" w:hAnsi="Verdana"/>
          <w:b/>
        </w:rPr>
        <w:t>Visualizando o Código Fonte HTML de uma Página</w:t>
      </w:r>
    </w:p>
    <w:p w:rsidR="006E6F08" w:rsidRDefault="006E6F08" w:rsidP="0085276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Depois de visualizar a página Web no browser, o próximo passo é visualizar o código fonte.</w:t>
      </w:r>
    </w:p>
    <w:p w:rsidR="006E6F08" w:rsidRDefault="006E6F08" w:rsidP="0085276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Recomendo fortemente o uso do Firefox, pois os outros browsers costumam bloquear o ataque </w:t>
      </w:r>
      <w:proofErr w:type="spellStart"/>
      <w:r>
        <w:rPr>
          <w:rFonts w:ascii="Verdana" w:eastAsia="Times New Roman" w:hAnsi="Verdana"/>
          <w:color w:val="000000"/>
          <w:sz w:val="19"/>
          <w:szCs w:val="19"/>
        </w:rPr>
        <w:t>inloco</w:t>
      </w:r>
      <w:proofErr w:type="spellEnd"/>
      <w:r>
        <w:rPr>
          <w:rFonts w:ascii="Verdana" w:eastAsia="Times New Roman" w:hAnsi="Verdana"/>
          <w:color w:val="000000"/>
          <w:sz w:val="19"/>
          <w:szCs w:val="19"/>
        </w:rPr>
        <w:t xml:space="preserve"> dificultando a vida do testador.</w:t>
      </w:r>
    </w:p>
    <w:p w:rsidR="006E6F08" w:rsidRDefault="006E6F08" w:rsidP="0085276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visualizar o código fonte no navegador basta clicar com o botão direito do mouse na página Web e selecionar View Page Source (Visualizar fonte da página).</w:t>
      </w:r>
    </w:p>
    <w:p w:rsidR="006E6F08" w:rsidRPr="003D08E6" w:rsidRDefault="00A71EE6" w:rsidP="003D08E6">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lastRenderedPageBreak/>
        <w:drawing>
          <wp:inline distT="0" distB="0" distL="0" distR="0">
            <wp:extent cx="21526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3657600"/>
                    </a:xfrm>
                    <a:prstGeom prst="rect">
                      <a:avLst/>
                    </a:prstGeom>
                    <a:noFill/>
                    <a:ln>
                      <a:noFill/>
                    </a:ln>
                  </pic:spPr>
                </pic:pic>
              </a:graphicData>
            </a:graphic>
          </wp:inline>
        </w:drawing>
      </w:r>
    </w:p>
    <w:p w:rsidR="003D08E6" w:rsidRPr="003D08E6" w:rsidRDefault="003D08E6" w:rsidP="003D08E6">
      <w:pPr>
        <w:spacing w:after="0" w:line="240" w:lineRule="auto"/>
        <w:jc w:val="center"/>
        <w:rPr>
          <w:rFonts w:ascii="Verdana" w:eastAsia="Times New Roman" w:hAnsi="Verdana"/>
          <w:color w:val="000000"/>
          <w:sz w:val="16"/>
          <w:szCs w:val="19"/>
        </w:rPr>
      </w:pPr>
      <w:r w:rsidRPr="003D08E6">
        <w:rPr>
          <w:rFonts w:ascii="Verdana" w:eastAsia="Times New Roman" w:hAnsi="Verdana"/>
          <w:color w:val="000000"/>
          <w:sz w:val="16"/>
          <w:szCs w:val="19"/>
        </w:rPr>
        <w:t>Figura 01 – View Page Source</w:t>
      </w:r>
    </w:p>
    <w:p w:rsidR="003D08E6" w:rsidRDefault="003D08E6" w:rsidP="00580A0D">
      <w:pPr>
        <w:spacing w:after="160" w:line="259" w:lineRule="auto"/>
        <w:rPr>
          <w:rFonts w:ascii="Verdana" w:eastAsia="Times New Roman" w:hAnsi="Verdana"/>
          <w:color w:val="000000"/>
          <w:sz w:val="19"/>
          <w:szCs w:val="19"/>
        </w:rPr>
      </w:pPr>
    </w:p>
    <w:p w:rsidR="00964B48" w:rsidRDefault="006B0331"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Outra </w:t>
      </w:r>
      <w:r w:rsidR="00964B48">
        <w:rPr>
          <w:rFonts w:ascii="Verdana" w:eastAsia="Times New Roman" w:hAnsi="Verdana"/>
          <w:color w:val="000000"/>
          <w:sz w:val="19"/>
          <w:szCs w:val="19"/>
        </w:rPr>
        <w:t>razão para o uso do Firefox é a sua exibição coloridas das tags e os atributos HTML.</w:t>
      </w:r>
    </w:p>
    <w:p w:rsidR="00964B48" w:rsidRPr="00964B48" w:rsidRDefault="00964B48" w:rsidP="00964B48">
      <w:pPr>
        <w:spacing w:after="0" w:line="240" w:lineRule="auto"/>
        <w:jc w:val="center"/>
        <w:rPr>
          <w:rFonts w:ascii="Verdana" w:eastAsia="Times New Roman" w:hAnsi="Verdana"/>
          <w:color w:val="000000"/>
          <w:sz w:val="16"/>
          <w:szCs w:val="19"/>
        </w:rPr>
      </w:pPr>
      <w:r w:rsidRPr="00964B48">
        <w:rPr>
          <w:rFonts w:ascii="Verdana" w:eastAsia="Times New Roman" w:hAnsi="Verdana"/>
          <w:noProof/>
          <w:color w:val="000000"/>
          <w:sz w:val="16"/>
          <w:szCs w:val="19"/>
          <w:lang w:val="en-US" w:eastAsia="en-US"/>
        </w:rPr>
        <w:drawing>
          <wp:inline distT="0" distB="0" distL="0" distR="0">
            <wp:extent cx="6181119"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389" cy="1886948"/>
                    </a:xfrm>
                    <a:prstGeom prst="rect">
                      <a:avLst/>
                    </a:prstGeom>
                    <a:noFill/>
                    <a:ln>
                      <a:noFill/>
                    </a:ln>
                  </pic:spPr>
                </pic:pic>
              </a:graphicData>
            </a:graphic>
          </wp:inline>
        </w:drawing>
      </w:r>
    </w:p>
    <w:p w:rsidR="00964B48" w:rsidRPr="00964B48" w:rsidRDefault="00964B48" w:rsidP="00964B48">
      <w:pPr>
        <w:spacing w:after="0" w:line="240" w:lineRule="auto"/>
        <w:jc w:val="center"/>
        <w:rPr>
          <w:rFonts w:ascii="Verdana" w:eastAsia="Times New Roman" w:hAnsi="Verdana"/>
          <w:color w:val="000000"/>
          <w:sz w:val="16"/>
          <w:szCs w:val="19"/>
        </w:rPr>
      </w:pPr>
      <w:r w:rsidRPr="00964B48">
        <w:rPr>
          <w:rFonts w:ascii="Verdana" w:eastAsia="Times New Roman" w:hAnsi="Verdana"/>
          <w:color w:val="000000"/>
          <w:sz w:val="16"/>
          <w:szCs w:val="19"/>
        </w:rPr>
        <w:t>Figura 02 – Código Fonte</w:t>
      </w:r>
    </w:p>
    <w:p w:rsidR="00964B48" w:rsidRDefault="00964B48" w:rsidP="00580A0D">
      <w:pPr>
        <w:spacing w:after="160" w:line="259" w:lineRule="auto"/>
        <w:rPr>
          <w:rFonts w:ascii="Verdana" w:eastAsia="Times New Roman" w:hAnsi="Verdana"/>
          <w:color w:val="000000"/>
          <w:sz w:val="19"/>
          <w:szCs w:val="19"/>
        </w:rPr>
      </w:pPr>
    </w:p>
    <w:p w:rsidR="00CE4E44" w:rsidRDefault="00CE4E44"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Acessar o fonte HTML pode nos ajudar com ponto de referência para comparação. As vulnerabilidades da Web mais comuns envolvem fornecer dados de entrada maliciosos para o seu aplicativo Web no intuito de alterar o fonte HTML. Ao testarmos essas vulnerabilidades, a forma mais fácil de verificar se o teste foi aprovado ou não é a verificação do código fonte com relações às alterações maliciosas.</w:t>
      </w:r>
    </w:p>
    <w:p w:rsidR="000635B3" w:rsidRDefault="00CE4E44"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Tente colocar valores possivelmente perigosos como dados de entrada, tais como tags HTML ou JavaScript, e veja se eles são exibidos diretamente na fonte sem modificação. Em caso positivo, este é um sinal de advertência.</w:t>
      </w:r>
    </w:p>
    <w:p w:rsidR="00527774" w:rsidRDefault="00527774" w:rsidP="00580A0D">
      <w:pPr>
        <w:spacing w:after="160" w:line="259" w:lineRule="auto"/>
        <w:rPr>
          <w:rFonts w:ascii="Verdana" w:eastAsia="Times New Roman" w:hAnsi="Verdana"/>
          <w:color w:val="000000"/>
          <w:sz w:val="19"/>
          <w:szCs w:val="19"/>
        </w:rPr>
      </w:pPr>
    </w:p>
    <w:p w:rsidR="00F24760" w:rsidRDefault="00F24760" w:rsidP="00AD098E">
      <w:pPr>
        <w:spacing w:after="160" w:line="259" w:lineRule="auto"/>
        <w:rPr>
          <w:rFonts w:ascii="Verdana" w:eastAsia="Times New Roman" w:hAnsi="Verdana"/>
          <w:color w:val="000000"/>
          <w:sz w:val="19"/>
          <w:szCs w:val="19"/>
        </w:rPr>
      </w:pPr>
    </w:p>
    <w:p w:rsidR="005A0333" w:rsidRPr="00AD098E" w:rsidRDefault="005A0333" w:rsidP="00AD098E">
      <w:pPr>
        <w:spacing w:after="160" w:line="259" w:lineRule="auto"/>
        <w:rPr>
          <w:rFonts w:ascii="Verdana" w:eastAsia="Times New Roman" w:hAnsi="Verdana"/>
          <w:color w:val="000000"/>
          <w:sz w:val="19"/>
          <w:szCs w:val="19"/>
        </w:rPr>
      </w:pPr>
    </w:p>
    <w:p w:rsidR="00B1486D" w:rsidRPr="003160B5" w:rsidRDefault="00B1486D" w:rsidP="00B1486D">
      <w:pPr>
        <w:rPr>
          <w:rFonts w:ascii="Verdana" w:hAnsi="Verdana"/>
          <w:b/>
        </w:rPr>
      </w:pPr>
      <w:r>
        <w:rPr>
          <w:rFonts w:ascii="Verdana" w:hAnsi="Verdana"/>
          <w:b/>
        </w:rPr>
        <w:lastRenderedPageBreak/>
        <w:t>2</w:t>
      </w:r>
      <w:r w:rsidRPr="0089796C">
        <w:rPr>
          <w:rFonts w:ascii="Verdana" w:hAnsi="Verdana"/>
          <w:b/>
        </w:rPr>
        <w:t xml:space="preserve"> – </w:t>
      </w:r>
      <w:r w:rsidR="005A0333">
        <w:rPr>
          <w:rFonts w:ascii="Verdana" w:hAnsi="Verdana"/>
          <w:b/>
        </w:rPr>
        <w:t>Visualizando o Código Fonte HTML com View Source Chart</w:t>
      </w:r>
    </w:p>
    <w:p w:rsidR="004C468C" w:rsidRDefault="004C468C" w:rsidP="0085276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Plataformas mais novas com estruturas de </w:t>
      </w:r>
      <w:proofErr w:type="spellStart"/>
      <w:r w:rsidR="008E34AD">
        <w:rPr>
          <w:rFonts w:ascii="Verdana" w:eastAsia="Times New Roman" w:hAnsi="Verdana"/>
          <w:color w:val="000000"/>
          <w:sz w:val="19"/>
          <w:szCs w:val="19"/>
        </w:rPr>
        <w:t>tags</w:t>
      </w:r>
      <w:proofErr w:type="spellEnd"/>
      <w:r w:rsidR="008E34AD">
        <w:rPr>
          <w:rFonts w:ascii="Verdana" w:eastAsia="Times New Roman" w:hAnsi="Verdana"/>
          <w:color w:val="000000"/>
          <w:sz w:val="19"/>
          <w:szCs w:val="19"/>
        </w:rPr>
        <w:t xml:space="preserve"> </w:t>
      </w:r>
      <w:r>
        <w:rPr>
          <w:rFonts w:ascii="Verdana" w:eastAsia="Times New Roman" w:hAnsi="Verdana"/>
          <w:color w:val="000000"/>
          <w:sz w:val="19"/>
          <w:szCs w:val="19"/>
        </w:rPr>
        <w:t xml:space="preserve">gerada automaticamente baseadas em modelos tendem a criar códigos fonte complexos, inibindo a análise manual. Podemos usar uma ferramenta chamada </w:t>
      </w:r>
      <w:proofErr w:type="spellStart"/>
      <w:r>
        <w:rPr>
          <w:rFonts w:ascii="Verdana" w:eastAsia="Times New Roman" w:hAnsi="Verdana"/>
          <w:color w:val="000000"/>
          <w:sz w:val="19"/>
          <w:szCs w:val="19"/>
        </w:rPr>
        <w:t>View</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Sorce</w:t>
      </w:r>
      <w:proofErr w:type="spellEnd"/>
      <w:r>
        <w:rPr>
          <w:rFonts w:ascii="Verdana" w:eastAsia="Times New Roman" w:hAnsi="Verdana"/>
          <w:color w:val="000000"/>
          <w:sz w:val="19"/>
          <w:szCs w:val="19"/>
        </w:rPr>
        <w:t xml:space="preserve"> Chart, para lidar com essa complexidade.</w:t>
      </w:r>
    </w:p>
    <w:p w:rsidR="004466CC" w:rsidRPr="00852763" w:rsidRDefault="004C468C" w:rsidP="0085276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visualizar o código fonte no navegador com o View Source Chart, basta clicar com o botão direito do mouse na página Web e selecionar </w:t>
      </w:r>
      <w:r w:rsidRPr="008E34AD">
        <w:rPr>
          <w:rFonts w:ascii="Verdana" w:eastAsia="Times New Roman" w:hAnsi="Verdana"/>
          <w:b/>
          <w:color w:val="000000"/>
          <w:sz w:val="19"/>
          <w:szCs w:val="19"/>
        </w:rPr>
        <w:t>View Page Chart</w:t>
      </w:r>
      <w:r>
        <w:rPr>
          <w:rFonts w:ascii="Verdana" w:eastAsia="Times New Roman" w:hAnsi="Verdana"/>
          <w:color w:val="000000"/>
          <w:sz w:val="19"/>
          <w:szCs w:val="19"/>
        </w:rPr>
        <w:t>.</w:t>
      </w:r>
    </w:p>
    <w:p w:rsidR="004466CC" w:rsidRPr="00B873C8" w:rsidRDefault="00B873C8" w:rsidP="00B873C8">
      <w:pPr>
        <w:spacing w:after="0" w:line="240" w:lineRule="auto"/>
        <w:jc w:val="center"/>
        <w:rPr>
          <w:rFonts w:ascii="Verdana" w:eastAsia="Times New Roman" w:hAnsi="Verdana"/>
          <w:color w:val="000000"/>
          <w:sz w:val="16"/>
          <w:szCs w:val="19"/>
        </w:rPr>
      </w:pPr>
      <w:r w:rsidRPr="00B873C8">
        <w:rPr>
          <w:rFonts w:ascii="Verdana" w:eastAsia="Times New Roman" w:hAnsi="Verdana"/>
          <w:noProof/>
          <w:color w:val="000000"/>
          <w:sz w:val="16"/>
          <w:szCs w:val="19"/>
          <w:lang w:val="en-US" w:eastAsia="en-US"/>
        </w:rPr>
        <w:drawing>
          <wp:inline distT="0" distB="0" distL="0" distR="0">
            <wp:extent cx="21717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3657600"/>
                    </a:xfrm>
                    <a:prstGeom prst="rect">
                      <a:avLst/>
                    </a:prstGeom>
                    <a:noFill/>
                    <a:ln>
                      <a:noFill/>
                    </a:ln>
                  </pic:spPr>
                </pic:pic>
              </a:graphicData>
            </a:graphic>
          </wp:inline>
        </w:drawing>
      </w:r>
    </w:p>
    <w:p w:rsidR="00B873C8" w:rsidRPr="00B873C8" w:rsidRDefault="00B873C8" w:rsidP="00B873C8">
      <w:pPr>
        <w:spacing w:after="0" w:line="240" w:lineRule="auto"/>
        <w:jc w:val="center"/>
        <w:rPr>
          <w:rFonts w:ascii="Verdana" w:eastAsia="Times New Roman" w:hAnsi="Verdana"/>
          <w:color w:val="000000"/>
          <w:sz w:val="16"/>
          <w:szCs w:val="19"/>
        </w:rPr>
      </w:pPr>
      <w:r w:rsidRPr="00B873C8">
        <w:rPr>
          <w:rFonts w:ascii="Verdana" w:eastAsia="Times New Roman" w:hAnsi="Verdana"/>
          <w:color w:val="000000"/>
          <w:sz w:val="16"/>
          <w:szCs w:val="19"/>
        </w:rPr>
        <w:t>Figura 03 – View Source Chart</w:t>
      </w:r>
    </w:p>
    <w:p w:rsidR="00B873C8" w:rsidRPr="00852763" w:rsidRDefault="00B873C8" w:rsidP="00233E34">
      <w:pPr>
        <w:spacing w:after="0" w:line="240" w:lineRule="auto"/>
        <w:rPr>
          <w:rFonts w:ascii="Verdana" w:eastAsia="Times New Roman" w:hAnsi="Verdana"/>
          <w:color w:val="000000"/>
          <w:sz w:val="19"/>
          <w:szCs w:val="19"/>
        </w:rPr>
      </w:pPr>
    </w:p>
    <w:p w:rsidR="004C468C" w:rsidRDefault="004C468C"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procurar um determinado trecho de um texto basta clicar CTRL+F e digitar o texto. </w:t>
      </w:r>
    </w:p>
    <w:p w:rsidR="004C468C" w:rsidRPr="004C468C" w:rsidRDefault="004C468C" w:rsidP="004C468C">
      <w:pPr>
        <w:spacing w:after="0" w:line="240" w:lineRule="auto"/>
        <w:jc w:val="center"/>
        <w:rPr>
          <w:rFonts w:ascii="Verdana" w:eastAsia="Times New Roman" w:hAnsi="Verdana"/>
          <w:color w:val="000000"/>
          <w:sz w:val="16"/>
          <w:szCs w:val="19"/>
        </w:rPr>
      </w:pPr>
      <w:r w:rsidRPr="004C468C">
        <w:rPr>
          <w:rFonts w:ascii="Verdana" w:eastAsia="Times New Roman" w:hAnsi="Verdana"/>
          <w:noProof/>
          <w:color w:val="000000"/>
          <w:sz w:val="16"/>
          <w:szCs w:val="19"/>
          <w:lang w:val="en-US" w:eastAsia="en-US"/>
        </w:rPr>
        <w:drawing>
          <wp:inline distT="0" distB="0" distL="0" distR="0">
            <wp:extent cx="6036965" cy="20478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9534" cy="2052139"/>
                    </a:xfrm>
                    <a:prstGeom prst="rect">
                      <a:avLst/>
                    </a:prstGeom>
                    <a:noFill/>
                    <a:ln>
                      <a:noFill/>
                    </a:ln>
                  </pic:spPr>
                </pic:pic>
              </a:graphicData>
            </a:graphic>
          </wp:inline>
        </w:drawing>
      </w:r>
    </w:p>
    <w:p w:rsidR="004C468C" w:rsidRPr="004C468C" w:rsidRDefault="004C468C" w:rsidP="004C468C">
      <w:pPr>
        <w:spacing w:after="0" w:line="240" w:lineRule="auto"/>
        <w:jc w:val="center"/>
        <w:rPr>
          <w:rFonts w:ascii="Verdana" w:eastAsia="Times New Roman" w:hAnsi="Verdana"/>
          <w:color w:val="000000"/>
          <w:sz w:val="16"/>
          <w:szCs w:val="19"/>
        </w:rPr>
      </w:pPr>
      <w:r w:rsidRPr="004C468C">
        <w:rPr>
          <w:rFonts w:ascii="Verdana" w:eastAsia="Times New Roman" w:hAnsi="Verdana"/>
          <w:color w:val="000000"/>
          <w:sz w:val="16"/>
          <w:szCs w:val="19"/>
        </w:rPr>
        <w:t>Figura 04 – View Source Chart</w:t>
      </w:r>
    </w:p>
    <w:p w:rsidR="004C468C" w:rsidRDefault="004C468C" w:rsidP="0098643A">
      <w:pPr>
        <w:spacing w:after="160" w:line="259" w:lineRule="auto"/>
        <w:rPr>
          <w:rFonts w:ascii="Verdana" w:eastAsia="Times New Roman" w:hAnsi="Verdana"/>
          <w:color w:val="000000"/>
          <w:sz w:val="19"/>
          <w:szCs w:val="19"/>
        </w:rPr>
      </w:pPr>
    </w:p>
    <w:p w:rsidR="004C468C" w:rsidRDefault="004C468C"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filtrar e excluir porções do site no quadro-fonte, clique na </w:t>
      </w:r>
      <w:proofErr w:type="spellStart"/>
      <w:r>
        <w:rPr>
          <w:rFonts w:ascii="Verdana" w:eastAsia="Times New Roman" w:hAnsi="Verdana"/>
          <w:color w:val="000000"/>
          <w:sz w:val="19"/>
          <w:szCs w:val="19"/>
        </w:rPr>
        <w:t>tag</w:t>
      </w:r>
      <w:proofErr w:type="spellEnd"/>
      <w:r>
        <w:rPr>
          <w:rFonts w:ascii="Verdana" w:eastAsia="Times New Roman" w:hAnsi="Verdana"/>
          <w:color w:val="000000"/>
          <w:sz w:val="19"/>
          <w:szCs w:val="19"/>
        </w:rPr>
        <w:t xml:space="preserve"> HTML na parte superior daquela porção. Outras pesquisas não vão encontrar o texto naquela área.</w:t>
      </w:r>
    </w:p>
    <w:p w:rsidR="000E27F2" w:rsidRDefault="003221F9"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Muitas vezes</w:t>
      </w:r>
      <w:r w:rsidR="000E27F2">
        <w:rPr>
          <w:rFonts w:ascii="Verdana" w:eastAsia="Times New Roman" w:hAnsi="Verdana"/>
          <w:color w:val="000000"/>
          <w:sz w:val="19"/>
          <w:szCs w:val="19"/>
        </w:rPr>
        <w:t xml:space="preserve"> ao visualizar o fonte de uma página, serão vistos elementos do frame. Esses frames incluem outra página HTML, ocultada do visualizador de código fonte. Com o View Source Chart, é possível visualizar o HTML de um frame clicando com o botão </w:t>
      </w:r>
      <w:r w:rsidR="000E27F2">
        <w:rPr>
          <w:rFonts w:ascii="Verdana" w:eastAsia="Times New Roman" w:hAnsi="Verdana"/>
          <w:color w:val="000000"/>
          <w:sz w:val="19"/>
          <w:szCs w:val="19"/>
        </w:rPr>
        <w:lastRenderedPageBreak/>
        <w:t>esquerdo do mouse dentro do frame, antes de clicar com o botão direito do mouse para selecionar View Source Chart. A manipulação de frames gera ataques de XSS. Se vulnerável, ele permite que o atacante crie um frame que engloba toda a página, substituindo o conteúdo real pelo conteúdo malicioso.</w:t>
      </w:r>
    </w:p>
    <w:p w:rsidR="005A3957" w:rsidRPr="0098643A" w:rsidRDefault="000E27F2"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Outro conteúdo a ser procurado são os campos ocultos dentro de um formulário. Eles podem ser encontrados pela palavra </w:t>
      </w:r>
      <w:proofErr w:type="spellStart"/>
      <w:r w:rsidRPr="008E34AD">
        <w:rPr>
          <w:rFonts w:ascii="Verdana" w:eastAsia="Times New Roman" w:hAnsi="Verdana"/>
          <w:b/>
          <w:color w:val="000000"/>
          <w:sz w:val="19"/>
          <w:szCs w:val="19"/>
        </w:rPr>
        <w:t>hidden</w:t>
      </w:r>
      <w:proofErr w:type="spellEnd"/>
      <w:r>
        <w:rPr>
          <w:rFonts w:ascii="Verdana" w:eastAsia="Times New Roman" w:hAnsi="Verdana"/>
          <w:color w:val="000000"/>
          <w:sz w:val="19"/>
          <w:szCs w:val="19"/>
        </w:rPr>
        <w:t>. Esses campos podem ser facilmente manipulados como veremos.</w:t>
      </w:r>
      <w:r w:rsidR="0098643A">
        <w:rPr>
          <w:rFonts w:ascii="Verdana" w:eastAsia="Times New Roman" w:hAnsi="Verdana"/>
          <w:color w:val="000000"/>
          <w:sz w:val="19"/>
          <w:szCs w:val="19"/>
        </w:rPr>
        <w:t xml:space="preserve"> </w:t>
      </w:r>
    </w:p>
    <w:p w:rsidR="005A3957" w:rsidRPr="00A60A10" w:rsidRDefault="005A3957" w:rsidP="005A3957">
      <w:pPr>
        <w:pStyle w:val="NormalWeb"/>
        <w:rPr>
          <w:rFonts w:ascii="Verdana" w:hAnsi="Verdana"/>
          <w:sz w:val="19"/>
          <w:szCs w:val="19"/>
        </w:rPr>
      </w:pPr>
      <w:r w:rsidRPr="00A60A10">
        <w:rPr>
          <w:rFonts w:ascii="Verdana" w:hAnsi="Verdana"/>
          <w:sz w:val="19"/>
          <w:szCs w:val="19"/>
        </w:rPr>
        <w:t xml:space="preserve"> </w:t>
      </w:r>
    </w:p>
    <w:p w:rsidR="005A3957" w:rsidRPr="00A60A10" w:rsidRDefault="005A3957" w:rsidP="005A3957">
      <w:pPr>
        <w:spacing w:after="160" w:line="259" w:lineRule="auto"/>
        <w:rPr>
          <w:rFonts w:ascii="Verdana" w:hAnsi="Verdana"/>
          <w:b/>
        </w:rPr>
      </w:pPr>
    </w:p>
    <w:p w:rsidR="005A3957" w:rsidRPr="00A60A10" w:rsidRDefault="005A3957">
      <w:pPr>
        <w:spacing w:after="160" w:line="259" w:lineRule="auto"/>
        <w:rPr>
          <w:rFonts w:ascii="Verdana" w:hAnsi="Verdana"/>
          <w:b/>
        </w:rPr>
      </w:pPr>
      <w:r w:rsidRPr="00A60A10">
        <w:rPr>
          <w:rFonts w:ascii="Verdana" w:hAnsi="Verdana"/>
          <w:b/>
        </w:rPr>
        <w:br w:type="page"/>
      </w:r>
    </w:p>
    <w:p w:rsidR="009C2A1B" w:rsidRPr="0036298A" w:rsidRDefault="007B5E4C" w:rsidP="008E34AD">
      <w:pPr>
        <w:rPr>
          <w:rFonts w:ascii="Verdana" w:eastAsia="Times New Roman" w:hAnsi="Verdana"/>
          <w:b/>
          <w:color w:val="000000"/>
          <w:lang w:val="en-US"/>
        </w:rPr>
      </w:pPr>
      <w:r>
        <w:rPr>
          <w:rFonts w:ascii="Verdana" w:hAnsi="Verdana"/>
          <w:b/>
          <w:lang w:val="en-US"/>
        </w:rPr>
        <w:lastRenderedPageBreak/>
        <w:t>3</w:t>
      </w:r>
      <w:r w:rsidR="009C2A1B" w:rsidRPr="0036298A">
        <w:rPr>
          <w:rFonts w:ascii="Verdana" w:hAnsi="Verdana"/>
          <w:b/>
          <w:lang w:val="en-US"/>
        </w:rPr>
        <w:t xml:space="preserve"> – </w:t>
      </w:r>
      <w:bookmarkStart w:id="0" w:name="_GoBack"/>
      <w:bookmarkEnd w:id="0"/>
      <w:proofErr w:type="spellStart"/>
      <w:r w:rsidR="009C2A1B" w:rsidRPr="0036298A">
        <w:rPr>
          <w:rFonts w:ascii="Verdana" w:eastAsia="Times New Roman" w:hAnsi="Verdana"/>
          <w:b/>
          <w:color w:val="000000"/>
          <w:lang w:val="en-US"/>
        </w:rPr>
        <w:t>Referências</w:t>
      </w:r>
      <w:proofErr w:type="spellEnd"/>
      <w:r w:rsidR="009C2A1B" w:rsidRPr="0036298A">
        <w:rPr>
          <w:rFonts w:ascii="Verdana" w:eastAsia="Times New Roman" w:hAnsi="Verdana"/>
          <w:b/>
          <w:color w:val="000000"/>
          <w:lang w:val="en-US"/>
        </w:rPr>
        <w:t xml:space="preserve"> </w:t>
      </w:r>
      <w:proofErr w:type="spellStart"/>
      <w:r w:rsidR="009C2A1B" w:rsidRPr="0036298A">
        <w:rPr>
          <w:rFonts w:ascii="Verdana" w:eastAsia="Times New Roman" w:hAnsi="Verdana"/>
          <w:b/>
          <w:color w:val="000000"/>
          <w:lang w:val="en-US"/>
        </w:rPr>
        <w:t>Bibliográficas</w:t>
      </w:r>
      <w:proofErr w:type="spellEnd"/>
    </w:p>
    <w:p w:rsidR="009C2A1B" w:rsidRPr="0036298A"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36298A"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36298A">
        <w:rPr>
          <w:rFonts w:asciiTheme="minorHAnsi" w:hAnsiTheme="minorHAnsi"/>
          <w:b/>
          <w:sz w:val="22"/>
          <w:lang w:val="en-US"/>
        </w:rPr>
        <w:t>[1]</w:t>
      </w:r>
      <w:r w:rsidRPr="0036298A">
        <w:rPr>
          <w:rFonts w:asciiTheme="minorHAnsi" w:hAnsiTheme="minorHAnsi"/>
          <w:sz w:val="22"/>
          <w:lang w:val="en-US"/>
        </w:rPr>
        <w:t xml:space="preserve"> MUNIZ, JOSEPH and LAKHANI, AAMIR – Web Penetration Testing with Kali Linux, 2013, Birmingham – Mumbai, Pack</w:t>
      </w:r>
      <w:r w:rsidR="000C45EE" w:rsidRPr="0036298A">
        <w:rPr>
          <w:rFonts w:asciiTheme="minorHAnsi" w:hAnsiTheme="minorHAnsi"/>
          <w:sz w:val="22"/>
          <w:lang w:val="en-US"/>
        </w:rPr>
        <w:t>e</w:t>
      </w:r>
      <w:r w:rsidRPr="0036298A">
        <w:rPr>
          <w:rFonts w:asciiTheme="minorHAnsi" w:hAnsiTheme="minorHAnsi"/>
          <w:sz w:val="22"/>
          <w:lang w:val="en-US"/>
        </w:rPr>
        <w:t>t Publishing</w:t>
      </w:r>
      <w:r w:rsidR="00B67DDC">
        <w:rPr>
          <w:rStyle w:val="apple-converted-space"/>
          <w:rFonts w:asciiTheme="minorHAnsi" w:hAnsiTheme="minorHAnsi"/>
          <w:color w:val="000000"/>
          <w:lang w:val="en-US"/>
        </w:rPr>
        <w:t>.</w:t>
      </w:r>
    </w:p>
    <w:p w:rsidR="009C2A1B" w:rsidRPr="0036298A"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00B67DDC">
        <w:rPr>
          <w:rStyle w:val="apple-converted-space"/>
          <w:rFonts w:asciiTheme="minorHAnsi" w:hAnsiTheme="minorHAnsi"/>
          <w:color w:val="000000"/>
        </w:rPr>
        <w:t>.</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r w:rsidR="00B67DDC">
        <w:rPr>
          <w:lang w:val="en-US"/>
        </w:rPr>
        <w:t>.</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r w:rsidR="00B67DDC">
        <w:rPr>
          <w:lang w:val="en-US"/>
        </w:rPr>
        <w:t>.</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pPr>
      <w:r>
        <w:rPr>
          <w:b/>
        </w:rPr>
        <w:t>[9</w:t>
      </w:r>
      <w:r w:rsidR="00773365" w:rsidRPr="00773365">
        <w:rPr>
          <w:b/>
        </w:rPr>
        <w:t>]</w:t>
      </w:r>
      <w:r w:rsidR="00773365" w:rsidRPr="00773365">
        <w:t xml:space="preserve"> DHANJANI, Nitesh; RIOS, Billy; HARDIN, Brett - Hacking A Próxima Geração – Rio de Janeiro – 2011, Alta Books</w:t>
      </w:r>
      <w:r w:rsidR="00B67DDC">
        <w:t>.</w:t>
      </w:r>
    </w:p>
    <w:p w:rsidR="00B67DDC" w:rsidRDefault="00B67DDC" w:rsidP="00DE2F14">
      <w:pPr>
        <w:shd w:val="clear" w:color="auto" w:fill="FFFFFF"/>
        <w:spacing w:after="0" w:line="240" w:lineRule="auto"/>
      </w:pPr>
    </w:p>
    <w:p w:rsidR="00B67DDC" w:rsidRPr="00B67DDC" w:rsidRDefault="00B67DDC" w:rsidP="00B67DDC">
      <w:pPr>
        <w:pStyle w:val="NormalWeb"/>
        <w:shd w:val="clear" w:color="auto" w:fill="FFFFFF"/>
        <w:spacing w:before="0" w:beforeAutospacing="0" w:after="0" w:afterAutospacing="0"/>
        <w:jc w:val="both"/>
        <w:rPr>
          <w:rFonts w:asciiTheme="minorHAnsi" w:hAnsiTheme="minorHAnsi"/>
          <w:color w:val="000000"/>
        </w:rPr>
      </w:pPr>
      <w:r w:rsidRPr="00B67DDC">
        <w:rPr>
          <w:rFonts w:asciiTheme="minorHAnsi" w:hAnsiTheme="minorHAnsi"/>
          <w:b/>
          <w:sz w:val="22"/>
        </w:rPr>
        <w:t>[10]</w:t>
      </w:r>
      <w:r w:rsidRPr="00B67DDC">
        <w:rPr>
          <w:rFonts w:asciiTheme="minorHAnsi" w:hAnsiTheme="minorHAnsi"/>
          <w:sz w:val="22"/>
        </w:rPr>
        <w:t xml:space="preserve"> HOPE, Paco e WALTER, Ben – Web Segura – Guia de Testes e Soluções, 2009, Rio de Janeiro, Alta Books.</w:t>
      </w:r>
      <w:r w:rsidRPr="00B67DDC">
        <w:rPr>
          <w:rStyle w:val="apple-converted-space"/>
          <w:rFonts w:asciiTheme="minorHAnsi" w:hAnsiTheme="minorHAnsi"/>
          <w:color w:val="000000"/>
        </w:rPr>
        <w:t> </w:t>
      </w:r>
    </w:p>
    <w:p w:rsidR="00B67DDC" w:rsidRPr="00B67DDC" w:rsidRDefault="00B67DDC" w:rsidP="00DE2F14">
      <w:pPr>
        <w:shd w:val="clear" w:color="auto" w:fill="FFFFFF"/>
        <w:spacing w:after="0" w:line="240" w:lineRule="auto"/>
        <w:rPr>
          <w:rStyle w:val="Hyperlink"/>
          <w:color w:val="auto"/>
          <w:u w:val="none"/>
        </w:rPr>
      </w:pPr>
    </w:p>
    <w:p w:rsidR="00DE2F14" w:rsidRPr="00B67DDC" w:rsidRDefault="00DE2F14" w:rsidP="00DE2F14">
      <w:pPr>
        <w:shd w:val="clear" w:color="auto" w:fill="FFFFFF"/>
        <w:spacing w:after="0" w:line="240" w:lineRule="auto"/>
      </w:pPr>
    </w:p>
    <w:p w:rsidR="00DE2F14" w:rsidRPr="00B67DDC" w:rsidRDefault="00DE2F14" w:rsidP="006D5DA2">
      <w:pPr>
        <w:shd w:val="clear" w:color="auto" w:fill="FFFFFF"/>
        <w:spacing w:after="0" w:line="240" w:lineRule="auto"/>
      </w:pPr>
    </w:p>
    <w:sectPr w:rsidR="00DE2F14" w:rsidRPr="00B67DDC" w:rsidSect="008127A6">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BC9" w:rsidRDefault="00366BC9">
      <w:pPr>
        <w:spacing w:after="0" w:line="240" w:lineRule="auto"/>
      </w:pPr>
      <w:r>
        <w:separator/>
      </w:r>
    </w:p>
  </w:endnote>
  <w:endnote w:type="continuationSeparator" w:id="0">
    <w:p w:rsidR="00366BC9" w:rsidRDefault="0036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BC9" w:rsidRDefault="00366BC9">
      <w:pPr>
        <w:spacing w:after="0" w:line="240" w:lineRule="auto"/>
      </w:pPr>
      <w:r>
        <w:separator/>
      </w:r>
    </w:p>
  </w:footnote>
  <w:footnote w:type="continuationSeparator" w:id="0">
    <w:p w:rsidR="00366BC9" w:rsidRDefault="00366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8E34AD" w:rsidRPr="008E34AD">
                            <w:rPr>
                              <w:noProof/>
                              <w:color w:val="FFFFFF" w:themeColor="background1"/>
                            </w:rPr>
                            <w:t>7</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8E34AD" w:rsidRPr="008E34AD">
                      <w:rPr>
                        <w:noProof/>
                        <w:color w:val="FFFFFF" w:themeColor="background1"/>
                      </w:rPr>
                      <w:t>7</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3782"/>
    <w:rsid w:val="000242A1"/>
    <w:rsid w:val="00030DD5"/>
    <w:rsid w:val="00034CFF"/>
    <w:rsid w:val="00037F34"/>
    <w:rsid w:val="00044227"/>
    <w:rsid w:val="00053371"/>
    <w:rsid w:val="0006339F"/>
    <w:rsid w:val="000635B3"/>
    <w:rsid w:val="00067154"/>
    <w:rsid w:val="0007616C"/>
    <w:rsid w:val="00081A39"/>
    <w:rsid w:val="00082D49"/>
    <w:rsid w:val="00092376"/>
    <w:rsid w:val="000A06EF"/>
    <w:rsid w:val="000A0A74"/>
    <w:rsid w:val="000A22C4"/>
    <w:rsid w:val="000A63B1"/>
    <w:rsid w:val="000B08B4"/>
    <w:rsid w:val="000C3246"/>
    <w:rsid w:val="000C45EE"/>
    <w:rsid w:val="000C52F2"/>
    <w:rsid w:val="000C78CB"/>
    <w:rsid w:val="000E2764"/>
    <w:rsid w:val="000E27F2"/>
    <w:rsid w:val="000E6133"/>
    <w:rsid w:val="000E71E4"/>
    <w:rsid w:val="000E7BB7"/>
    <w:rsid w:val="000F0EA2"/>
    <w:rsid w:val="001037D6"/>
    <w:rsid w:val="00114C91"/>
    <w:rsid w:val="00115076"/>
    <w:rsid w:val="00121C67"/>
    <w:rsid w:val="001246D1"/>
    <w:rsid w:val="00131033"/>
    <w:rsid w:val="001329AD"/>
    <w:rsid w:val="00147AE9"/>
    <w:rsid w:val="001531C2"/>
    <w:rsid w:val="001542A6"/>
    <w:rsid w:val="00154876"/>
    <w:rsid w:val="00154F37"/>
    <w:rsid w:val="0015517F"/>
    <w:rsid w:val="00166107"/>
    <w:rsid w:val="001675A7"/>
    <w:rsid w:val="00193D87"/>
    <w:rsid w:val="001952C3"/>
    <w:rsid w:val="001A0C4D"/>
    <w:rsid w:val="001A0C95"/>
    <w:rsid w:val="001C1B5C"/>
    <w:rsid w:val="001C7C98"/>
    <w:rsid w:val="001D660F"/>
    <w:rsid w:val="001D6FA2"/>
    <w:rsid w:val="00204315"/>
    <w:rsid w:val="0020796E"/>
    <w:rsid w:val="00214C11"/>
    <w:rsid w:val="002223A2"/>
    <w:rsid w:val="00224F38"/>
    <w:rsid w:val="002268D8"/>
    <w:rsid w:val="00233E34"/>
    <w:rsid w:val="0025364B"/>
    <w:rsid w:val="00256BB1"/>
    <w:rsid w:val="002748F2"/>
    <w:rsid w:val="002867B6"/>
    <w:rsid w:val="002A47A9"/>
    <w:rsid w:val="002A5918"/>
    <w:rsid w:val="002A6416"/>
    <w:rsid w:val="002B42DB"/>
    <w:rsid w:val="002B4C57"/>
    <w:rsid w:val="002B591F"/>
    <w:rsid w:val="002B7FB2"/>
    <w:rsid w:val="002C0337"/>
    <w:rsid w:val="002C4E58"/>
    <w:rsid w:val="002C5199"/>
    <w:rsid w:val="002D1623"/>
    <w:rsid w:val="002E2876"/>
    <w:rsid w:val="002E4FE2"/>
    <w:rsid w:val="002E6394"/>
    <w:rsid w:val="00300411"/>
    <w:rsid w:val="003145BC"/>
    <w:rsid w:val="00316E00"/>
    <w:rsid w:val="003221F9"/>
    <w:rsid w:val="00330E16"/>
    <w:rsid w:val="00330E66"/>
    <w:rsid w:val="003430A8"/>
    <w:rsid w:val="00345A30"/>
    <w:rsid w:val="003465C9"/>
    <w:rsid w:val="00346EF0"/>
    <w:rsid w:val="0036298A"/>
    <w:rsid w:val="00366BC9"/>
    <w:rsid w:val="00373D27"/>
    <w:rsid w:val="00377416"/>
    <w:rsid w:val="003806C6"/>
    <w:rsid w:val="003911FB"/>
    <w:rsid w:val="003B3BD4"/>
    <w:rsid w:val="003C2E8F"/>
    <w:rsid w:val="003C63BB"/>
    <w:rsid w:val="003C709C"/>
    <w:rsid w:val="003D08E6"/>
    <w:rsid w:val="003D18C2"/>
    <w:rsid w:val="003D3825"/>
    <w:rsid w:val="003D385F"/>
    <w:rsid w:val="003F3AF5"/>
    <w:rsid w:val="00416E27"/>
    <w:rsid w:val="00423304"/>
    <w:rsid w:val="004258B1"/>
    <w:rsid w:val="00425F96"/>
    <w:rsid w:val="004340B0"/>
    <w:rsid w:val="004401A1"/>
    <w:rsid w:val="00442171"/>
    <w:rsid w:val="004449E2"/>
    <w:rsid w:val="004466CC"/>
    <w:rsid w:val="00447174"/>
    <w:rsid w:val="00474AD0"/>
    <w:rsid w:val="00487AB0"/>
    <w:rsid w:val="004A3518"/>
    <w:rsid w:val="004A4B35"/>
    <w:rsid w:val="004B5946"/>
    <w:rsid w:val="004C2121"/>
    <w:rsid w:val="004C2F8B"/>
    <w:rsid w:val="004C468C"/>
    <w:rsid w:val="004D5C3A"/>
    <w:rsid w:val="004E49F2"/>
    <w:rsid w:val="004E6B93"/>
    <w:rsid w:val="004F1235"/>
    <w:rsid w:val="004F3876"/>
    <w:rsid w:val="004F5AD4"/>
    <w:rsid w:val="004F6B2C"/>
    <w:rsid w:val="00510F64"/>
    <w:rsid w:val="00511613"/>
    <w:rsid w:val="00514BFD"/>
    <w:rsid w:val="00515728"/>
    <w:rsid w:val="00520327"/>
    <w:rsid w:val="005259DD"/>
    <w:rsid w:val="00527774"/>
    <w:rsid w:val="005457F1"/>
    <w:rsid w:val="005537A4"/>
    <w:rsid w:val="00572B2E"/>
    <w:rsid w:val="00576C56"/>
    <w:rsid w:val="00580A0D"/>
    <w:rsid w:val="00585863"/>
    <w:rsid w:val="005938CA"/>
    <w:rsid w:val="005A0333"/>
    <w:rsid w:val="005A3957"/>
    <w:rsid w:val="005A5C9F"/>
    <w:rsid w:val="005A6683"/>
    <w:rsid w:val="005A79DB"/>
    <w:rsid w:val="005B495C"/>
    <w:rsid w:val="005D0F6B"/>
    <w:rsid w:val="005D5600"/>
    <w:rsid w:val="005D5C28"/>
    <w:rsid w:val="005E1D51"/>
    <w:rsid w:val="005E1F50"/>
    <w:rsid w:val="005E3CF6"/>
    <w:rsid w:val="005F201B"/>
    <w:rsid w:val="00602A3B"/>
    <w:rsid w:val="00603337"/>
    <w:rsid w:val="006053E7"/>
    <w:rsid w:val="006062DF"/>
    <w:rsid w:val="006118E6"/>
    <w:rsid w:val="00613DE1"/>
    <w:rsid w:val="00631348"/>
    <w:rsid w:val="00640423"/>
    <w:rsid w:val="00644E74"/>
    <w:rsid w:val="00646109"/>
    <w:rsid w:val="00651311"/>
    <w:rsid w:val="00652B0B"/>
    <w:rsid w:val="0066199E"/>
    <w:rsid w:val="00683CD3"/>
    <w:rsid w:val="00690042"/>
    <w:rsid w:val="0069146C"/>
    <w:rsid w:val="00692414"/>
    <w:rsid w:val="0069714E"/>
    <w:rsid w:val="006A025F"/>
    <w:rsid w:val="006A212E"/>
    <w:rsid w:val="006A448D"/>
    <w:rsid w:val="006B0331"/>
    <w:rsid w:val="006B0C5C"/>
    <w:rsid w:val="006B2BE2"/>
    <w:rsid w:val="006C186F"/>
    <w:rsid w:val="006C6ABE"/>
    <w:rsid w:val="006D0F6E"/>
    <w:rsid w:val="006D462F"/>
    <w:rsid w:val="006D5DA2"/>
    <w:rsid w:val="006E313D"/>
    <w:rsid w:val="006E57ED"/>
    <w:rsid w:val="006E6E10"/>
    <w:rsid w:val="006E6F08"/>
    <w:rsid w:val="006F0E14"/>
    <w:rsid w:val="006F64A1"/>
    <w:rsid w:val="007046A3"/>
    <w:rsid w:val="00712338"/>
    <w:rsid w:val="00716CF9"/>
    <w:rsid w:val="00720A14"/>
    <w:rsid w:val="00723378"/>
    <w:rsid w:val="007425F6"/>
    <w:rsid w:val="00751005"/>
    <w:rsid w:val="00751E2E"/>
    <w:rsid w:val="00753CEC"/>
    <w:rsid w:val="00773365"/>
    <w:rsid w:val="00777B98"/>
    <w:rsid w:val="007809F3"/>
    <w:rsid w:val="00790085"/>
    <w:rsid w:val="00790671"/>
    <w:rsid w:val="00793D93"/>
    <w:rsid w:val="007B5338"/>
    <w:rsid w:val="007B5A69"/>
    <w:rsid w:val="007B5E4C"/>
    <w:rsid w:val="007B61F1"/>
    <w:rsid w:val="007B7812"/>
    <w:rsid w:val="007C1E94"/>
    <w:rsid w:val="007C4BA8"/>
    <w:rsid w:val="007E19EF"/>
    <w:rsid w:val="007F275A"/>
    <w:rsid w:val="007F3924"/>
    <w:rsid w:val="008127A6"/>
    <w:rsid w:val="00812AFF"/>
    <w:rsid w:val="008518F6"/>
    <w:rsid w:val="00852763"/>
    <w:rsid w:val="00863366"/>
    <w:rsid w:val="00864131"/>
    <w:rsid w:val="00867EEC"/>
    <w:rsid w:val="00874D13"/>
    <w:rsid w:val="008805CC"/>
    <w:rsid w:val="00882663"/>
    <w:rsid w:val="008910D0"/>
    <w:rsid w:val="0089796C"/>
    <w:rsid w:val="008B40ED"/>
    <w:rsid w:val="008C726F"/>
    <w:rsid w:val="008C7A84"/>
    <w:rsid w:val="008D4AC8"/>
    <w:rsid w:val="008E34AD"/>
    <w:rsid w:val="008E508D"/>
    <w:rsid w:val="008F0754"/>
    <w:rsid w:val="008F3002"/>
    <w:rsid w:val="00904CAF"/>
    <w:rsid w:val="00915FFF"/>
    <w:rsid w:val="0092120A"/>
    <w:rsid w:val="009234A4"/>
    <w:rsid w:val="009268CD"/>
    <w:rsid w:val="0094003E"/>
    <w:rsid w:val="00954A44"/>
    <w:rsid w:val="00954D31"/>
    <w:rsid w:val="00964B48"/>
    <w:rsid w:val="00985B5F"/>
    <w:rsid w:val="0098643A"/>
    <w:rsid w:val="0099699C"/>
    <w:rsid w:val="009B00B9"/>
    <w:rsid w:val="009C2A1B"/>
    <w:rsid w:val="009D0374"/>
    <w:rsid w:val="009D2F4C"/>
    <w:rsid w:val="009D706C"/>
    <w:rsid w:val="009D7D63"/>
    <w:rsid w:val="009E094A"/>
    <w:rsid w:val="009E63EF"/>
    <w:rsid w:val="00A04A6D"/>
    <w:rsid w:val="00A1270E"/>
    <w:rsid w:val="00A1527A"/>
    <w:rsid w:val="00A17C7D"/>
    <w:rsid w:val="00A21189"/>
    <w:rsid w:val="00A23433"/>
    <w:rsid w:val="00A40A13"/>
    <w:rsid w:val="00A60A10"/>
    <w:rsid w:val="00A71EE6"/>
    <w:rsid w:val="00A73059"/>
    <w:rsid w:val="00A779BA"/>
    <w:rsid w:val="00A87925"/>
    <w:rsid w:val="00A93B94"/>
    <w:rsid w:val="00AA2161"/>
    <w:rsid w:val="00AC070B"/>
    <w:rsid w:val="00AD098E"/>
    <w:rsid w:val="00AE49CF"/>
    <w:rsid w:val="00AE7B8A"/>
    <w:rsid w:val="00B129B9"/>
    <w:rsid w:val="00B1486D"/>
    <w:rsid w:val="00B163E7"/>
    <w:rsid w:val="00B24973"/>
    <w:rsid w:val="00B268E9"/>
    <w:rsid w:val="00B3586E"/>
    <w:rsid w:val="00B502EC"/>
    <w:rsid w:val="00B52825"/>
    <w:rsid w:val="00B61484"/>
    <w:rsid w:val="00B67DDC"/>
    <w:rsid w:val="00B71E6A"/>
    <w:rsid w:val="00B72387"/>
    <w:rsid w:val="00B77619"/>
    <w:rsid w:val="00B77BC0"/>
    <w:rsid w:val="00B831A1"/>
    <w:rsid w:val="00B8472E"/>
    <w:rsid w:val="00B873C8"/>
    <w:rsid w:val="00B9177F"/>
    <w:rsid w:val="00B93A34"/>
    <w:rsid w:val="00BA05A4"/>
    <w:rsid w:val="00BB0C8A"/>
    <w:rsid w:val="00BB7A02"/>
    <w:rsid w:val="00BC7AE2"/>
    <w:rsid w:val="00BD5B37"/>
    <w:rsid w:val="00BD642B"/>
    <w:rsid w:val="00BF33E8"/>
    <w:rsid w:val="00C00756"/>
    <w:rsid w:val="00C03A18"/>
    <w:rsid w:val="00C57D1F"/>
    <w:rsid w:val="00C823BC"/>
    <w:rsid w:val="00C82DF1"/>
    <w:rsid w:val="00C83EB4"/>
    <w:rsid w:val="00CA62B3"/>
    <w:rsid w:val="00CA7582"/>
    <w:rsid w:val="00CC2989"/>
    <w:rsid w:val="00CD4A2B"/>
    <w:rsid w:val="00CE4E44"/>
    <w:rsid w:val="00D1574D"/>
    <w:rsid w:val="00D30080"/>
    <w:rsid w:val="00D30924"/>
    <w:rsid w:val="00D428AE"/>
    <w:rsid w:val="00D505DB"/>
    <w:rsid w:val="00D5357F"/>
    <w:rsid w:val="00D55DDC"/>
    <w:rsid w:val="00D82656"/>
    <w:rsid w:val="00D935C9"/>
    <w:rsid w:val="00D96D1F"/>
    <w:rsid w:val="00DC5A30"/>
    <w:rsid w:val="00DD161E"/>
    <w:rsid w:val="00DD568D"/>
    <w:rsid w:val="00DE194D"/>
    <w:rsid w:val="00DE2F14"/>
    <w:rsid w:val="00DF37F7"/>
    <w:rsid w:val="00DF4BB7"/>
    <w:rsid w:val="00E1631E"/>
    <w:rsid w:val="00E23794"/>
    <w:rsid w:val="00E34B40"/>
    <w:rsid w:val="00E35262"/>
    <w:rsid w:val="00E36377"/>
    <w:rsid w:val="00E41BF0"/>
    <w:rsid w:val="00E43FAE"/>
    <w:rsid w:val="00E52AAF"/>
    <w:rsid w:val="00E60C45"/>
    <w:rsid w:val="00E7427A"/>
    <w:rsid w:val="00E75091"/>
    <w:rsid w:val="00E8521E"/>
    <w:rsid w:val="00E9059A"/>
    <w:rsid w:val="00E92FAF"/>
    <w:rsid w:val="00E9709E"/>
    <w:rsid w:val="00EA2086"/>
    <w:rsid w:val="00EB31E5"/>
    <w:rsid w:val="00EB41E5"/>
    <w:rsid w:val="00EC1CD0"/>
    <w:rsid w:val="00ED7766"/>
    <w:rsid w:val="00EE121F"/>
    <w:rsid w:val="00F0246D"/>
    <w:rsid w:val="00F11CE1"/>
    <w:rsid w:val="00F24760"/>
    <w:rsid w:val="00F25A1E"/>
    <w:rsid w:val="00F432DC"/>
    <w:rsid w:val="00F43740"/>
    <w:rsid w:val="00F526DE"/>
    <w:rsid w:val="00F61896"/>
    <w:rsid w:val="00F67D0E"/>
    <w:rsid w:val="00F863DA"/>
    <w:rsid w:val="00F87BEF"/>
    <w:rsid w:val="00F90BCA"/>
    <w:rsid w:val="00FB67EF"/>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24079</TotalTime>
  <Pages>7</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245</cp:revision>
  <dcterms:created xsi:type="dcterms:W3CDTF">2016-10-20T15:33:00Z</dcterms:created>
  <dcterms:modified xsi:type="dcterms:W3CDTF">2018-04-07T04:56:00Z</dcterms:modified>
</cp:coreProperties>
</file>