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F11EB7" w:rsidP="00D12EA6">
      <w:pPr>
        <w:pStyle w:val="b10"/>
        <w:spacing w:before="624" w:after="468"/>
        <w:jc w:val="center"/>
      </w:pPr>
      <w:r>
        <w:rPr>
          <w:rFonts w:hint="eastAsia"/>
        </w:rPr>
        <w:t>常用编码方式中英文对照表</w:t>
      </w:r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7584"/>
      </w:tblGrid>
      <w:tr w:rsidR="00F11EB7" w:rsidRPr="00D12EA6" w:rsidTr="00F11EB7">
        <w:trPr>
          <w:trHeight w:val="470"/>
          <w:jc w:val="center"/>
        </w:trPr>
        <w:tc>
          <w:tcPr>
            <w:tcW w:w="1938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F11EB7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编码方式</w:t>
            </w:r>
          </w:p>
        </w:tc>
        <w:tc>
          <w:tcPr>
            <w:tcW w:w="7584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F11EB7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ASCII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7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位编码，编码范围是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0x00-0x7F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。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ASCII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字符集包括英文字母、阿拉伯数字和标点符号等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字符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。其中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0x00-0x1F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0x7F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共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33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个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控制字符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GB2312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E05D2B">
            <w:pPr>
              <w:widowControl/>
              <w:ind w:firstLineChars="100"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基于区位码设计的，区位码把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编码表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分为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94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个区，每个区对应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94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个位，每个字符的区号和位号组合起来就是该汉字的区位码。区位码一般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用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10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进制数来表示，如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1601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就表示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16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区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1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位，对应的字符是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“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啊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”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。在区位码的区号和位号上分别加上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0xA0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就得到了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GB2312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编码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GBK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GB2312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编码的超集，向下完全兼容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GB2312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，同时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GBK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收录了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Unicode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基本多文种平面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中的所有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CJK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汉字。同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GB2312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一样，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GBK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也支持希腊字母、日文假名字母、俄语字母等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字符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，但不支持韩语中的表音字符（非汉字字符）。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GBK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还收录了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GB2312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不包含的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汉字部首符号、竖排标点符号等字符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GB18030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向下兼容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GBK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GB2312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，兼容的含义是不仅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字符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兼容，而且相同字符的编码也相同。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GB18030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收录了所有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Unicode3.1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中的字符，包括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中国少数民族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字符，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GBK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不支持的韩文字符等等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ISO-8859-1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单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字节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编码，向下兼容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ASCII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，其编码范围是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0x00-0xFF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0x00-0x7F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之间完全和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ASCII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一致，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0x80-0x9F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之间是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控制字符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0xA0-0xFF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之间是文字符号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UTF-16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变长编码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，用两个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字节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对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BMP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内的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字符编码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，用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4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个字节对超出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BMP</w:t>
            </w:r>
            <w:r w:rsidRPr="00E05D2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（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基本多语言面</w:t>
            </w:r>
            <w:r w:rsidRPr="00E05D2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Basic Multilingual Plane, BMP</w:t>
            </w:r>
            <w:r w:rsidRPr="00E05D2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）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范围的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辅助平面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内的字符作编码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UTF-8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464D8B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bookmarkStart w:id="0" w:name="_GoBack"/>
            <w:bookmarkEnd w:id="0"/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UCS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字符集</w:t>
            </w:r>
            <w:r w:rsidRPr="00E05D2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（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通用字符集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Universal Character Set</w:t>
            </w:r>
            <w:r w:rsidRPr="00E05D2B"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  <w:t>）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的另一种编码方式，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UTF-16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的每个单元是两个字节（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16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位），而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UTF-8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的每个单元是一个字节（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8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位）。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UTF-16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中用一个或两个双字节表示一个字符，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UTF-8</w:t>
            </w:r>
            <w:r w:rsidRPr="00E05D2B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中用一个或几个单字节表示一个字符</w:t>
            </w:r>
          </w:p>
        </w:tc>
      </w:tr>
    </w:tbl>
    <w:p w:rsidR="005A3663" w:rsidRDefault="005A3663"/>
    <w:p w:rsidR="005A3663" w:rsidRDefault="005A3663"/>
    <w:p w:rsidR="005A3663" w:rsidRDefault="005A3663"/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0D" w:rsidRDefault="00504F0D" w:rsidP="00D12EA6">
      <w:r>
        <w:separator/>
      </w:r>
    </w:p>
  </w:endnote>
  <w:endnote w:type="continuationSeparator" w:id="0">
    <w:p w:rsidR="00504F0D" w:rsidRDefault="00504F0D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0D" w:rsidRDefault="00504F0D" w:rsidP="00D12EA6">
      <w:r>
        <w:separator/>
      </w:r>
    </w:p>
  </w:footnote>
  <w:footnote w:type="continuationSeparator" w:id="0">
    <w:p w:rsidR="00504F0D" w:rsidRDefault="00504F0D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2B5472"/>
    <w:rsid w:val="003C46C5"/>
    <w:rsid w:val="00464D8B"/>
    <w:rsid w:val="00504F0D"/>
    <w:rsid w:val="005A3663"/>
    <w:rsid w:val="00D12EA6"/>
    <w:rsid w:val="00E05D2B"/>
    <w:rsid w:val="00F11EB7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8BB1A0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5</cp:revision>
  <dcterms:created xsi:type="dcterms:W3CDTF">2019-06-17T00:59:00Z</dcterms:created>
  <dcterms:modified xsi:type="dcterms:W3CDTF">2019-07-29T01:57:00Z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