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69AA" w14:textId="5F4A3824" w:rsidR="002D494F" w:rsidRDefault="002D494F" w:rsidP="002D494F">
      <w:pPr>
        <w:pStyle w:val="Title"/>
      </w:pPr>
      <w:proofErr w:type="spellStart"/>
      <w:r>
        <w:t>RetailRevolution</w:t>
      </w:r>
      <w:proofErr w:type="spellEnd"/>
      <w:r>
        <w:t xml:space="preserve"> Market Analysis</w:t>
      </w:r>
    </w:p>
    <w:p w14:paraId="73777D6B" w14:textId="77777777" w:rsidR="002D494F" w:rsidRPr="002D494F" w:rsidRDefault="002D494F" w:rsidP="002D494F"/>
    <w:p w14:paraId="79851318" w14:textId="7231EF47" w:rsidR="002D494F" w:rsidRDefault="002D494F" w:rsidP="002D494F">
      <w:pPr>
        <w:pStyle w:val="Heading2"/>
      </w:pPr>
      <w:r w:rsidRPr="002D494F">
        <w:t xml:space="preserve">Digital Shift and E-commerce Growth: </w:t>
      </w:r>
    </w:p>
    <w:p w14:paraId="00DF2175" w14:textId="28410C95" w:rsidR="002D494F" w:rsidRPr="002D494F" w:rsidRDefault="002D494F" w:rsidP="002D494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2D494F">
        <w:rPr>
          <w:rFonts w:cstheme="minorHAnsi"/>
          <w:color w:val="000000" w:themeColor="text1"/>
        </w:rPr>
        <w:t>The retail industry is pivoting towards e-commerce, largely driven by consumer demand for convenience and a wider selection of products. Online platforms like '</w:t>
      </w:r>
      <w:proofErr w:type="spellStart"/>
      <w:r w:rsidRPr="002D494F">
        <w:rPr>
          <w:rFonts w:cstheme="minorHAnsi"/>
          <w:color w:val="000000" w:themeColor="text1"/>
        </w:rPr>
        <w:t>ShopEase</w:t>
      </w:r>
      <w:proofErr w:type="spellEnd"/>
      <w:r w:rsidRPr="002D494F">
        <w:rPr>
          <w:rFonts w:cstheme="minorHAnsi"/>
          <w:color w:val="000000" w:themeColor="text1"/>
        </w:rPr>
        <w:t>' and '</w:t>
      </w:r>
      <w:proofErr w:type="spellStart"/>
      <w:r w:rsidRPr="002D494F">
        <w:rPr>
          <w:rFonts w:cstheme="minorHAnsi"/>
          <w:color w:val="000000" w:themeColor="text1"/>
        </w:rPr>
        <w:t>TrendyBuy</w:t>
      </w:r>
      <w:proofErr w:type="spellEnd"/>
      <w:r w:rsidRPr="002D494F">
        <w:rPr>
          <w:rFonts w:cstheme="minorHAnsi"/>
          <w:color w:val="000000" w:themeColor="text1"/>
        </w:rPr>
        <w:t xml:space="preserve">' have </w:t>
      </w:r>
      <w:proofErr w:type="spellStart"/>
      <w:r w:rsidRPr="002D494F">
        <w:rPr>
          <w:rFonts w:cstheme="minorHAnsi"/>
          <w:color w:val="000000" w:themeColor="text1"/>
        </w:rPr>
        <w:t>capitali</w:t>
      </w:r>
      <w:r w:rsidR="00D73E7E">
        <w:rPr>
          <w:rFonts w:cstheme="minorHAnsi"/>
          <w:color w:val="000000" w:themeColor="text1"/>
        </w:rPr>
        <w:t>s</w:t>
      </w:r>
      <w:r w:rsidRPr="002D494F">
        <w:rPr>
          <w:rFonts w:cstheme="minorHAnsi"/>
          <w:color w:val="000000" w:themeColor="text1"/>
        </w:rPr>
        <w:t>ed</w:t>
      </w:r>
      <w:proofErr w:type="spellEnd"/>
      <w:r w:rsidRPr="002D494F">
        <w:rPr>
          <w:rFonts w:cstheme="minorHAnsi"/>
          <w:color w:val="000000" w:themeColor="text1"/>
        </w:rPr>
        <w:t xml:space="preserve"> on this, offering streamlined shopping experiences and rapid delivery options.</w:t>
      </w:r>
    </w:p>
    <w:p w14:paraId="0B1334DD" w14:textId="77777777" w:rsidR="002D494F" w:rsidRPr="002D494F" w:rsidRDefault="002D494F" w:rsidP="002D494F">
      <w:pPr>
        <w:rPr>
          <w:rFonts w:cstheme="minorHAnsi"/>
          <w:color w:val="000000" w:themeColor="text1"/>
        </w:rPr>
      </w:pPr>
    </w:p>
    <w:p w14:paraId="3CB4B735" w14:textId="77777777" w:rsidR="002D494F" w:rsidRDefault="002D494F" w:rsidP="002D494F">
      <w:pPr>
        <w:pStyle w:val="Heading2"/>
      </w:pPr>
      <w:r w:rsidRPr="002D494F">
        <w:t xml:space="preserve">Competition from Major Players: </w:t>
      </w:r>
    </w:p>
    <w:p w14:paraId="7ADFADF7" w14:textId="1CD9C851" w:rsidR="002D494F" w:rsidRPr="002D494F" w:rsidRDefault="002D494F" w:rsidP="002D494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2D494F">
        <w:rPr>
          <w:rFonts w:cstheme="minorHAnsi"/>
          <w:color w:val="000000" w:themeColor="text1"/>
        </w:rPr>
        <w:t>Dominant retailers like '</w:t>
      </w:r>
      <w:proofErr w:type="spellStart"/>
      <w:r w:rsidRPr="002D494F">
        <w:rPr>
          <w:rFonts w:cstheme="minorHAnsi"/>
          <w:color w:val="000000" w:themeColor="text1"/>
        </w:rPr>
        <w:t>MarketGiant</w:t>
      </w:r>
      <w:proofErr w:type="spellEnd"/>
      <w:r w:rsidRPr="002D494F">
        <w:rPr>
          <w:rFonts w:cstheme="minorHAnsi"/>
          <w:color w:val="000000" w:themeColor="text1"/>
        </w:rPr>
        <w:t>' and '</w:t>
      </w:r>
      <w:proofErr w:type="spellStart"/>
      <w:r w:rsidRPr="002D494F">
        <w:rPr>
          <w:rFonts w:cstheme="minorHAnsi"/>
          <w:color w:val="000000" w:themeColor="text1"/>
        </w:rPr>
        <w:t>EcoStore</w:t>
      </w:r>
      <w:proofErr w:type="spellEnd"/>
      <w:r w:rsidRPr="002D494F">
        <w:rPr>
          <w:rFonts w:cstheme="minorHAnsi"/>
          <w:color w:val="000000" w:themeColor="text1"/>
        </w:rPr>
        <w:t xml:space="preserve">' have set high standards with their extensive product range and use of data analytics for </w:t>
      </w:r>
      <w:proofErr w:type="spellStart"/>
      <w:r w:rsidRPr="002D494F">
        <w:rPr>
          <w:rFonts w:cstheme="minorHAnsi"/>
          <w:color w:val="000000" w:themeColor="text1"/>
        </w:rPr>
        <w:t>personali</w:t>
      </w:r>
      <w:r w:rsidR="00D73E7E">
        <w:rPr>
          <w:rFonts w:cstheme="minorHAnsi"/>
          <w:color w:val="000000" w:themeColor="text1"/>
        </w:rPr>
        <w:t>s</w:t>
      </w:r>
      <w:r w:rsidRPr="002D494F">
        <w:rPr>
          <w:rFonts w:cstheme="minorHAnsi"/>
          <w:color w:val="000000" w:themeColor="text1"/>
        </w:rPr>
        <w:t>ed</w:t>
      </w:r>
      <w:proofErr w:type="spellEnd"/>
      <w:r w:rsidRPr="002D494F">
        <w:rPr>
          <w:rFonts w:cstheme="minorHAnsi"/>
          <w:color w:val="000000" w:themeColor="text1"/>
        </w:rPr>
        <w:t xml:space="preserve"> marketing. '</w:t>
      </w:r>
      <w:proofErr w:type="spellStart"/>
      <w:r w:rsidRPr="002D494F">
        <w:rPr>
          <w:rFonts w:cstheme="minorHAnsi"/>
          <w:color w:val="000000" w:themeColor="text1"/>
        </w:rPr>
        <w:t>MarketGiant</w:t>
      </w:r>
      <w:proofErr w:type="spellEnd"/>
      <w:r w:rsidR="00D73E7E">
        <w:rPr>
          <w:rFonts w:cstheme="minorHAnsi"/>
          <w:color w:val="000000" w:themeColor="text1"/>
        </w:rPr>
        <w:t>,</w:t>
      </w:r>
      <w:r w:rsidRPr="002D494F">
        <w:rPr>
          <w:rFonts w:cstheme="minorHAnsi"/>
          <w:color w:val="000000" w:themeColor="text1"/>
        </w:rPr>
        <w:t>' known for its competitive pricing and efficient logistics, and '</w:t>
      </w:r>
      <w:proofErr w:type="spellStart"/>
      <w:r w:rsidRPr="002D494F">
        <w:rPr>
          <w:rFonts w:cstheme="minorHAnsi"/>
          <w:color w:val="000000" w:themeColor="text1"/>
        </w:rPr>
        <w:t>EcoStore</w:t>
      </w:r>
      <w:proofErr w:type="spellEnd"/>
      <w:r w:rsidR="00D73E7E">
        <w:rPr>
          <w:rFonts w:cstheme="minorHAnsi"/>
          <w:color w:val="000000" w:themeColor="text1"/>
        </w:rPr>
        <w:t>,</w:t>
      </w:r>
      <w:r w:rsidRPr="002D494F">
        <w:rPr>
          <w:rFonts w:cstheme="minorHAnsi"/>
          <w:color w:val="000000" w:themeColor="text1"/>
        </w:rPr>
        <w:t>' focusing on eco-friendly products, are benchmarks in customer satisfaction and innovation.</w:t>
      </w:r>
    </w:p>
    <w:p w14:paraId="7221E476" w14:textId="77777777" w:rsidR="002D494F" w:rsidRPr="002D494F" w:rsidRDefault="002D494F" w:rsidP="002D494F">
      <w:pPr>
        <w:rPr>
          <w:rFonts w:cstheme="minorHAnsi"/>
          <w:color w:val="000000" w:themeColor="text1"/>
        </w:rPr>
      </w:pPr>
    </w:p>
    <w:p w14:paraId="7161DB60" w14:textId="12E0F0CE" w:rsidR="002D494F" w:rsidRDefault="002D494F" w:rsidP="002D494F">
      <w:pPr>
        <w:pStyle w:val="Heading2"/>
      </w:pPr>
      <w:r w:rsidRPr="002D494F">
        <w:t xml:space="preserve">Consumer </w:t>
      </w:r>
      <w:proofErr w:type="spellStart"/>
      <w:r w:rsidRPr="002D494F">
        <w:t>Behavio</w:t>
      </w:r>
      <w:r w:rsidR="00D73E7E">
        <w:t>u</w:t>
      </w:r>
      <w:r w:rsidRPr="002D494F">
        <w:t>r</w:t>
      </w:r>
      <w:proofErr w:type="spellEnd"/>
      <w:r w:rsidRPr="002D494F">
        <w:t xml:space="preserve"> Trends: </w:t>
      </w:r>
    </w:p>
    <w:p w14:paraId="1946718A" w14:textId="2EAB956F" w:rsidR="002D494F" w:rsidRPr="002D494F" w:rsidRDefault="002D494F" w:rsidP="002D494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2D494F">
        <w:rPr>
          <w:rFonts w:cstheme="minorHAnsi"/>
          <w:color w:val="000000" w:themeColor="text1"/>
        </w:rPr>
        <w:t xml:space="preserve">Modern consumers </w:t>
      </w:r>
      <w:proofErr w:type="spellStart"/>
      <w:r w:rsidRPr="002D494F">
        <w:rPr>
          <w:rFonts w:cstheme="minorHAnsi"/>
          <w:color w:val="000000" w:themeColor="text1"/>
        </w:rPr>
        <w:t>prioriti</w:t>
      </w:r>
      <w:r w:rsidR="00D73E7E">
        <w:rPr>
          <w:rFonts w:cstheme="minorHAnsi"/>
          <w:color w:val="000000" w:themeColor="text1"/>
        </w:rPr>
        <w:t>s</w:t>
      </w:r>
      <w:r w:rsidRPr="002D494F">
        <w:rPr>
          <w:rFonts w:cstheme="minorHAnsi"/>
          <w:color w:val="000000" w:themeColor="text1"/>
        </w:rPr>
        <w:t>e</w:t>
      </w:r>
      <w:proofErr w:type="spellEnd"/>
      <w:r w:rsidRPr="002D494F">
        <w:rPr>
          <w:rFonts w:cstheme="minorHAnsi"/>
          <w:color w:val="000000" w:themeColor="text1"/>
        </w:rPr>
        <w:t xml:space="preserve"> sustainability, leading to the rise of niche retailers like '</w:t>
      </w:r>
      <w:proofErr w:type="spellStart"/>
      <w:r w:rsidRPr="002D494F">
        <w:rPr>
          <w:rFonts w:cstheme="minorHAnsi"/>
          <w:color w:val="000000" w:themeColor="text1"/>
        </w:rPr>
        <w:t>GreenGoods</w:t>
      </w:r>
      <w:proofErr w:type="spellEnd"/>
      <w:r w:rsidR="00D73E7E">
        <w:rPr>
          <w:rFonts w:cstheme="minorHAnsi"/>
          <w:color w:val="000000" w:themeColor="text1"/>
        </w:rPr>
        <w:t>.</w:t>
      </w:r>
      <w:r w:rsidRPr="002D494F">
        <w:rPr>
          <w:rFonts w:cstheme="minorHAnsi"/>
          <w:color w:val="000000" w:themeColor="text1"/>
        </w:rPr>
        <w:t>' Social media-driven purchasing, influenced by platforms like '</w:t>
      </w:r>
      <w:proofErr w:type="spellStart"/>
      <w:r w:rsidRPr="002D494F">
        <w:rPr>
          <w:rFonts w:cstheme="minorHAnsi"/>
          <w:color w:val="000000" w:themeColor="text1"/>
        </w:rPr>
        <w:t>StyleSphere</w:t>
      </w:r>
      <w:proofErr w:type="spellEnd"/>
      <w:r w:rsidR="00D73E7E">
        <w:rPr>
          <w:rFonts w:cstheme="minorHAnsi"/>
          <w:color w:val="000000" w:themeColor="text1"/>
        </w:rPr>
        <w:t>,</w:t>
      </w:r>
      <w:r w:rsidRPr="002D494F">
        <w:rPr>
          <w:rFonts w:cstheme="minorHAnsi"/>
          <w:color w:val="000000" w:themeColor="text1"/>
        </w:rPr>
        <w:t>' underscores the power of digital marketing and influencer endorsements. Consumers also value ethical business practices, as seen in the popularity of '</w:t>
      </w:r>
      <w:proofErr w:type="spellStart"/>
      <w:r w:rsidRPr="002D494F">
        <w:rPr>
          <w:rFonts w:cstheme="minorHAnsi"/>
          <w:color w:val="000000" w:themeColor="text1"/>
        </w:rPr>
        <w:t>Ethica</w:t>
      </w:r>
      <w:proofErr w:type="spellEnd"/>
      <w:r w:rsidR="00D73E7E">
        <w:rPr>
          <w:rFonts w:cstheme="minorHAnsi"/>
          <w:color w:val="000000" w:themeColor="text1"/>
        </w:rPr>
        <w:t>,</w:t>
      </w:r>
      <w:r w:rsidRPr="002D494F">
        <w:rPr>
          <w:rFonts w:cstheme="minorHAnsi"/>
          <w:color w:val="000000" w:themeColor="text1"/>
        </w:rPr>
        <w:t xml:space="preserve">' a retailer known for its </w:t>
      </w:r>
      <w:proofErr w:type="gramStart"/>
      <w:r w:rsidRPr="002D494F">
        <w:rPr>
          <w:rFonts w:cstheme="minorHAnsi"/>
          <w:color w:val="000000" w:themeColor="text1"/>
        </w:rPr>
        <w:t>fair trade</w:t>
      </w:r>
      <w:proofErr w:type="gramEnd"/>
      <w:r w:rsidRPr="002D494F">
        <w:rPr>
          <w:rFonts w:cstheme="minorHAnsi"/>
          <w:color w:val="000000" w:themeColor="text1"/>
        </w:rPr>
        <w:t xml:space="preserve"> products.</w:t>
      </w:r>
    </w:p>
    <w:p w14:paraId="3E7E798C" w14:textId="77777777" w:rsidR="002D494F" w:rsidRPr="002D494F" w:rsidRDefault="002D494F" w:rsidP="002D494F">
      <w:pPr>
        <w:rPr>
          <w:rFonts w:cstheme="minorHAnsi"/>
          <w:color w:val="000000" w:themeColor="text1"/>
        </w:rPr>
      </w:pPr>
    </w:p>
    <w:p w14:paraId="67019DD3" w14:textId="77777777" w:rsidR="002D494F" w:rsidRDefault="002D494F" w:rsidP="002D494F">
      <w:pPr>
        <w:rPr>
          <w:rFonts w:cstheme="minorHAnsi"/>
          <w:color w:val="000000" w:themeColor="text1"/>
        </w:rPr>
      </w:pPr>
      <w:r w:rsidRPr="002D494F">
        <w:rPr>
          <w:rStyle w:val="Heading2Char"/>
        </w:rPr>
        <w:t>Technological Innovations:</w:t>
      </w:r>
      <w:r w:rsidRPr="002D494F">
        <w:rPr>
          <w:rFonts w:cstheme="minorHAnsi"/>
          <w:color w:val="000000" w:themeColor="text1"/>
        </w:rPr>
        <w:t xml:space="preserve"> </w:t>
      </w:r>
    </w:p>
    <w:p w14:paraId="1509D577" w14:textId="153AD730" w:rsidR="002D494F" w:rsidRPr="002D494F" w:rsidRDefault="002D494F" w:rsidP="002D494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2D494F">
        <w:rPr>
          <w:rFonts w:cstheme="minorHAnsi"/>
          <w:color w:val="000000" w:themeColor="text1"/>
        </w:rPr>
        <w:t>Retailers are integrating cutting-edge technologies for competitive advantage. '</w:t>
      </w:r>
      <w:proofErr w:type="spellStart"/>
      <w:r w:rsidRPr="002D494F">
        <w:rPr>
          <w:rFonts w:cstheme="minorHAnsi"/>
          <w:color w:val="000000" w:themeColor="text1"/>
        </w:rPr>
        <w:t>TechRetail</w:t>
      </w:r>
      <w:proofErr w:type="spellEnd"/>
      <w:r w:rsidR="00D73E7E">
        <w:rPr>
          <w:rFonts w:cstheme="minorHAnsi"/>
          <w:color w:val="000000" w:themeColor="text1"/>
        </w:rPr>
        <w:t>,</w:t>
      </w:r>
      <w:r w:rsidRPr="002D494F">
        <w:rPr>
          <w:rFonts w:cstheme="minorHAnsi"/>
          <w:color w:val="000000" w:themeColor="text1"/>
        </w:rPr>
        <w:t xml:space="preserve">' for example, uses AI for </w:t>
      </w:r>
      <w:proofErr w:type="spellStart"/>
      <w:r w:rsidRPr="002D494F">
        <w:rPr>
          <w:rFonts w:cstheme="minorHAnsi"/>
          <w:color w:val="000000" w:themeColor="text1"/>
        </w:rPr>
        <w:t>personali</w:t>
      </w:r>
      <w:r w:rsidR="00D73E7E">
        <w:rPr>
          <w:rFonts w:cstheme="minorHAnsi"/>
          <w:color w:val="000000" w:themeColor="text1"/>
        </w:rPr>
        <w:t>s</w:t>
      </w:r>
      <w:r w:rsidRPr="002D494F">
        <w:rPr>
          <w:rFonts w:cstheme="minorHAnsi"/>
          <w:color w:val="000000" w:themeColor="text1"/>
        </w:rPr>
        <w:t>ed</w:t>
      </w:r>
      <w:proofErr w:type="spellEnd"/>
      <w:r w:rsidRPr="002D494F">
        <w:rPr>
          <w:rFonts w:cstheme="minorHAnsi"/>
          <w:color w:val="000000" w:themeColor="text1"/>
        </w:rPr>
        <w:t xml:space="preserve"> shopping experiences, while '</w:t>
      </w:r>
      <w:proofErr w:type="spellStart"/>
      <w:r w:rsidRPr="002D494F">
        <w:rPr>
          <w:rFonts w:cstheme="minorHAnsi"/>
          <w:color w:val="000000" w:themeColor="text1"/>
        </w:rPr>
        <w:t>VirtualTry</w:t>
      </w:r>
      <w:proofErr w:type="spellEnd"/>
      <w:r w:rsidR="00D73E7E">
        <w:rPr>
          <w:rFonts w:cstheme="minorHAnsi"/>
          <w:color w:val="000000" w:themeColor="text1"/>
        </w:rPr>
        <w:t>,</w:t>
      </w:r>
      <w:r w:rsidRPr="002D494F">
        <w:rPr>
          <w:rFonts w:cstheme="minorHAnsi"/>
          <w:color w:val="000000" w:themeColor="text1"/>
        </w:rPr>
        <w:t>' a fashion retailer, employs AR for virtual fitting rooms.</w:t>
      </w:r>
    </w:p>
    <w:p w14:paraId="354EF565" w14:textId="77777777" w:rsidR="002D494F" w:rsidRPr="002D494F" w:rsidRDefault="002D494F" w:rsidP="002D494F">
      <w:pPr>
        <w:rPr>
          <w:rFonts w:cstheme="minorHAnsi"/>
          <w:color w:val="000000" w:themeColor="text1"/>
        </w:rPr>
      </w:pPr>
    </w:p>
    <w:p w14:paraId="59EF6787" w14:textId="77777777" w:rsidR="002D494F" w:rsidRDefault="002D494F" w:rsidP="002D494F">
      <w:pPr>
        <w:rPr>
          <w:rFonts w:cstheme="minorHAnsi"/>
          <w:color w:val="000000" w:themeColor="text1"/>
        </w:rPr>
      </w:pPr>
      <w:r w:rsidRPr="002D494F">
        <w:rPr>
          <w:rStyle w:val="Heading2Char"/>
        </w:rPr>
        <w:t>Omnichannel Strategies:</w:t>
      </w:r>
      <w:r w:rsidRPr="002D494F">
        <w:rPr>
          <w:rFonts w:cstheme="minorHAnsi"/>
          <w:color w:val="000000" w:themeColor="text1"/>
        </w:rPr>
        <w:t xml:space="preserve"> </w:t>
      </w:r>
    </w:p>
    <w:p w14:paraId="31290241" w14:textId="06071CFA" w:rsidR="002D494F" w:rsidRPr="002D494F" w:rsidRDefault="002D494F" w:rsidP="002D494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2D494F">
        <w:rPr>
          <w:rFonts w:cstheme="minorHAnsi"/>
          <w:color w:val="000000" w:themeColor="text1"/>
        </w:rPr>
        <w:t>The blend of online and offline shopping experiences is crucial. '</w:t>
      </w:r>
      <w:proofErr w:type="spellStart"/>
      <w:r w:rsidRPr="002D494F">
        <w:rPr>
          <w:rFonts w:cstheme="minorHAnsi"/>
          <w:color w:val="000000" w:themeColor="text1"/>
        </w:rPr>
        <w:t>OmniRetailer</w:t>
      </w:r>
      <w:proofErr w:type="spellEnd"/>
      <w:r w:rsidRPr="002D494F">
        <w:rPr>
          <w:rFonts w:cstheme="minorHAnsi"/>
          <w:color w:val="000000" w:themeColor="text1"/>
        </w:rPr>
        <w:t>' has successfully integrated its physical stores with its online platform, offering seamless service regardless of the shopping channel.</w:t>
      </w:r>
    </w:p>
    <w:p w14:paraId="0D4833EF" w14:textId="77777777" w:rsidR="002D494F" w:rsidRPr="002D494F" w:rsidRDefault="002D494F" w:rsidP="002D494F">
      <w:pPr>
        <w:rPr>
          <w:rFonts w:cstheme="minorHAnsi"/>
          <w:color w:val="000000" w:themeColor="text1"/>
        </w:rPr>
      </w:pPr>
    </w:p>
    <w:p w14:paraId="3E8D14F0" w14:textId="77777777" w:rsidR="002D494F" w:rsidRDefault="002D494F" w:rsidP="002D494F">
      <w:pPr>
        <w:rPr>
          <w:rFonts w:cstheme="minorHAnsi"/>
          <w:color w:val="000000" w:themeColor="text1"/>
        </w:rPr>
      </w:pPr>
      <w:r w:rsidRPr="002D494F">
        <w:rPr>
          <w:rStyle w:val="Heading2Char"/>
        </w:rPr>
        <w:t>Market Challenges:</w:t>
      </w:r>
      <w:r w:rsidRPr="002D494F">
        <w:rPr>
          <w:rFonts w:cstheme="minorHAnsi"/>
          <w:color w:val="000000" w:themeColor="text1"/>
        </w:rPr>
        <w:t xml:space="preserve"> </w:t>
      </w:r>
    </w:p>
    <w:p w14:paraId="4A1695F4" w14:textId="4AC9E618" w:rsidR="005D12A2" w:rsidRPr="002D494F" w:rsidRDefault="002D494F" w:rsidP="002D494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2D494F">
        <w:rPr>
          <w:rFonts w:cstheme="minorHAnsi"/>
          <w:color w:val="000000" w:themeColor="text1"/>
        </w:rPr>
        <w:t>Retailers face challenges in logistics, maintaining a compelling online presence, and adapting to rapidly changing consumer preferences. Brick-and-mortar-focused retailers like '</w:t>
      </w:r>
      <w:proofErr w:type="spellStart"/>
      <w:r w:rsidRPr="002D494F">
        <w:rPr>
          <w:rFonts w:cstheme="minorHAnsi"/>
          <w:color w:val="000000" w:themeColor="text1"/>
        </w:rPr>
        <w:t>ClassicStores</w:t>
      </w:r>
      <w:proofErr w:type="spellEnd"/>
      <w:r w:rsidRPr="002D494F">
        <w:rPr>
          <w:rFonts w:cstheme="minorHAnsi"/>
          <w:color w:val="000000" w:themeColor="text1"/>
        </w:rPr>
        <w:t>' struggle with the high costs of physical outlets amidst declining foot traffic.</w:t>
      </w:r>
    </w:p>
    <w:sectPr w:rsidR="005D12A2" w:rsidRPr="002D494F" w:rsidSect="00C3275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A0A8" w14:textId="77777777" w:rsidR="00F174B4" w:rsidRDefault="00F174B4" w:rsidP="003F38A8">
      <w:r>
        <w:separator/>
      </w:r>
    </w:p>
  </w:endnote>
  <w:endnote w:type="continuationSeparator" w:id="0">
    <w:p w14:paraId="49FCC735" w14:textId="77777777" w:rsidR="00F174B4" w:rsidRDefault="00F174B4" w:rsidP="003F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DF84" w14:textId="77777777" w:rsidR="00F174B4" w:rsidRDefault="00F174B4" w:rsidP="003F38A8">
      <w:r>
        <w:separator/>
      </w:r>
    </w:p>
  </w:footnote>
  <w:footnote w:type="continuationSeparator" w:id="0">
    <w:p w14:paraId="6707C3F7" w14:textId="77777777" w:rsidR="00F174B4" w:rsidRDefault="00F174B4" w:rsidP="003F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19D0" w14:textId="565DC018" w:rsidR="003F38A8" w:rsidRPr="003F38A8" w:rsidRDefault="003F38A8" w:rsidP="003F38A8">
    <w:pPr>
      <w:pStyle w:val="Header"/>
      <w:jc w:val="right"/>
    </w:pPr>
    <w:r>
      <w:fldChar w:fldCharType="begin"/>
    </w:r>
    <w:r>
      <w:instrText xml:space="preserve"> INCLUDEPICTURE "https://www.abrisconsult.com/wp-content/uploads/2019/05/standard-bank-group-logo.png" \* MERGEFORMATINET </w:instrText>
    </w:r>
    <w:r>
      <w:fldChar w:fldCharType="separate"/>
    </w:r>
    <w:r>
      <w:rPr>
        <w:noProof/>
      </w:rPr>
      <w:drawing>
        <wp:inline distT="0" distB="0" distL="0" distR="0" wp14:anchorId="5CC1F8C8" wp14:editId="361ABF65">
          <wp:extent cx="1561514" cy="805781"/>
          <wp:effectExtent l="0" t="0" r="635" b="0"/>
          <wp:docPr id="984254651" name="Picture 1" descr="Standard Bank Group members buy GAMMA for T24 auto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ndard Bank Group members buy GAMMA for T24 auto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914" cy="820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2690206"/>
    <w:multiLevelType w:val="hybridMultilevel"/>
    <w:tmpl w:val="B63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922039"/>
    <w:multiLevelType w:val="hybridMultilevel"/>
    <w:tmpl w:val="DF7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7832FB"/>
    <w:multiLevelType w:val="hybridMultilevel"/>
    <w:tmpl w:val="F536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850ABE"/>
    <w:multiLevelType w:val="hybridMultilevel"/>
    <w:tmpl w:val="8846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2FE0"/>
    <w:multiLevelType w:val="hybridMultilevel"/>
    <w:tmpl w:val="E11C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933B7"/>
    <w:multiLevelType w:val="hybridMultilevel"/>
    <w:tmpl w:val="739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20803"/>
    <w:multiLevelType w:val="hybridMultilevel"/>
    <w:tmpl w:val="F71E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83766">
    <w:abstractNumId w:val="0"/>
  </w:num>
  <w:num w:numId="2" w16cid:durableId="870413097">
    <w:abstractNumId w:val="1"/>
  </w:num>
  <w:num w:numId="3" w16cid:durableId="1298485937">
    <w:abstractNumId w:val="2"/>
  </w:num>
  <w:num w:numId="4" w16cid:durableId="155583644">
    <w:abstractNumId w:val="3"/>
  </w:num>
  <w:num w:numId="5" w16cid:durableId="115175922">
    <w:abstractNumId w:val="4"/>
  </w:num>
  <w:num w:numId="6" w16cid:durableId="284391341">
    <w:abstractNumId w:val="5"/>
  </w:num>
  <w:num w:numId="7" w16cid:durableId="81028629">
    <w:abstractNumId w:val="6"/>
  </w:num>
  <w:num w:numId="8" w16cid:durableId="188227315">
    <w:abstractNumId w:val="7"/>
  </w:num>
  <w:num w:numId="9" w16cid:durableId="5713201">
    <w:abstractNumId w:val="8"/>
  </w:num>
  <w:num w:numId="10" w16cid:durableId="1739159702">
    <w:abstractNumId w:val="9"/>
  </w:num>
  <w:num w:numId="11" w16cid:durableId="1589268775">
    <w:abstractNumId w:val="10"/>
  </w:num>
  <w:num w:numId="12" w16cid:durableId="462576501">
    <w:abstractNumId w:val="11"/>
  </w:num>
  <w:num w:numId="13" w16cid:durableId="1477913576">
    <w:abstractNumId w:val="12"/>
  </w:num>
  <w:num w:numId="14" w16cid:durableId="240213362">
    <w:abstractNumId w:val="13"/>
  </w:num>
  <w:num w:numId="15" w16cid:durableId="412554147">
    <w:abstractNumId w:val="14"/>
  </w:num>
  <w:num w:numId="16" w16cid:durableId="92212046">
    <w:abstractNumId w:val="15"/>
  </w:num>
  <w:num w:numId="17" w16cid:durableId="1768161424">
    <w:abstractNumId w:val="16"/>
  </w:num>
  <w:num w:numId="18" w16cid:durableId="1402949301">
    <w:abstractNumId w:val="17"/>
  </w:num>
  <w:num w:numId="19" w16cid:durableId="757868843">
    <w:abstractNumId w:val="18"/>
  </w:num>
  <w:num w:numId="20" w16cid:durableId="483011603">
    <w:abstractNumId w:val="19"/>
  </w:num>
  <w:num w:numId="21" w16cid:durableId="1372153060">
    <w:abstractNumId w:val="24"/>
  </w:num>
  <w:num w:numId="22" w16cid:durableId="1042632822">
    <w:abstractNumId w:val="26"/>
  </w:num>
  <w:num w:numId="23" w16cid:durableId="1235816095">
    <w:abstractNumId w:val="22"/>
  </w:num>
  <w:num w:numId="24" w16cid:durableId="1567957683">
    <w:abstractNumId w:val="25"/>
  </w:num>
  <w:num w:numId="25" w16cid:durableId="277108001">
    <w:abstractNumId w:val="21"/>
  </w:num>
  <w:num w:numId="26" w16cid:durableId="202835995">
    <w:abstractNumId w:val="20"/>
  </w:num>
  <w:num w:numId="27" w16cid:durableId="4771113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A8"/>
    <w:rsid w:val="002D494F"/>
    <w:rsid w:val="0039653D"/>
    <w:rsid w:val="003F38A8"/>
    <w:rsid w:val="00400BAA"/>
    <w:rsid w:val="005D12A2"/>
    <w:rsid w:val="00A2707B"/>
    <w:rsid w:val="00A57326"/>
    <w:rsid w:val="00D73E7E"/>
    <w:rsid w:val="00DA20EB"/>
    <w:rsid w:val="00F1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52CA"/>
  <w15:chartTrackingRefBased/>
  <w15:docId w15:val="{B1E76132-F8E1-BC43-940F-A9FF788C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3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A8"/>
  </w:style>
  <w:style w:type="paragraph" w:styleId="Footer">
    <w:name w:val="footer"/>
    <w:basedOn w:val="Normal"/>
    <w:link w:val="FooterChar"/>
    <w:uiPriority w:val="99"/>
    <w:unhideWhenUsed/>
    <w:rsid w:val="003F3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8A8"/>
  </w:style>
  <w:style w:type="paragraph" w:styleId="ListParagraph">
    <w:name w:val="List Paragraph"/>
    <w:basedOn w:val="Normal"/>
    <w:uiPriority w:val="34"/>
    <w:qFormat/>
    <w:rsid w:val="003F38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73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7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Tessa Lopes</cp:lastModifiedBy>
  <cp:revision>4</cp:revision>
  <dcterms:created xsi:type="dcterms:W3CDTF">2023-12-04T21:21:00Z</dcterms:created>
  <dcterms:modified xsi:type="dcterms:W3CDTF">2023-12-06T20:59:00Z</dcterms:modified>
</cp:coreProperties>
</file>