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E6C4" w14:textId="1EA6913E" w:rsidR="00A33A05" w:rsidRPr="00A33A05" w:rsidRDefault="00A33A05" w:rsidP="00A33A05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33A05">
        <w:rPr>
          <w:rFonts w:ascii="Arial" w:hAnsi="Arial" w:cs="Arial"/>
          <w:b/>
          <w:bCs/>
          <w:sz w:val="24"/>
          <w:szCs w:val="24"/>
          <w:u w:val="single"/>
        </w:rPr>
        <w:t xml:space="preserve">Arbeiten mit </w:t>
      </w:r>
      <w:proofErr w:type="spellStart"/>
      <w:r w:rsidRPr="00A33A05">
        <w:rPr>
          <w:rFonts w:ascii="Arial" w:hAnsi="Arial" w:cs="Arial"/>
          <w:b/>
          <w:bCs/>
          <w:sz w:val="24"/>
          <w:szCs w:val="24"/>
          <w:u w:val="single"/>
        </w:rPr>
        <w:t>BigInteger</w:t>
      </w:r>
      <w:proofErr w:type="spellEnd"/>
      <w:r w:rsidRPr="00A33A05">
        <w:rPr>
          <w:rFonts w:ascii="Arial" w:hAnsi="Arial" w:cs="Arial"/>
          <w:b/>
          <w:bCs/>
          <w:sz w:val="24"/>
          <w:szCs w:val="24"/>
          <w:u w:val="single"/>
        </w:rPr>
        <w:t xml:space="preserve"> in C#</w:t>
      </w:r>
    </w:p>
    <w:p w14:paraId="5FDC35A3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A33A05">
        <w:rPr>
          <w:rFonts w:ascii="Arial" w:hAnsi="Arial" w:cs="Arial"/>
          <w:b/>
          <w:bCs/>
          <w:sz w:val="24"/>
          <w:szCs w:val="24"/>
        </w:rPr>
        <w:t xml:space="preserve"> Theoretische Einführung</w:t>
      </w:r>
    </w:p>
    <w:p w14:paraId="1E029625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1. Grenzen normaler Zahlentypen</w:t>
      </w:r>
    </w:p>
    <w:p w14:paraId="6446BA71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>In C# sind Ganzzahlen normalerweise auf feste Bitgrößen beschränkt: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741"/>
        <w:gridCol w:w="6183"/>
      </w:tblGrid>
      <w:tr w:rsidR="00A33A05" w:rsidRPr="00A33A05" w14:paraId="343B54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B7950" w14:textId="77777777" w:rsidR="00A33A05" w:rsidRPr="00A33A05" w:rsidRDefault="00A33A05" w:rsidP="00A33A0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3A05">
              <w:rPr>
                <w:rFonts w:ascii="Arial" w:hAnsi="Arial" w:cs="Arial"/>
                <w:b/>
                <w:bCs/>
                <w:sz w:val="24"/>
                <w:szCs w:val="24"/>
              </w:rPr>
              <w:t>Datentyp</w:t>
            </w:r>
          </w:p>
        </w:tc>
        <w:tc>
          <w:tcPr>
            <w:tcW w:w="0" w:type="auto"/>
            <w:vAlign w:val="center"/>
            <w:hideMark/>
          </w:tcPr>
          <w:p w14:paraId="1E19B9FF" w14:textId="77777777" w:rsidR="00A33A05" w:rsidRPr="00A33A05" w:rsidRDefault="00A33A05" w:rsidP="00A33A0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3A05">
              <w:rPr>
                <w:rFonts w:ascii="Arial" w:hAnsi="Arial" w:cs="Arial"/>
                <w:b/>
                <w:bCs/>
                <w:sz w:val="24"/>
                <w:szCs w:val="24"/>
              </w:rPr>
              <w:t>Speichergröße</w:t>
            </w:r>
          </w:p>
        </w:tc>
        <w:tc>
          <w:tcPr>
            <w:tcW w:w="0" w:type="auto"/>
            <w:vAlign w:val="center"/>
            <w:hideMark/>
          </w:tcPr>
          <w:p w14:paraId="5C012D7F" w14:textId="77777777" w:rsidR="00A33A05" w:rsidRPr="00A33A05" w:rsidRDefault="00A33A05" w:rsidP="00A33A0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3A05">
              <w:rPr>
                <w:rFonts w:ascii="Arial" w:hAnsi="Arial" w:cs="Arial"/>
                <w:b/>
                <w:bCs/>
                <w:sz w:val="24"/>
                <w:szCs w:val="24"/>
              </w:rPr>
              <w:t>Wertebereich</w:t>
            </w:r>
          </w:p>
        </w:tc>
      </w:tr>
      <w:tr w:rsidR="00A33A05" w:rsidRPr="00A33A05" w14:paraId="2CA73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0CEA6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3A0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4A618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32 Bit</w:t>
            </w:r>
          </w:p>
        </w:tc>
        <w:tc>
          <w:tcPr>
            <w:tcW w:w="0" w:type="auto"/>
            <w:vAlign w:val="center"/>
            <w:hideMark/>
          </w:tcPr>
          <w:p w14:paraId="5384E738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–2 147 483 648 … 2 147 483 647</w:t>
            </w:r>
          </w:p>
        </w:tc>
      </w:tr>
      <w:tr w:rsidR="00A33A05" w:rsidRPr="00A33A05" w14:paraId="519CF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9F9B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3A05">
              <w:rPr>
                <w:rFonts w:ascii="Arial" w:hAnsi="Arial" w:cs="Arial"/>
                <w:sz w:val="24"/>
                <w:szCs w:val="24"/>
              </w:rPr>
              <w:t>long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29C8EA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64 Bit</w:t>
            </w:r>
          </w:p>
        </w:tc>
        <w:tc>
          <w:tcPr>
            <w:tcW w:w="0" w:type="auto"/>
            <w:vAlign w:val="center"/>
            <w:hideMark/>
          </w:tcPr>
          <w:p w14:paraId="5A0D770C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–9 223 372 036 854 775 808 … 9 223 372 036 854 775 807</w:t>
            </w:r>
          </w:p>
        </w:tc>
      </w:tr>
    </w:tbl>
    <w:p w14:paraId="0CC298D2" w14:textId="72C7F8D4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 xml:space="preserve">Für größere Werte reicht selbst </w:t>
      </w:r>
      <w:proofErr w:type="spellStart"/>
      <w:r w:rsidRPr="00A33A05">
        <w:rPr>
          <w:rFonts w:ascii="Arial" w:hAnsi="Arial" w:cs="Arial"/>
          <w:sz w:val="24"/>
          <w:szCs w:val="24"/>
        </w:rPr>
        <w:t>long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nicht mehr aus.</w:t>
      </w:r>
    </w:p>
    <w:p w14:paraId="206D669D" w14:textId="37F5A536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200662F6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 xml:space="preserve">2. </w:t>
      </w:r>
      <w:proofErr w:type="spellStart"/>
      <w:r w:rsidRPr="00A33A05">
        <w:rPr>
          <w:rFonts w:ascii="Arial" w:hAnsi="Arial" w:cs="Arial"/>
          <w:b/>
          <w:bCs/>
          <w:sz w:val="24"/>
          <w:szCs w:val="24"/>
        </w:rPr>
        <w:t>BigInteger</w:t>
      </w:r>
      <w:proofErr w:type="spellEnd"/>
      <w:r w:rsidRPr="00A33A05">
        <w:rPr>
          <w:rFonts w:ascii="Arial" w:hAnsi="Arial" w:cs="Arial"/>
          <w:b/>
          <w:bCs/>
          <w:sz w:val="24"/>
          <w:szCs w:val="24"/>
        </w:rPr>
        <w:t xml:space="preserve"> als Lösung</w:t>
      </w:r>
    </w:p>
    <w:p w14:paraId="300F4D9C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 xml:space="preserve">Der Typ </w:t>
      </w:r>
      <w:proofErr w:type="spellStart"/>
      <w:r w:rsidRPr="00A33A05">
        <w:rPr>
          <w:rFonts w:ascii="Arial" w:hAnsi="Arial" w:cs="Arial"/>
          <w:sz w:val="24"/>
          <w:szCs w:val="24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(aus dem Namespace </w:t>
      </w:r>
      <w:proofErr w:type="spellStart"/>
      <w:r w:rsidRPr="00A33A05">
        <w:rPr>
          <w:rFonts w:ascii="Arial" w:hAnsi="Arial" w:cs="Arial"/>
          <w:b/>
          <w:bCs/>
          <w:sz w:val="24"/>
          <w:szCs w:val="24"/>
        </w:rPr>
        <w:t>System.Numerics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) kann </w:t>
      </w:r>
      <w:r w:rsidRPr="00A33A05">
        <w:rPr>
          <w:rFonts w:ascii="Arial" w:hAnsi="Arial" w:cs="Arial"/>
          <w:b/>
          <w:bCs/>
          <w:sz w:val="24"/>
          <w:szCs w:val="24"/>
        </w:rPr>
        <w:t>beliebig große ganze Zahlen</w:t>
      </w:r>
      <w:r w:rsidRPr="00A33A05">
        <w:rPr>
          <w:rFonts w:ascii="Arial" w:hAnsi="Arial" w:cs="Arial"/>
          <w:sz w:val="24"/>
          <w:szCs w:val="24"/>
        </w:rPr>
        <w:t xml:space="preserve"> speichern – nur begrenzt durch den verfügbaren Arbeitsspeicher.</w:t>
      </w:r>
    </w:p>
    <w:p w14:paraId="56213622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Segoe UI Emoji" w:hAnsi="Segoe UI Emoji" w:cs="Segoe UI Emoji"/>
          <w:sz w:val="24"/>
          <w:szCs w:val="24"/>
        </w:rPr>
        <w:t>💡</w:t>
      </w:r>
      <w:r w:rsidRPr="00A33A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3A05">
        <w:rPr>
          <w:rFonts w:ascii="Arial" w:hAnsi="Arial" w:cs="Arial"/>
          <w:sz w:val="24"/>
          <w:szCs w:val="24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ist ein </w:t>
      </w:r>
      <w:r w:rsidRPr="00A33A05">
        <w:rPr>
          <w:rFonts w:ascii="Arial" w:hAnsi="Arial" w:cs="Arial"/>
          <w:b/>
          <w:bCs/>
          <w:sz w:val="24"/>
          <w:szCs w:val="24"/>
        </w:rPr>
        <w:t>strukturierter Datentyp (</w:t>
      </w:r>
      <w:proofErr w:type="spellStart"/>
      <w:r w:rsidRPr="00A33A05">
        <w:rPr>
          <w:rFonts w:ascii="Arial" w:hAnsi="Arial" w:cs="Arial"/>
          <w:b/>
          <w:bCs/>
          <w:sz w:val="24"/>
          <w:szCs w:val="24"/>
        </w:rPr>
        <w:t>struct</w:t>
      </w:r>
      <w:proofErr w:type="spellEnd"/>
      <w:r w:rsidRPr="00A33A05">
        <w:rPr>
          <w:rFonts w:ascii="Arial" w:hAnsi="Arial" w:cs="Arial"/>
          <w:b/>
          <w:bCs/>
          <w:sz w:val="24"/>
          <w:szCs w:val="24"/>
        </w:rPr>
        <w:t>)</w:t>
      </w:r>
      <w:r w:rsidRPr="00A33A05">
        <w:rPr>
          <w:rFonts w:ascii="Arial" w:hAnsi="Arial" w:cs="Arial"/>
          <w:sz w:val="24"/>
          <w:szCs w:val="24"/>
        </w:rPr>
        <w:t xml:space="preserve"> und verhält sich im Code weitgehend wie </w:t>
      </w:r>
      <w:proofErr w:type="spellStart"/>
      <w:r w:rsidRPr="00A33A05">
        <w:rPr>
          <w:rFonts w:ascii="Arial" w:hAnsi="Arial" w:cs="Arial"/>
          <w:sz w:val="24"/>
          <w:szCs w:val="24"/>
        </w:rPr>
        <w:t>int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oder </w:t>
      </w:r>
      <w:proofErr w:type="spellStart"/>
      <w:r w:rsidRPr="00A33A05">
        <w:rPr>
          <w:rFonts w:ascii="Arial" w:hAnsi="Arial" w:cs="Arial"/>
          <w:sz w:val="24"/>
          <w:szCs w:val="24"/>
        </w:rPr>
        <w:t>long</w:t>
      </w:r>
      <w:proofErr w:type="spellEnd"/>
      <w:r w:rsidRPr="00A33A05">
        <w:rPr>
          <w:rFonts w:ascii="Arial" w:hAnsi="Arial" w:cs="Arial"/>
          <w:sz w:val="24"/>
          <w:szCs w:val="24"/>
        </w:rPr>
        <w:t>.</w:t>
      </w:r>
    </w:p>
    <w:p w14:paraId="532695BC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>Beispiel:</w:t>
      </w:r>
    </w:p>
    <w:p w14:paraId="0A4B2FE8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using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System;</w:t>
      </w:r>
    </w:p>
    <w:p w14:paraId="01798C42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using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3A05">
        <w:rPr>
          <w:rFonts w:ascii="Arial" w:hAnsi="Arial" w:cs="Arial"/>
          <w:sz w:val="24"/>
          <w:szCs w:val="24"/>
        </w:rPr>
        <w:t>System.Numerics</w:t>
      </w:r>
      <w:proofErr w:type="spellEnd"/>
      <w:r w:rsidRPr="00A33A05">
        <w:rPr>
          <w:rFonts w:ascii="Arial" w:hAnsi="Arial" w:cs="Arial"/>
          <w:sz w:val="24"/>
          <w:szCs w:val="24"/>
        </w:rPr>
        <w:t>;</w:t>
      </w:r>
    </w:p>
    <w:p w14:paraId="2F068390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27F1FF03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zahl = </w:t>
      </w:r>
      <w:proofErr w:type="spellStart"/>
      <w:r w:rsidRPr="00A33A05">
        <w:rPr>
          <w:rFonts w:ascii="Arial" w:hAnsi="Arial" w:cs="Arial"/>
          <w:sz w:val="24"/>
          <w:szCs w:val="24"/>
        </w:rPr>
        <w:t>BigInteger.Parse</w:t>
      </w:r>
      <w:proofErr w:type="spellEnd"/>
      <w:r w:rsidRPr="00A33A05">
        <w:rPr>
          <w:rFonts w:ascii="Arial" w:hAnsi="Arial" w:cs="Arial"/>
          <w:sz w:val="24"/>
          <w:szCs w:val="24"/>
        </w:rPr>
        <w:t>("37778931862957161709568");</w:t>
      </w:r>
    </w:p>
    <w:p w14:paraId="09D0D0F3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(zahl);</w:t>
      </w:r>
    </w:p>
    <w:p w14:paraId="2AECB49C" w14:textId="7CA1D7AB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55D99AF3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3. Grundoperationen</w:t>
      </w:r>
    </w:p>
    <w:p w14:paraId="181A4F68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unterstützt dieselben Operatoren wie andere Zahlentypen:</w:t>
      </w:r>
    </w:p>
    <w:p w14:paraId="446512F6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a =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BigInteger.Pow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(2, 85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74953A76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b = new </w:t>
      </w:r>
      <w:proofErr w:type="spellStart"/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</w:t>
      </w:r>
      <w:proofErr w:type="gramEnd"/>
      <w:r w:rsidRPr="00A33A05">
        <w:rPr>
          <w:rFonts w:ascii="Arial" w:hAnsi="Arial" w:cs="Arial"/>
          <w:sz w:val="24"/>
          <w:szCs w:val="24"/>
          <w:lang w:val="en-GB"/>
        </w:rPr>
        <w:t>1000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1BF0AB91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summe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= a + 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b;</w:t>
      </w:r>
      <w:proofErr w:type="gramEnd"/>
    </w:p>
    <w:p w14:paraId="7AF2A653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produkt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= a * 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b;</w:t>
      </w:r>
      <w:proofErr w:type="gramEnd"/>
    </w:p>
    <w:p w14:paraId="49E3B763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differenz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= a - 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b;</w:t>
      </w:r>
      <w:proofErr w:type="gramEnd"/>
    </w:p>
    <w:p w14:paraId="3FFF26E8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quotient = a / 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b;</w:t>
      </w:r>
      <w:proofErr w:type="gramEnd"/>
    </w:p>
    <w:p w14:paraId="3A84793C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</w:p>
    <w:p w14:paraId="072BBC4E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lastRenderedPageBreak/>
        <w:t>Console.WriteLine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($"Summe: {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summe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}"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33E3B715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($"Produkt: {</w:t>
      </w:r>
      <w:proofErr w:type="spellStart"/>
      <w:r w:rsidRPr="00A33A05">
        <w:rPr>
          <w:rFonts w:ascii="Arial" w:hAnsi="Arial" w:cs="Arial"/>
          <w:sz w:val="24"/>
          <w:szCs w:val="24"/>
        </w:rPr>
        <w:t>produkt</w:t>
      </w:r>
      <w:proofErr w:type="spellEnd"/>
      <w:r w:rsidRPr="00A33A05">
        <w:rPr>
          <w:rFonts w:ascii="Arial" w:hAnsi="Arial" w:cs="Arial"/>
          <w:sz w:val="24"/>
          <w:szCs w:val="24"/>
        </w:rPr>
        <w:t>}");</w:t>
      </w:r>
    </w:p>
    <w:p w14:paraId="41F363B1" w14:textId="298C6874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31444695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 xml:space="preserve">4. Formatierung von </w:t>
      </w:r>
      <w:proofErr w:type="spellStart"/>
      <w:r w:rsidRPr="00A33A05">
        <w:rPr>
          <w:rFonts w:ascii="Arial" w:hAnsi="Arial" w:cs="Arial"/>
          <w:b/>
          <w:bCs/>
          <w:sz w:val="24"/>
          <w:szCs w:val="24"/>
        </w:rPr>
        <w:t>BigInteger</w:t>
      </w:r>
      <w:proofErr w:type="spellEnd"/>
    </w:p>
    <w:p w14:paraId="23548E55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Standardausgabe</w:t>
      </w:r>
    </w:p>
    <w:p w14:paraId="7DE5224D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(zahl</w:t>
      </w:r>
      <w:proofErr w:type="gramStart"/>
      <w:r w:rsidRPr="00A33A05">
        <w:rPr>
          <w:rFonts w:ascii="Arial" w:hAnsi="Arial" w:cs="Arial"/>
          <w:sz w:val="24"/>
          <w:szCs w:val="24"/>
        </w:rPr>
        <w:t xml:space="preserve">);   </w:t>
      </w:r>
      <w:proofErr w:type="gramEnd"/>
      <w:r w:rsidRPr="00A33A05">
        <w:rPr>
          <w:rFonts w:ascii="Arial" w:hAnsi="Arial" w:cs="Arial"/>
          <w:sz w:val="24"/>
          <w:szCs w:val="24"/>
        </w:rPr>
        <w:t xml:space="preserve">           // 37778931862957161709568</w:t>
      </w:r>
    </w:p>
    <w:p w14:paraId="5A61D27E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Mit Formatstrings:</w:t>
      </w:r>
    </w:p>
    <w:p w14:paraId="75D5029D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A33A05">
        <w:rPr>
          <w:rFonts w:ascii="Arial" w:hAnsi="Arial" w:cs="Arial"/>
          <w:sz w:val="24"/>
          <w:szCs w:val="24"/>
        </w:rPr>
        <w:t>zahl.ToString</w:t>
      </w:r>
      <w:proofErr w:type="spellEnd"/>
      <w:proofErr w:type="gramEnd"/>
      <w:r w:rsidRPr="00A33A05">
        <w:rPr>
          <w:rFonts w:ascii="Arial" w:hAnsi="Arial" w:cs="Arial"/>
          <w:sz w:val="24"/>
          <w:szCs w:val="24"/>
        </w:rPr>
        <w:t>("N0")); // Mit Tausenderpunkten, ohne Nachkommastellen</w:t>
      </w:r>
    </w:p>
    <w:p w14:paraId="07D22EE2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A33A05">
        <w:rPr>
          <w:rFonts w:ascii="Arial" w:hAnsi="Arial" w:cs="Arial"/>
          <w:sz w:val="24"/>
          <w:szCs w:val="24"/>
        </w:rPr>
        <w:t>zahl.ToString</w:t>
      </w:r>
      <w:proofErr w:type="spellEnd"/>
      <w:proofErr w:type="gramEnd"/>
      <w:r w:rsidRPr="00A33A05">
        <w:rPr>
          <w:rFonts w:ascii="Arial" w:hAnsi="Arial" w:cs="Arial"/>
          <w:sz w:val="24"/>
          <w:szCs w:val="24"/>
        </w:rPr>
        <w:t>("E")</w:t>
      </w:r>
      <w:proofErr w:type="gramStart"/>
      <w:r w:rsidRPr="00A33A05">
        <w:rPr>
          <w:rFonts w:ascii="Arial" w:hAnsi="Arial" w:cs="Arial"/>
          <w:sz w:val="24"/>
          <w:szCs w:val="24"/>
        </w:rPr>
        <w:t>);  /</w:t>
      </w:r>
      <w:proofErr w:type="gramEnd"/>
      <w:r w:rsidRPr="00A33A05">
        <w:rPr>
          <w:rFonts w:ascii="Arial" w:hAnsi="Arial" w:cs="Arial"/>
          <w:sz w:val="24"/>
          <w:szCs w:val="24"/>
        </w:rPr>
        <w:t>/ Exponentialschreibweise</w:t>
      </w:r>
    </w:p>
    <w:p w14:paraId="255D52AB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A33A05">
        <w:rPr>
          <w:rFonts w:ascii="Arial" w:hAnsi="Arial" w:cs="Arial"/>
          <w:sz w:val="24"/>
          <w:szCs w:val="24"/>
        </w:rPr>
        <w:t>zahl.ToString</w:t>
      </w:r>
      <w:proofErr w:type="spellEnd"/>
      <w:proofErr w:type="gramEnd"/>
      <w:r w:rsidRPr="00A33A05">
        <w:rPr>
          <w:rFonts w:ascii="Arial" w:hAnsi="Arial" w:cs="Arial"/>
          <w:sz w:val="24"/>
          <w:szCs w:val="24"/>
        </w:rPr>
        <w:t>("X")</w:t>
      </w:r>
      <w:proofErr w:type="gramStart"/>
      <w:r w:rsidRPr="00A33A05">
        <w:rPr>
          <w:rFonts w:ascii="Arial" w:hAnsi="Arial" w:cs="Arial"/>
          <w:sz w:val="24"/>
          <w:szCs w:val="24"/>
        </w:rPr>
        <w:t>);  /</w:t>
      </w:r>
      <w:proofErr w:type="gramEnd"/>
      <w:r w:rsidRPr="00A33A05">
        <w:rPr>
          <w:rFonts w:ascii="Arial" w:hAnsi="Arial" w:cs="Arial"/>
          <w:sz w:val="24"/>
          <w:szCs w:val="24"/>
        </w:rPr>
        <w:t xml:space="preserve">/ </w:t>
      </w:r>
      <w:proofErr w:type="gramStart"/>
      <w:r w:rsidRPr="00A33A05">
        <w:rPr>
          <w:rFonts w:ascii="Arial" w:hAnsi="Arial" w:cs="Arial"/>
          <w:sz w:val="24"/>
          <w:szCs w:val="24"/>
        </w:rPr>
        <w:t>Hexadezimal</w:t>
      </w:r>
      <w:proofErr w:type="gramEnd"/>
    </w:p>
    <w:p w14:paraId="0839374D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Mit Kulturangabe:</w:t>
      </w:r>
    </w:p>
    <w:p w14:paraId="160B3BE6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using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System.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Globalization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;</w:t>
      </w:r>
      <w:proofErr w:type="gramEnd"/>
    </w:p>
    <w:p w14:paraId="48059F80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</w:t>
      </w:r>
      <w:proofErr w:type="spellStart"/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zahl.ToString</w:t>
      </w:r>
      <w:proofErr w:type="spellEnd"/>
      <w:proofErr w:type="gramEnd"/>
      <w:r w:rsidRPr="00A33A05">
        <w:rPr>
          <w:rFonts w:ascii="Arial" w:hAnsi="Arial" w:cs="Arial"/>
          <w:sz w:val="24"/>
          <w:szCs w:val="24"/>
          <w:lang w:val="en-GB"/>
        </w:rPr>
        <w:t xml:space="preserve">("N0", new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CultureInfo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("de-DE"))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1AC4CD24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A33A05">
        <w:rPr>
          <w:rFonts w:ascii="Arial" w:hAnsi="Arial" w:cs="Arial"/>
          <w:sz w:val="24"/>
          <w:szCs w:val="24"/>
        </w:rPr>
        <w:t>zahl.ToString</w:t>
      </w:r>
      <w:proofErr w:type="spellEnd"/>
      <w:proofErr w:type="gramEnd"/>
      <w:r w:rsidRPr="00A33A05">
        <w:rPr>
          <w:rFonts w:ascii="Arial" w:hAnsi="Arial" w:cs="Arial"/>
          <w:sz w:val="24"/>
          <w:szCs w:val="24"/>
        </w:rPr>
        <w:t xml:space="preserve">("N0", </w:t>
      </w:r>
      <w:proofErr w:type="spellStart"/>
      <w:r w:rsidRPr="00A33A05">
        <w:rPr>
          <w:rFonts w:ascii="Arial" w:hAnsi="Arial" w:cs="Arial"/>
          <w:sz w:val="24"/>
          <w:szCs w:val="24"/>
        </w:rPr>
        <w:t>new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3A05">
        <w:rPr>
          <w:rFonts w:ascii="Arial" w:hAnsi="Arial" w:cs="Arial"/>
          <w:sz w:val="24"/>
          <w:szCs w:val="24"/>
        </w:rPr>
        <w:t>CultureInfo</w:t>
      </w:r>
      <w:proofErr w:type="spellEnd"/>
      <w:r w:rsidRPr="00A33A05">
        <w:rPr>
          <w:rFonts w:ascii="Arial" w:hAnsi="Arial" w:cs="Arial"/>
          <w:sz w:val="24"/>
          <w:szCs w:val="24"/>
        </w:rPr>
        <w:t>("en-US")));</w:t>
      </w:r>
    </w:p>
    <w:p w14:paraId="0AFE972D" w14:textId="67DBC8A9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63FA5C8E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5. Vergleich mit normalen Datentypen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6883"/>
      </w:tblGrid>
      <w:tr w:rsidR="00A33A05" w:rsidRPr="00A33A05" w14:paraId="40985E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DB12B" w14:textId="77777777" w:rsidR="00A33A05" w:rsidRPr="00A33A05" w:rsidRDefault="00A33A05" w:rsidP="00A33A0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3A05">
              <w:rPr>
                <w:rFonts w:ascii="Arial" w:hAnsi="Arial" w:cs="Arial"/>
                <w:b/>
                <w:bCs/>
                <w:sz w:val="24"/>
                <w:szCs w:val="24"/>
              </w:rPr>
              <w:t>Ausdruck</w:t>
            </w:r>
          </w:p>
        </w:tc>
        <w:tc>
          <w:tcPr>
            <w:tcW w:w="0" w:type="auto"/>
            <w:vAlign w:val="center"/>
            <w:hideMark/>
          </w:tcPr>
          <w:p w14:paraId="06428296" w14:textId="77777777" w:rsidR="00A33A05" w:rsidRPr="00A33A05" w:rsidRDefault="00A33A05" w:rsidP="00A33A0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3A05">
              <w:rPr>
                <w:rFonts w:ascii="Arial" w:hAnsi="Arial" w:cs="Arial"/>
                <w:b/>
                <w:bCs/>
                <w:sz w:val="24"/>
                <w:szCs w:val="24"/>
              </w:rPr>
              <w:t>Ergebnis</w:t>
            </w:r>
          </w:p>
        </w:tc>
      </w:tr>
      <w:tr w:rsidR="00A33A05" w:rsidRPr="00A33A05" w14:paraId="52549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69773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proofErr w:type="gramStart"/>
            <w:r w:rsidRPr="00A33A05">
              <w:rPr>
                <w:rFonts w:ascii="Arial" w:hAnsi="Arial" w:cs="Arial"/>
                <w:sz w:val="24"/>
                <w:szCs w:val="24"/>
              </w:rPr>
              <w:t>long.MaxValue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ACCEAB2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9 223 372 036 854 775 807</w:t>
            </w:r>
          </w:p>
        </w:tc>
      </w:tr>
      <w:tr w:rsidR="00A33A05" w:rsidRPr="00A33A05" w14:paraId="5BD84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971A5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3A05">
              <w:rPr>
                <w:rFonts w:ascii="Arial" w:hAnsi="Arial" w:cs="Arial"/>
                <w:sz w:val="24"/>
                <w:szCs w:val="24"/>
              </w:rPr>
              <w:t>BigInteger.Pow</w:t>
            </w:r>
            <w:proofErr w:type="spellEnd"/>
            <w:r w:rsidRPr="00A33A05">
              <w:rPr>
                <w:rFonts w:ascii="Arial" w:hAnsi="Arial" w:cs="Arial"/>
                <w:sz w:val="24"/>
                <w:szCs w:val="24"/>
              </w:rPr>
              <w:t>(10, 50)</w:t>
            </w:r>
          </w:p>
        </w:tc>
        <w:tc>
          <w:tcPr>
            <w:tcW w:w="0" w:type="auto"/>
            <w:vAlign w:val="center"/>
            <w:hideMark/>
          </w:tcPr>
          <w:p w14:paraId="3DD97E8A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100000000000000000000000000000000000000000000000000</w:t>
            </w:r>
          </w:p>
        </w:tc>
      </w:tr>
    </w:tbl>
    <w:p w14:paraId="12EC69E0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Segoe UI Emoji" w:hAnsi="Segoe UI Emoji" w:cs="Segoe UI Emoji"/>
          <w:sz w:val="24"/>
          <w:szCs w:val="24"/>
        </w:rPr>
        <w:t>➡️</w:t>
      </w:r>
      <w:r w:rsidRPr="00A33A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3A05">
        <w:rPr>
          <w:rFonts w:ascii="Arial" w:hAnsi="Arial" w:cs="Arial"/>
          <w:sz w:val="24"/>
          <w:szCs w:val="24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ist nötig, wenn Zahlen </w:t>
      </w:r>
      <w:r w:rsidRPr="00A33A05">
        <w:rPr>
          <w:rFonts w:ascii="Arial" w:hAnsi="Arial" w:cs="Arial"/>
          <w:b/>
          <w:bCs/>
          <w:sz w:val="24"/>
          <w:szCs w:val="24"/>
        </w:rPr>
        <w:t>mehr als 19 Stellen</w:t>
      </w:r>
      <w:r w:rsidRPr="00A33A05">
        <w:rPr>
          <w:rFonts w:ascii="Arial" w:hAnsi="Arial" w:cs="Arial"/>
          <w:sz w:val="24"/>
          <w:szCs w:val="24"/>
        </w:rPr>
        <w:t xml:space="preserve"> haben.</w:t>
      </w:r>
    </w:p>
    <w:p w14:paraId="12A672D8" w14:textId="75ADD9E0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1690925A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A33A05">
        <w:rPr>
          <w:rFonts w:ascii="Arial" w:hAnsi="Arial" w:cs="Arial"/>
          <w:b/>
          <w:bCs/>
          <w:sz w:val="24"/>
          <w:szCs w:val="24"/>
        </w:rPr>
        <w:t xml:space="preserve"> Praktische Beispiele</w:t>
      </w:r>
    </w:p>
    <w:p w14:paraId="434B3DEB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Beispiel 1: Fakultät großer Zahlen</w:t>
      </w:r>
    </w:p>
    <w:p w14:paraId="38933531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using 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System;</w:t>
      </w:r>
      <w:proofErr w:type="gramEnd"/>
    </w:p>
    <w:p w14:paraId="026C63F5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using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System.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Numerics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;</w:t>
      </w:r>
      <w:proofErr w:type="gramEnd"/>
    </w:p>
    <w:p w14:paraId="1343689A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</w:p>
    <w:p w14:paraId="1C109113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>class Program</w:t>
      </w:r>
    </w:p>
    <w:p w14:paraId="429A4810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>{</w:t>
      </w:r>
    </w:p>
    <w:p w14:paraId="33CB7690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lastRenderedPageBreak/>
        <w:t xml:space="preserve">    static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Fakultaet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</w:t>
      </w:r>
      <w:proofErr w:type="gramEnd"/>
      <w:r w:rsidRPr="00A33A05">
        <w:rPr>
          <w:rFonts w:ascii="Arial" w:hAnsi="Arial" w:cs="Arial"/>
          <w:sz w:val="24"/>
          <w:szCs w:val="24"/>
          <w:lang w:val="en-GB"/>
        </w:rPr>
        <w:t>int n)</w:t>
      </w:r>
    </w:p>
    <w:p w14:paraId="1F90499B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{</w:t>
      </w:r>
    </w:p>
    <w:p w14:paraId="7D648A3C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   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ergebnis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= 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1;</w:t>
      </w:r>
      <w:proofErr w:type="gramEnd"/>
    </w:p>
    <w:p w14:paraId="15181237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    for (int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i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= 2;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i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&lt;= n;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i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++)</w:t>
      </w:r>
    </w:p>
    <w:p w14:paraId="577F898B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       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ergebnis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*= </w:t>
      </w:r>
      <w:proofErr w:type="spellStart"/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i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;</w:t>
      </w:r>
      <w:proofErr w:type="gramEnd"/>
    </w:p>
    <w:p w14:paraId="52CC70DD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    return </w:t>
      </w:r>
      <w:proofErr w:type="spellStart"/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ergebnis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;</w:t>
      </w:r>
      <w:proofErr w:type="gramEnd"/>
    </w:p>
    <w:p w14:paraId="0812A02F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}</w:t>
      </w:r>
    </w:p>
    <w:p w14:paraId="4D97F301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</w:p>
    <w:p w14:paraId="59525596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static void 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Main(</w:t>
      </w:r>
      <w:proofErr w:type="gramEnd"/>
      <w:r w:rsidRPr="00A33A05">
        <w:rPr>
          <w:rFonts w:ascii="Arial" w:hAnsi="Arial" w:cs="Arial"/>
          <w:sz w:val="24"/>
          <w:szCs w:val="24"/>
          <w:lang w:val="en-GB"/>
        </w:rPr>
        <w:t>)</w:t>
      </w:r>
    </w:p>
    <w:p w14:paraId="46AA4EBB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{</w:t>
      </w:r>
    </w:p>
    <w:p w14:paraId="0E9B43B6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   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f = </w:t>
      </w:r>
      <w:proofErr w:type="spellStart"/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Fakultaet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</w:t>
      </w:r>
      <w:proofErr w:type="gramEnd"/>
      <w:r w:rsidRPr="00A33A05">
        <w:rPr>
          <w:rFonts w:ascii="Arial" w:hAnsi="Arial" w:cs="Arial"/>
          <w:sz w:val="24"/>
          <w:szCs w:val="24"/>
          <w:lang w:val="en-GB"/>
        </w:rPr>
        <w:t>50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7581668B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   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($"50! = {f}"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0047E301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  <w:lang w:val="en-GB"/>
        </w:rPr>
        <w:t xml:space="preserve">    </w:t>
      </w:r>
      <w:r w:rsidRPr="00A33A05">
        <w:rPr>
          <w:rFonts w:ascii="Arial" w:hAnsi="Arial" w:cs="Arial"/>
          <w:sz w:val="24"/>
          <w:szCs w:val="24"/>
        </w:rPr>
        <w:t>}</w:t>
      </w:r>
    </w:p>
    <w:p w14:paraId="60DC3E41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>}</w:t>
      </w:r>
    </w:p>
    <w:p w14:paraId="7C4D39D9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Segoe UI Emoji" w:hAnsi="Segoe UI Emoji" w:cs="Segoe UI Emoji"/>
          <w:sz w:val="24"/>
          <w:szCs w:val="24"/>
        </w:rPr>
        <w:t>➡️</w:t>
      </w:r>
      <w:r w:rsidRPr="00A33A05">
        <w:rPr>
          <w:rFonts w:ascii="Arial" w:hAnsi="Arial" w:cs="Arial"/>
          <w:sz w:val="24"/>
          <w:szCs w:val="24"/>
        </w:rPr>
        <w:t xml:space="preserve"> Ausgabe (gekürzt):</w:t>
      </w:r>
    </w:p>
    <w:p w14:paraId="39B13A2F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>50! = 30414093201713378043612608166064768844377641568960512000000000000</w:t>
      </w:r>
    </w:p>
    <w:p w14:paraId="5F11FCC2" w14:textId="0A8FEA35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501A7697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Beispiel 2: Größter gemeinsamer Teiler (</w:t>
      </w:r>
      <w:proofErr w:type="spellStart"/>
      <w:r w:rsidRPr="00A33A05">
        <w:rPr>
          <w:rFonts w:ascii="Arial" w:hAnsi="Arial" w:cs="Arial"/>
          <w:b/>
          <w:bCs/>
          <w:sz w:val="24"/>
          <w:szCs w:val="24"/>
        </w:rPr>
        <w:t>ggT</w:t>
      </w:r>
      <w:proofErr w:type="spellEnd"/>
      <w:r w:rsidRPr="00A33A05">
        <w:rPr>
          <w:rFonts w:ascii="Arial" w:hAnsi="Arial" w:cs="Arial"/>
          <w:b/>
          <w:bCs/>
          <w:sz w:val="24"/>
          <w:szCs w:val="24"/>
        </w:rPr>
        <w:t>)</w:t>
      </w:r>
    </w:p>
    <w:p w14:paraId="22447013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a =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BigInteger.Parse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("123456789123456789123456789"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368C4DFD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b =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BigInteger.Parse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("987654321987654321987654321"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3F98A885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</w:p>
    <w:p w14:paraId="5E85C657" w14:textId="77777777" w:rsidR="00A33A05" w:rsidRPr="00A33A05" w:rsidRDefault="00A33A05" w:rsidP="00A33A05">
      <w:pPr>
        <w:rPr>
          <w:rFonts w:ascii="Arial" w:hAnsi="Arial" w:cs="Arial"/>
          <w:sz w:val="24"/>
          <w:szCs w:val="24"/>
          <w:lang w:val="en-GB"/>
        </w:rPr>
      </w:pP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ggt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 xml:space="preserve"> = </w:t>
      </w:r>
      <w:proofErr w:type="spellStart"/>
      <w:r w:rsidRPr="00A33A05">
        <w:rPr>
          <w:rFonts w:ascii="Arial" w:hAnsi="Arial" w:cs="Arial"/>
          <w:sz w:val="24"/>
          <w:szCs w:val="24"/>
          <w:lang w:val="en-GB"/>
        </w:rPr>
        <w:t>BigInteger.GreatestCommonDivisor</w:t>
      </w:r>
      <w:proofErr w:type="spellEnd"/>
      <w:r w:rsidRPr="00A33A05">
        <w:rPr>
          <w:rFonts w:ascii="Arial" w:hAnsi="Arial" w:cs="Arial"/>
          <w:sz w:val="24"/>
          <w:szCs w:val="24"/>
          <w:lang w:val="en-GB"/>
        </w:rPr>
        <w:t>(a, b</w:t>
      </w:r>
      <w:proofErr w:type="gramStart"/>
      <w:r w:rsidRPr="00A33A05">
        <w:rPr>
          <w:rFonts w:ascii="Arial" w:hAnsi="Arial" w:cs="Arial"/>
          <w:sz w:val="24"/>
          <w:szCs w:val="24"/>
          <w:lang w:val="en-GB"/>
        </w:rPr>
        <w:t>);</w:t>
      </w:r>
      <w:proofErr w:type="gramEnd"/>
    </w:p>
    <w:p w14:paraId="4D16D125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($"</w:t>
      </w:r>
      <w:proofErr w:type="spellStart"/>
      <w:r w:rsidRPr="00A33A05">
        <w:rPr>
          <w:rFonts w:ascii="Arial" w:hAnsi="Arial" w:cs="Arial"/>
          <w:sz w:val="24"/>
          <w:szCs w:val="24"/>
        </w:rPr>
        <w:t>ggT</w:t>
      </w:r>
      <w:proofErr w:type="spellEnd"/>
      <w:r w:rsidRPr="00A33A05">
        <w:rPr>
          <w:rFonts w:ascii="Arial" w:hAnsi="Arial" w:cs="Arial"/>
          <w:sz w:val="24"/>
          <w:szCs w:val="24"/>
        </w:rPr>
        <w:t>: {</w:t>
      </w:r>
      <w:proofErr w:type="spellStart"/>
      <w:r w:rsidRPr="00A33A05">
        <w:rPr>
          <w:rFonts w:ascii="Arial" w:hAnsi="Arial" w:cs="Arial"/>
          <w:sz w:val="24"/>
          <w:szCs w:val="24"/>
        </w:rPr>
        <w:t>ggt</w:t>
      </w:r>
      <w:proofErr w:type="spellEnd"/>
      <w:r w:rsidRPr="00A33A05">
        <w:rPr>
          <w:rFonts w:ascii="Arial" w:hAnsi="Arial" w:cs="Arial"/>
          <w:sz w:val="24"/>
          <w:szCs w:val="24"/>
        </w:rPr>
        <w:t>}");</w:t>
      </w:r>
    </w:p>
    <w:p w14:paraId="7F62549A" w14:textId="36A2CD31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7A5481D1" w14:textId="5202206D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Übungen</w:t>
      </w:r>
    </w:p>
    <w:p w14:paraId="17052218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Übung 1: Große Potenzen</w:t>
      </w:r>
    </w:p>
    <w:p w14:paraId="3AF9AD3D" w14:textId="357ECC61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 xml:space="preserve">Berechnen Sie 2^200 und geben Sie das Ergebnis </w:t>
      </w:r>
      <w:r w:rsidRPr="00A33A05">
        <w:rPr>
          <w:rFonts w:ascii="Arial" w:hAnsi="Arial" w:cs="Arial"/>
          <w:b/>
          <w:bCs/>
          <w:sz w:val="24"/>
          <w:szCs w:val="24"/>
        </w:rPr>
        <w:t>mit Tausenderpunkten</w:t>
      </w:r>
      <w:r w:rsidRPr="00A33A05">
        <w:rPr>
          <w:rFonts w:ascii="Arial" w:hAnsi="Arial" w:cs="Arial"/>
          <w:sz w:val="24"/>
          <w:szCs w:val="24"/>
        </w:rPr>
        <w:t xml:space="preserve"> aus.</w:t>
      </w:r>
      <w:r w:rsidRPr="00A33A05">
        <w:rPr>
          <w:rFonts w:ascii="Arial" w:hAnsi="Arial" w:cs="Arial"/>
          <w:sz w:val="24"/>
          <w:szCs w:val="24"/>
        </w:rPr>
        <w:br/>
        <w:t xml:space="preserve">Tipp: Verwenden Sie </w:t>
      </w:r>
      <w:proofErr w:type="spellStart"/>
      <w:r w:rsidRPr="00A33A05">
        <w:rPr>
          <w:rFonts w:ascii="Arial" w:hAnsi="Arial" w:cs="Arial"/>
          <w:sz w:val="24"/>
          <w:szCs w:val="24"/>
        </w:rPr>
        <w:t>BigInteger.Pow</w:t>
      </w:r>
      <w:proofErr w:type="spellEnd"/>
      <w:r w:rsidRPr="00A33A05">
        <w:rPr>
          <w:rFonts w:ascii="Arial" w:hAnsi="Arial" w:cs="Arial"/>
          <w:sz w:val="24"/>
          <w:szCs w:val="24"/>
        </w:rPr>
        <w:t>(2, 200) und "N0".</w:t>
      </w:r>
    </w:p>
    <w:p w14:paraId="1777D1AF" w14:textId="629D7FAE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6AB3D5DA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Übung 2: Fakultät</w:t>
      </w:r>
    </w:p>
    <w:p w14:paraId="101FFDA4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lastRenderedPageBreak/>
        <w:t>Schreiben Sie ein Programm, das die Fakultät einer Zahl n berechnet (z. B. n = 100)</w:t>
      </w:r>
      <w:r w:rsidRPr="00A33A05">
        <w:rPr>
          <w:rFonts w:ascii="Arial" w:hAnsi="Arial" w:cs="Arial"/>
          <w:sz w:val="24"/>
          <w:szCs w:val="24"/>
        </w:rPr>
        <w:br/>
        <w:t>und das Ergebnis formatiert ausgibt.</w:t>
      </w:r>
    </w:p>
    <w:p w14:paraId="36523034" w14:textId="50944164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0A101A81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Übung 3: Vergleich großer Zahlen</w:t>
      </w:r>
    </w:p>
    <w:p w14:paraId="26D571A6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>Legen Sie zwei große Zahlen (</w:t>
      </w:r>
      <w:proofErr w:type="spellStart"/>
      <w:r w:rsidRPr="00A33A05">
        <w:rPr>
          <w:rFonts w:ascii="Arial" w:hAnsi="Arial" w:cs="Arial"/>
          <w:sz w:val="24"/>
          <w:szCs w:val="24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</w:rPr>
        <w:t>) an und vergleichen Sie sie mit:</w:t>
      </w:r>
    </w:p>
    <w:p w14:paraId="6575BC47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>a &lt; b</w:t>
      </w:r>
    </w:p>
    <w:p w14:paraId="70C4DADD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>a &gt; b</w:t>
      </w:r>
    </w:p>
    <w:p w14:paraId="4B0D3FC7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>a == b</w:t>
      </w:r>
    </w:p>
    <w:p w14:paraId="565499EC" w14:textId="421F949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06A1CA68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Übung 4: Umwandlung und Formatierung</w:t>
      </w:r>
    </w:p>
    <w:p w14:paraId="07DE98D4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 xml:space="preserve">Lesen Sie eine große Zahl als </w:t>
      </w:r>
      <w:r w:rsidRPr="00A33A05">
        <w:rPr>
          <w:rFonts w:ascii="Arial" w:hAnsi="Arial" w:cs="Arial"/>
          <w:b/>
          <w:bCs/>
          <w:sz w:val="24"/>
          <w:szCs w:val="24"/>
        </w:rPr>
        <w:t>Zeichenkette</w:t>
      </w:r>
      <w:r w:rsidRPr="00A33A05">
        <w:rPr>
          <w:rFonts w:ascii="Arial" w:hAnsi="Arial" w:cs="Arial"/>
          <w:sz w:val="24"/>
          <w:szCs w:val="24"/>
        </w:rPr>
        <w:t xml:space="preserve"> ein,</w:t>
      </w:r>
      <w:r w:rsidRPr="00A33A05">
        <w:rPr>
          <w:rFonts w:ascii="Arial" w:hAnsi="Arial" w:cs="Arial"/>
          <w:sz w:val="24"/>
          <w:szCs w:val="24"/>
        </w:rPr>
        <w:br/>
        <w:t xml:space="preserve">wandeln Sie sie mit </w:t>
      </w:r>
      <w:proofErr w:type="spellStart"/>
      <w:r w:rsidRPr="00A33A05">
        <w:rPr>
          <w:rFonts w:ascii="Arial" w:hAnsi="Arial" w:cs="Arial"/>
          <w:sz w:val="24"/>
          <w:szCs w:val="24"/>
        </w:rPr>
        <w:t>BigInteger.Parse</w:t>
      </w:r>
      <w:proofErr w:type="spellEnd"/>
      <w:r w:rsidRPr="00A33A05">
        <w:rPr>
          <w:rFonts w:ascii="Arial" w:hAnsi="Arial" w:cs="Arial"/>
          <w:sz w:val="24"/>
          <w:szCs w:val="24"/>
        </w:rPr>
        <w:t>() um,</w:t>
      </w:r>
      <w:r w:rsidRPr="00A33A05">
        <w:rPr>
          <w:rFonts w:ascii="Arial" w:hAnsi="Arial" w:cs="Arial"/>
          <w:sz w:val="24"/>
          <w:szCs w:val="24"/>
        </w:rPr>
        <w:br/>
        <w:t xml:space="preserve">und geben Sie sie </w:t>
      </w:r>
      <w:r w:rsidRPr="00A33A05">
        <w:rPr>
          <w:rFonts w:ascii="Arial" w:hAnsi="Arial" w:cs="Arial"/>
          <w:b/>
          <w:bCs/>
          <w:sz w:val="24"/>
          <w:szCs w:val="24"/>
        </w:rPr>
        <w:t>in Exponentialnotation</w:t>
      </w:r>
      <w:r w:rsidRPr="00A33A05">
        <w:rPr>
          <w:rFonts w:ascii="Arial" w:hAnsi="Arial" w:cs="Arial"/>
          <w:sz w:val="24"/>
          <w:szCs w:val="24"/>
        </w:rPr>
        <w:t xml:space="preserve"> und </w:t>
      </w:r>
      <w:r w:rsidRPr="00A33A05">
        <w:rPr>
          <w:rFonts w:ascii="Arial" w:hAnsi="Arial" w:cs="Arial"/>
          <w:b/>
          <w:bCs/>
          <w:sz w:val="24"/>
          <w:szCs w:val="24"/>
        </w:rPr>
        <w:t>mit Gruppierungspunkten</w:t>
      </w:r>
      <w:r w:rsidRPr="00A33A05">
        <w:rPr>
          <w:rFonts w:ascii="Arial" w:hAnsi="Arial" w:cs="Arial"/>
          <w:sz w:val="24"/>
          <w:szCs w:val="24"/>
        </w:rPr>
        <w:t xml:space="preserve"> aus.</w:t>
      </w:r>
    </w:p>
    <w:p w14:paraId="0199B477" w14:textId="5DA5F11C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00ACFC98" w14:textId="166FE4B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Musterlösungen (Kurzfassung)</w:t>
      </w:r>
    </w:p>
    <w:p w14:paraId="07631203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Lösung 1</w:t>
      </w:r>
    </w:p>
    <w:p w14:paraId="7EB6C44E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</w:t>
      </w:r>
      <w:proofErr w:type="spellStart"/>
      <w:r w:rsidRPr="00A33A05">
        <w:rPr>
          <w:rFonts w:ascii="Arial" w:hAnsi="Arial" w:cs="Arial"/>
          <w:sz w:val="24"/>
          <w:szCs w:val="24"/>
        </w:rPr>
        <w:t>BigInteger.Pow</w:t>
      </w:r>
      <w:proofErr w:type="spellEnd"/>
      <w:r w:rsidRPr="00A33A05">
        <w:rPr>
          <w:rFonts w:ascii="Arial" w:hAnsi="Arial" w:cs="Arial"/>
          <w:sz w:val="24"/>
          <w:szCs w:val="24"/>
        </w:rPr>
        <w:t>(2, 200</w:t>
      </w:r>
      <w:proofErr w:type="gramStart"/>
      <w:r w:rsidRPr="00A33A05">
        <w:rPr>
          <w:rFonts w:ascii="Arial" w:hAnsi="Arial" w:cs="Arial"/>
          <w:sz w:val="24"/>
          <w:szCs w:val="24"/>
        </w:rPr>
        <w:t>).</w:t>
      </w:r>
      <w:proofErr w:type="spellStart"/>
      <w:r w:rsidRPr="00A33A05">
        <w:rPr>
          <w:rFonts w:ascii="Arial" w:hAnsi="Arial" w:cs="Arial"/>
          <w:sz w:val="24"/>
          <w:szCs w:val="24"/>
        </w:rPr>
        <w:t>ToString</w:t>
      </w:r>
      <w:proofErr w:type="spellEnd"/>
      <w:proofErr w:type="gramEnd"/>
      <w:r w:rsidRPr="00A33A05">
        <w:rPr>
          <w:rFonts w:ascii="Arial" w:hAnsi="Arial" w:cs="Arial"/>
          <w:sz w:val="24"/>
          <w:szCs w:val="24"/>
        </w:rPr>
        <w:t>("N0"));</w:t>
      </w:r>
    </w:p>
    <w:p w14:paraId="4495D347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Lösung 2</w:t>
      </w:r>
    </w:p>
    <w:p w14:paraId="42D71DBD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r w:rsidRPr="00A33A05">
        <w:rPr>
          <w:rFonts w:ascii="Arial" w:hAnsi="Arial" w:cs="Arial"/>
          <w:sz w:val="24"/>
          <w:szCs w:val="24"/>
        </w:rPr>
        <w:t>(siehe Fakultätsbeispiel oben)</w:t>
      </w:r>
    </w:p>
    <w:p w14:paraId="519CB86C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Lösung 3</w:t>
      </w:r>
    </w:p>
    <w:p w14:paraId="045BDC22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(a &gt; </w:t>
      </w:r>
      <w:proofErr w:type="gramStart"/>
      <w:r w:rsidRPr="00A33A05">
        <w:rPr>
          <w:rFonts w:ascii="Arial" w:hAnsi="Arial" w:cs="Arial"/>
          <w:sz w:val="24"/>
          <w:szCs w:val="24"/>
        </w:rPr>
        <w:t>b ?</w:t>
      </w:r>
      <w:proofErr w:type="gramEnd"/>
      <w:r w:rsidRPr="00A33A05">
        <w:rPr>
          <w:rFonts w:ascii="Arial" w:hAnsi="Arial" w:cs="Arial"/>
          <w:sz w:val="24"/>
          <w:szCs w:val="24"/>
        </w:rPr>
        <w:t xml:space="preserve"> "a ist größer</w:t>
      </w:r>
      <w:proofErr w:type="gramStart"/>
      <w:r w:rsidRPr="00A33A05">
        <w:rPr>
          <w:rFonts w:ascii="Arial" w:hAnsi="Arial" w:cs="Arial"/>
          <w:sz w:val="24"/>
          <w:szCs w:val="24"/>
        </w:rPr>
        <w:t>" :</w:t>
      </w:r>
      <w:proofErr w:type="gramEnd"/>
      <w:r w:rsidRPr="00A33A05">
        <w:rPr>
          <w:rFonts w:ascii="Arial" w:hAnsi="Arial" w:cs="Arial"/>
          <w:sz w:val="24"/>
          <w:szCs w:val="24"/>
        </w:rPr>
        <w:t xml:space="preserve"> "b ist größer oder gleich");</w:t>
      </w:r>
    </w:p>
    <w:p w14:paraId="5318B01C" w14:textId="77777777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Lösung 4</w:t>
      </w:r>
    </w:p>
    <w:p w14:paraId="7528FF01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BigInteger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z = </w:t>
      </w:r>
      <w:proofErr w:type="spellStart"/>
      <w:r w:rsidRPr="00A33A05">
        <w:rPr>
          <w:rFonts w:ascii="Arial" w:hAnsi="Arial" w:cs="Arial"/>
          <w:sz w:val="24"/>
          <w:szCs w:val="24"/>
        </w:rPr>
        <w:t>BigInteger.Parse</w:t>
      </w:r>
      <w:proofErr w:type="spellEnd"/>
      <w:r w:rsidRPr="00A33A05">
        <w:rPr>
          <w:rFonts w:ascii="Arial" w:hAnsi="Arial" w:cs="Arial"/>
          <w:sz w:val="24"/>
          <w:szCs w:val="24"/>
        </w:rPr>
        <w:t>(</w:t>
      </w:r>
      <w:proofErr w:type="spellStart"/>
      <w:r w:rsidRPr="00A33A05">
        <w:rPr>
          <w:rFonts w:ascii="Arial" w:hAnsi="Arial" w:cs="Arial"/>
          <w:sz w:val="24"/>
          <w:szCs w:val="24"/>
        </w:rPr>
        <w:t>Console.ReadLine</w:t>
      </w:r>
      <w:proofErr w:type="spellEnd"/>
      <w:r w:rsidRPr="00A33A05">
        <w:rPr>
          <w:rFonts w:ascii="Arial" w:hAnsi="Arial" w:cs="Arial"/>
          <w:sz w:val="24"/>
          <w:szCs w:val="24"/>
        </w:rPr>
        <w:t>());</w:t>
      </w:r>
    </w:p>
    <w:p w14:paraId="40CBCB97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</w:t>
      </w:r>
      <w:proofErr w:type="spellStart"/>
      <w:r w:rsidRPr="00A33A05">
        <w:rPr>
          <w:rFonts w:ascii="Arial" w:hAnsi="Arial" w:cs="Arial"/>
          <w:sz w:val="24"/>
          <w:szCs w:val="24"/>
        </w:rPr>
        <w:t>z.ToString</w:t>
      </w:r>
      <w:proofErr w:type="spellEnd"/>
      <w:r w:rsidRPr="00A33A05">
        <w:rPr>
          <w:rFonts w:ascii="Arial" w:hAnsi="Arial" w:cs="Arial"/>
          <w:sz w:val="24"/>
          <w:szCs w:val="24"/>
        </w:rPr>
        <w:t>("E"));</w:t>
      </w:r>
    </w:p>
    <w:p w14:paraId="654E2E01" w14:textId="77777777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  <w:proofErr w:type="spellStart"/>
      <w:r w:rsidRPr="00A33A05">
        <w:rPr>
          <w:rFonts w:ascii="Arial" w:hAnsi="Arial" w:cs="Arial"/>
          <w:sz w:val="24"/>
          <w:szCs w:val="24"/>
        </w:rPr>
        <w:t>Console.WriteLine</w:t>
      </w:r>
      <w:proofErr w:type="spellEnd"/>
      <w:r w:rsidRPr="00A33A05">
        <w:rPr>
          <w:rFonts w:ascii="Arial" w:hAnsi="Arial" w:cs="Arial"/>
          <w:sz w:val="24"/>
          <w:szCs w:val="24"/>
        </w:rPr>
        <w:t>(</w:t>
      </w:r>
      <w:proofErr w:type="spellStart"/>
      <w:r w:rsidRPr="00A33A05">
        <w:rPr>
          <w:rFonts w:ascii="Arial" w:hAnsi="Arial" w:cs="Arial"/>
          <w:sz w:val="24"/>
          <w:szCs w:val="24"/>
        </w:rPr>
        <w:t>z.ToString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("N0", </w:t>
      </w:r>
      <w:proofErr w:type="spellStart"/>
      <w:r w:rsidRPr="00A33A05">
        <w:rPr>
          <w:rFonts w:ascii="Arial" w:hAnsi="Arial" w:cs="Arial"/>
          <w:sz w:val="24"/>
          <w:szCs w:val="24"/>
        </w:rPr>
        <w:t>new</w:t>
      </w:r>
      <w:proofErr w:type="spellEnd"/>
      <w:r w:rsidRPr="00A33A0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33A05">
        <w:rPr>
          <w:rFonts w:ascii="Arial" w:hAnsi="Arial" w:cs="Arial"/>
          <w:sz w:val="24"/>
          <w:szCs w:val="24"/>
        </w:rPr>
        <w:t>CultureInfo</w:t>
      </w:r>
      <w:proofErr w:type="spellEnd"/>
      <w:r w:rsidRPr="00A33A05">
        <w:rPr>
          <w:rFonts w:ascii="Arial" w:hAnsi="Arial" w:cs="Arial"/>
          <w:sz w:val="24"/>
          <w:szCs w:val="24"/>
        </w:rPr>
        <w:t>("de-DE")));</w:t>
      </w:r>
    </w:p>
    <w:p w14:paraId="0347C784" w14:textId="487E2014" w:rsidR="00A33A05" w:rsidRPr="00A33A05" w:rsidRDefault="00A33A05" w:rsidP="00A33A05">
      <w:pPr>
        <w:rPr>
          <w:rFonts w:ascii="Arial" w:hAnsi="Arial" w:cs="Arial"/>
          <w:sz w:val="24"/>
          <w:szCs w:val="24"/>
        </w:rPr>
      </w:pPr>
    </w:p>
    <w:p w14:paraId="73BDBCAF" w14:textId="29A17330" w:rsidR="00A33A05" w:rsidRPr="00A33A05" w:rsidRDefault="00A33A05" w:rsidP="00A33A05">
      <w:pPr>
        <w:rPr>
          <w:rFonts w:ascii="Arial" w:hAnsi="Arial" w:cs="Arial"/>
          <w:b/>
          <w:bCs/>
          <w:sz w:val="24"/>
          <w:szCs w:val="24"/>
        </w:rPr>
      </w:pPr>
      <w:r w:rsidRPr="00A33A05">
        <w:rPr>
          <w:rFonts w:ascii="Arial" w:hAnsi="Arial" w:cs="Arial"/>
          <w:b/>
          <w:bCs/>
          <w:sz w:val="24"/>
          <w:szCs w:val="24"/>
        </w:rPr>
        <w:t>Zusammenfassung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6682"/>
      </w:tblGrid>
      <w:tr w:rsidR="00A33A05" w:rsidRPr="00A33A05" w14:paraId="6746A9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C8C72" w14:textId="77777777" w:rsidR="00A33A05" w:rsidRPr="00A33A05" w:rsidRDefault="00A33A05" w:rsidP="00A33A0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3A05">
              <w:rPr>
                <w:rFonts w:ascii="Arial" w:hAnsi="Arial" w:cs="Arial"/>
                <w:b/>
                <w:bCs/>
                <w:sz w:val="24"/>
                <w:szCs w:val="24"/>
              </w:rPr>
              <w:t>Thema</w:t>
            </w:r>
          </w:p>
        </w:tc>
        <w:tc>
          <w:tcPr>
            <w:tcW w:w="0" w:type="auto"/>
            <w:vAlign w:val="center"/>
            <w:hideMark/>
          </w:tcPr>
          <w:p w14:paraId="03A4E089" w14:textId="77777777" w:rsidR="00A33A05" w:rsidRPr="00A33A05" w:rsidRDefault="00A33A05" w:rsidP="00A33A05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3A05">
              <w:rPr>
                <w:rFonts w:ascii="Arial" w:hAnsi="Arial" w:cs="Arial"/>
                <w:b/>
                <w:bCs/>
                <w:sz w:val="24"/>
                <w:szCs w:val="24"/>
              </w:rPr>
              <w:t>Wichtigster Punkt</w:t>
            </w:r>
          </w:p>
        </w:tc>
      </w:tr>
      <w:tr w:rsidR="00A33A05" w:rsidRPr="00A33A05" w14:paraId="62B45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98DC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626BF574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3A05">
              <w:rPr>
                <w:rFonts w:ascii="Arial" w:hAnsi="Arial" w:cs="Arial"/>
                <w:sz w:val="24"/>
                <w:szCs w:val="24"/>
              </w:rPr>
              <w:t>System.Numerics</w:t>
            </w:r>
            <w:proofErr w:type="spellEnd"/>
          </w:p>
        </w:tc>
      </w:tr>
      <w:tr w:rsidR="00A33A05" w:rsidRPr="00A33A05" w14:paraId="5011B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159C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Datentyp</w:t>
            </w:r>
          </w:p>
        </w:tc>
        <w:tc>
          <w:tcPr>
            <w:tcW w:w="0" w:type="auto"/>
            <w:vAlign w:val="center"/>
            <w:hideMark/>
          </w:tcPr>
          <w:p w14:paraId="5BD9DD75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3A05">
              <w:rPr>
                <w:rFonts w:ascii="Arial" w:hAnsi="Arial" w:cs="Arial"/>
                <w:sz w:val="24"/>
                <w:szCs w:val="24"/>
              </w:rPr>
              <w:t>BigInteger</w:t>
            </w:r>
            <w:proofErr w:type="spellEnd"/>
          </w:p>
        </w:tc>
      </w:tr>
      <w:tr w:rsidR="00A33A05" w:rsidRPr="00A33A05" w14:paraId="6AB8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5EE3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lastRenderedPageBreak/>
              <w:t>Grenzen</w:t>
            </w:r>
          </w:p>
        </w:tc>
        <w:tc>
          <w:tcPr>
            <w:tcW w:w="0" w:type="auto"/>
            <w:vAlign w:val="center"/>
            <w:hideMark/>
          </w:tcPr>
          <w:p w14:paraId="3BA6026E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Nur durch RAM begrenzt</w:t>
            </w:r>
          </w:p>
        </w:tc>
      </w:tr>
      <w:tr w:rsidR="00A33A05" w:rsidRPr="00A33A05" w14:paraId="79A4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2CDA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Formatierung</w:t>
            </w:r>
          </w:p>
        </w:tc>
        <w:tc>
          <w:tcPr>
            <w:tcW w:w="0" w:type="auto"/>
            <w:vAlign w:val="center"/>
            <w:hideMark/>
          </w:tcPr>
          <w:p w14:paraId="159E6C0F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"N0", "E", "X", "G"</w:t>
            </w:r>
          </w:p>
        </w:tc>
      </w:tr>
      <w:tr w:rsidR="00A33A05" w:rsidRPr="00A33A05" w14:paraId="4A5D9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B08E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Vergleichsoperatoren</w:t>
            </w:r>
          </w:p>
        </w:tc>
        <w:tc>
          <w:tcPr>
            <w:tcW w:w="0" w:type="auto"/>
            <w:vAlign w:val="center"/>
            <w:hideMark/>
          </w:tcPr>
          <w:p w14:paraId="42081014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 xml:space="preserve">wie bei </w:t>
            </w:r>
            <w:proofErr w:type="spellStart"/>
            <w:r w:rsidRPr="00A33A05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Pr="00A33A05">
              <w:rPr>
                <w:rFonts w:ascii="Arial" w:hAnsi="Arial" w:cs="Arial"/>
                <w:sz w:val="24"/>
                <w:szCs w:val="24"/>
              </w:rPr>
              <w:t xml:space="preserve"> (&lt;, &gt;, ==, …)</w:t>
            </w:r>
          </w:p>
        </w:tc>
      </w:tr>
      <w:tr w:rsidR="00A33A05" w:rsidRPr="00A33A05" w14:paraId="6CBE3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7426E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Praktischer Nutzen</w:t>
            </w:r>
          </w:p>
        </w:tc>
        <w:tc>
          <w:tcPr>
            <w:tcW w:w="0" w:type="auto"/>
            <w:vAlign w:val="center"/>
            <w:hideMark/>
          </w:tcPr>
          <w:p w14:paraId="2B6C1715" w14:textId="77777777" w:rsidR="00A33A05" w:rsidRPr="00A33A05" w:rsidRDefault="00A33A05" w:rsidP="00A33A05">
            <w:pPr>
              <w:rPr>
                <w:rFonts w:ascii="Arial" w:hAnsi="Arial" w:cs="Arial"/>
                <w:sz w:val="24"/>
                <w:szCs w:val="24"/>
              </w:rPr>
            </w:pPr>
            <w:r w:rsidRPr="00A33A05">
              <w:rPr>
                <w:rFonts w:ascii="Arial" w:hAnsi="Arial" w:cs="Arial"/>
                <w:sz w:val="24"/>
                <w:szCs w:val="24"/>
              </w:rPr>
              <w:t>Große Fakultäten, Kryptografie, Primzahltests, große mathematische Berechnungen</w:t>
            </w:r>
          </w:p>
        </w:tc>
      </w:tr>
    </w:tbl>
    <w:p w14:paraId="1BADA4C2" w14:textId="77777777" w:rsidR="00150F1C" w:rsidRPr="00A33A05" w:rsidRDefault="00150F1C">
      <w:pPr>
        <w:rPr>
          <w:rFonts w:ascii="Arial" w:hAnsi="Arial" w:cs="Arial"/>
          <w:sz w:val="24"/>
          <w:szCs w:val="24"/>
        </w:rPr>
      </w:pPr>
    </w:p>
    <w:sectPr w:rsidR="00150F1C" w:rsidRPr="00A33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93A56"/>
    <w:multiLevelType w:val="multilevel"/>
    <w:tmpl w:val="5D0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27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9A"/>
    <w:rsid w:val="000A3348"/>
    <w:rsid w:val="00150F1C"/>
    <w:rsid w:val="0095769A"/>
    <w:rsid w:val="00A3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21D62"/>
  <w15:chartTrackingRefBased/>
  <w15:docId w15:val="{28383AEC-A6D6-4518-9F9B-91F4EBD7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57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57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5769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57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5769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57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57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57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57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576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576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576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5769A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5769A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5769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5769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5769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5769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57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5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57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57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57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5769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5769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5769A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576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5769A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5769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544</Words>
  <Characters>3429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Peter Poczesniok</dc:creator>
  <cp:keywords/>
  <dc:description/>
  <cp:lastModifiedBy>Roman Peter Poczesniok</cp:lastModifiedBy>
  <cp:revision>2</cp:revision>
  <dcterms:created xsi:type="dcterms:W3CDTF">2025-10-16T15:27:00Z</dcterms:created>
  <dcterms:modified xsi:type="dcterms:W3CDTF">2025-10-16T15:29:00Z</dcterms:modified>
</cp:coreProperties>
</file>