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start="-426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240"/>
        <w:ind w:start="-426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цифрового развития</w:t>
      </w:r>
    </w:p>
    <w:p>
      <w:pPr>
        <w:pStyle w:val="Normal"/>
        <w:spacing w:lineRule="auto" w:line="240" w:before="0" w:after="0"/>
        <w:ind w:start="-426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«Сибирский государственный университет телекоммуникаций и информатики»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(СибГУТИ)</w:t>
      </w:r>
    </w:p>
    <w:p>
      <w:pPr>
        <w:pStyle w:val="Style71"/>
        <w:widowControl/>
        <w:spacing w:lineRule="auto" w:line="240"/>
        <w:ind w:end="-1"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end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rStyle w:val="FontStyle22"/>
          <w:rFonts w:cs="Times New Roman"/>
          <w:b w:val="false"/>
          <w:i w:val="false"/>
          <w:sz w:val="28"/>
          <w:szCs w:val="28"/>
        </w:rPr>
        <w:t>Кафедра прикладной математики и кибернетики</w:t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Title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36"/>
          <w:szCs w:val="36"/>
        </w:rPr>
      </w:pPr>
      <w:r>
        <w:rPr>
          <w:rStyle w:val="FontStyle22"/>
          <w:rFonts w:cs="Times New Roman" w:ascii="Times New Roman" w:hAnsi="Times New Roman" w:eastAsia="Times New Roman"/>
          <w:b/>
          <w:i w:val="false"/>
          <w:color w:val="000000"/>
          <w:sz w:val="36"/>
          <w:szCs w:val="36"/>
        </w:rPr>
        <w:t>Отчёт</w:t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b/>
          <w:color w:val="000000"/>
          <w:sz w:val="28"/>
        </w:rPr>
        <w:t>по дисциплине «Тестирование программного обеспечения»</w:t>
        <w:br/>
        <w:t>по лабораторной работе № 5</w:t>
        <w:br/>
        <w:t>«Разработка автотестов для API Redfish с использованием PyTest»</w:t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sz w:val="28"/>
          <w:szCs w:val="28"/>
        </w:rPr>
      </w:pPr>
      <w:r>
        <w:rPr>
          <w:rStyle w:val="FontStyle22"/>
          <w:sz w:val="28"/>
          <w:szCs w:val="28"/>
        </w:rPr>
        <w:t xml:space="preserve"> </w:t>
      </w:r>
      <w:r>
        <w:rPr>
          <w:rStyle w:val="FontStyle22"/>
          <w:sz w:val="28"/>
          <w:szCs w:val="28"/>
        </w:rPr>
        <w:br/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7"/>
        <w:widowControl/>
        <w:spacing w:lineRule="auto" w:line="240"/>
        <w:ind w:end="-1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"/>
        <w:widowControl/>
        <w:spacing w:lineRule="auto" w:line="240"/>
        <w:ind w:start="4111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Выполнил</w:t>
      </w:r>
      <w:r>
        <w:rPr>
          <w:rStyle w:val="FontStyle22"/>
          <w:rFonts w:cs="Times New Roman" w:ascii="Times New Roman" w:hAnsi="Times New Roman"/>
          <w:sz w:val="28"/>
          <w:szCs w:val="28"/>
        </w:rPr>
        <w:t>и</w:t>
      </w:r>
      <w:r>
        <w:rPr>
          <w:rStyle w:val="FontStyle22"/>
          <w:rFonts w:cs="Times New Roman" w:ascii="Times New Roman" w:hAnsi="Times New Roman"/>
          <w:sz w:val="28"/>
          <w:szCs w:val="28"/>
        </w:rPr>
        <w:t>:</w:t>
      </w:r>
    </w:p>
    <w:p>
      <w:pPr>
        <w:pStyle w:val="Style17"/>
        <w:widowControl/>
        <w:spacing w:lineRule="auto" w:line="240"/>
        <w:ind w:start="4111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"/>
        <w:widowControl/>
        <w:spacing w:lineRule="auto" w:line="240"/>
        <w:ind w:start="4111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студенты группы    ИП-413</w:t>
        <w:br/>
        <w:tab/>
        <w:tab/>
        <w:tab/>
        <w:tab/>
        <w:t xml:space="preserve"> Хайретдинов Д. Д.</w:t>
      </w:r>
    </w:p>
    <w:p>
      <w:pPr>
        <w:pStyle w:val="Style17"/>
        <w:widowControl/>
        <w:spacing w:lineRule="auto" w:line="240"/>
        <w:ind w:start="4111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ab/>
        <w:tab/>
        <w:tab/>
        <w:tab/>
        <w:t xml:space="preserve"> Сёмин Д.В.</w:t>
      </w:r>
      <w:r>
        <w:rPr>
          <w:rStyle w:val="FontStyle22"/>
          <w:rFonts w:cs="Times New Roman" w:ascii="Times New Roman" w:hAnsi="Times New Roman"/>
          <w:sz w:val="28"/>
          <w:szCs w:val="28"/>
        </w:rPr>
        <w:br/>
        <w:br/>
        <w:t xml:space="preserve">Работу проверил: </w:t>
        <w:tab/>
        <w:t>преподаватель</w:t>
        <w:br/>
        <w:tab/>
        <w:tab/>
        <w:tab/>
        <w:tab/>
        <w:t>Истомина А.С.</w:t>
      </w:r>
      <w:r>
        <w:rPr>
          <w:rStyle w:val="FontStyle22"/>
          <w:rFonts w:cs="Times New Roman" w:ascii="Times New Roman" w:hAnsi="Times New Roman"/>
          <w:sz w:val="20"/>
          <w:szCs w:val="20"/>
        </w:rPr>
        <w:t xml:space="preserve">        </w:t>
      </w:r>
    </w:p>
    <w:p>
      <w:pPr>
        <w:pStyle w:val="Style17"/>
        <w:widowControl/>
        <w:spacing w:lineRule="auto" w:line="240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6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16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Новосибирск 202</w:t>
      </w:r>
      <w:r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г.</w:t>
      </w:r>
    </w:p>
    <w:p>
      <w:r>
        <w:br w:type="page"/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1 Цель и задачи работы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  <w:t>Освоить автоматизированное тестирование REST API OpenBMC с помощью PyTest и Requests. Разработать проверки сессии, информации о системе, управления питанием, температуры CPU и соответствия показаний Redfish и IPMI.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2 Теоретические сведения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  <w:t>Redfish представляет ресурсы управления сервером в формате JSON. Создание сессии выполняется POST-запросом к SessionService/Sessions. Заголовок X-Auth-Token используется в последующих запросах, а Location указывает созданную сессию. После завершения тестов сессия удаляется DELETE-запросом.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  <w:t>PyTest выполняет функции test_* и проверяет утверждения assert. Фикстура с областью session создаёт одну HTTP-сессию для набора. Блок finally освобождает ресурсы. Ошибки HTTP, некорректный JSON и тайм-ауты завершают проверку с диагностикой.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3 Подготовка окружения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7540"/>
      </w:tblGrid>
      <w:tr>
        <w:trPr>
          <w:cantSplit/>
          <w:tblHeader/>
        </w:trPr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Компонент</w:t>
            </w:r>
          </w:p>
        </w:tc>
        <w:tc>
          <w:tcPr>
            <w:tcW w:type="dxa" w:w="7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Конфигурация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Стенд</w:t>
            </w:r>
          </w:p>
        </w:tc>
        <w:tc>
          <w:tcPr>
            <w:tcW w:type="dxa" w:w="7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OpenBMC Romulus, BUILD_ID 20250902012112; QEMU в Docker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Адреса</w:t>
            </w:r>
          </w:p>
        </w:tc>
        <w:tc>
          <w:tcPr>
            <w:tcW w:type="dxa" w:w="7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HTTPS 127.0.0.1:2443; IPMI UDP 2623; SSH 2222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Инструменты</w:t>
            </w:r>
          </w:p>
        </w:tc>
        <w:tc>
          <w:tcPr>
            <w:tcW w:type="dxa" w:w="7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Python 3.14.8; PyTest 9.1.1; Requests 2.34.2; ipmitool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Доступ</w:t>
            </w:r>
          </w:p>
        </w:tc>
        <w:tc>
          <w:tcPr>
            <w:tcW w:type="dxa" w:w="7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Пароль через BMC_PASSWORD; самоподписанный TLS учебного стенда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Использован OpenBMC Romulus в QEMU с учебной моделью PSU/FSI/VRM и двумя входами hwmon. Службы OpenBMC обрабатывают запросы и состояния штатно; температуры 42/44 °C заданы моделью оборудования. Настройка воспроизводится скриптом setup_qemu_lab.py.</w:t>
      </w:r>
    </w:p>
    <w:p>
      <w:r>
        <w:br w:type="page"/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4 Проектирование и реализация автотестов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984"/>
        <w:gridCol w:w="6520"/>
      </w:tblGrid>
      <w:tr>
        <w:trPr>
          <w:cantSplit/>
          <w:tblHeader/>
        </w:trPr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ID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Сценарий</w:t>
            </w:r>
          </w:p>
        </w:tc>
        <w:tc>
          <w:tcPr>
            <w:tcW w:type="dxa" w:w="65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Критерий проверки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API-01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Сессия</w:t>
            </w:r>
          </w:p>
        </w:tc>
        <w:tc>
          <w:tcPr>
            <w:tcW w:type="dxa" w:w="65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HTTP 200/201, токен, Location, чтение созданной сессии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API-02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Система</w:t>
            </w:r>
          </w:p>
        </w:tc>
        <w:tc>
          <w:tcPr>
            <w:tcW w:type="dxa" w:w="65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HTTP 200; поля Status и PowerState корректны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API-03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Питание</w:t>
            </w:r>
          </w:p>
        </w:tc>
        <w:tc>
          <w:tcPr>
            <w:tcW w:type="dxa" w:w="65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Off → On; HTTP 202/204; подтверждение On; возврат исходного состояния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API-04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Норма температуры</w:t>
            </w:r>
          </w:p>
        </w:tc>
        <w:tc>
          <w:tcPr>
            <w:tcW w:type="dxa" w:w="65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Числовой ReadingCelsius; датчик Enabled/OK; все заданные пороги соблюдены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API-05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Сравнение с IPMI</w:t>
            </w:r>
          </w:p>
        </w:tc>
        <w:tc>
          <w:tcPr>
            <w:tcW w:type="dxa" w:w="65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Однозначное сопоставление всех CPU-датчиков, Celsius, допуск 2 °C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Температура проверяется по порогам датчика из Thermal/Temperatures. Поддержаны имена CPU и OpenPOWER p0_core0_temp/p1_core0_temp. Отсутствующие или нечисловые показания считаются ошибкой. IPMI читается через ipmitool; сопоставление имён должно быть однозначным.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Основной код находится в test_redfish.py. Ниже приведён фрагмент проверки данных системы и ожидания питания.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data = redfish.get(SYSTEM)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assert isinstance(data.get("Status"), dict)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assert data.get("PowerState") in {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"On", "Off", "PoweringOn", "PoweringOff"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}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response = redfish.request(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"POST", SYSTEM + "/Actions/ComputerSystem.Reset",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expected=(202, 204), json={"ResetType": "On"})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wait_power(redfish, "On")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Уточнение методички: стандарт Redfish предусматривает 201 Created для создания сессии и допускает 204 при синхронном выполнении операции. В тестах приняты оба допустимых варианта; фактическое состояние проверяется отдельно от HTTP-кода.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5 Запуск тестового набора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python -m pip install -r lab5/requirements-stand.txt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export BMC_URL=https://127.0.0.1:2443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export BMC_VERIFY_TLS=false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# BMC_PASSWORD задаётся отдельно без записи в Git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python lab5/setup_qemu_lab.py install --qemu --build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bash lab5/run_tests.sh</w:t>
      </w:r>
    </w:p>
    <w:p>
      <w:r>
        <w:br w:type="page"/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6 Результаты выполнения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3912"/>
        <w:gridCol w:w="1928"/>
        <w:gridCol w:w="2268"/>
      </w:tblGrid>
      <w:tr>
        <w:trPr>
          <w:cantSplit/>
          <w:tblHeader/>
        </w:trPr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ID</w:t>
            </w:r>
          </w:p>
        </w:tc>
        <w:tc>
          <w:tcPr>
            <w:tcW w:type="dxa" w:w="391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Проверка</w:t>
            </w:r>
          </w:p>
        </w:tc>
        <w:tc>
          <w:tcPr>
            <w:tcW w:type="dxa" w:w="192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Результат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Время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API-01</w:t>
            </w:r>
          </w:p>
        </w:tc>
        <w:tc>
          <w:tcPr>
            <w:tcW w:type="dxa" w:w="391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Аутентификация</w:t>
            </w:r>
          </w:p>
        </w:tc>
        <w:tc>
          <w:tcPr>
            <w:tcW w:type="dxa" w:w="192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PASSED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1.672 с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API-02</w:t>
            </w:r>
          </w:p>
        </w:tc>
        <w:tc>
          <w:tcPr>
            <w:tcW w:type="dxa" w:w="391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Информация о системе</w:t>
            </w:r>
          </w:p>
        </w:tc>
        <w:tc>
          <w:tcPr>
            <w:tcW w:type="dxa" w:w="192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PASSED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0.570 с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API-03</w:t>
            </w:r>
          </w:p>
        </w:tc>
        <w:tc>
          <w:tcPr>
            <w:tcW w:type="dxa" w:w="391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Включение питания</w:t>
            </w:r>
          </w:p>
        </w:tc>
        <w:tc>
          <w:tcPr>
            <w:tcW w:type="dxa" w:w="192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PASSED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35.506 с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API-04</w:t>
            </w:r>
          </w:p>
        </w:tc>
        <w:tc>
          <w:tcPr>
            <w:tcW w:type="dxa" w:w="391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Температура CPU</w:t>
            </w:r>
          </w:p>
        </w:tc>
        <w:tc>
          <w:tcPr>
            <w:tcW w:type="dxa" w:w="192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PASSED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0.502 с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API-05</w:t>
            </w:r>
          </w:p>
        </w:tc>
        <w:tc>
          <w:tcPr>
            <w:tcW w:type="dxa" w:w="391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Redfish и IPMI</w:t>
            </w:r>
          </w:p>
        </w:tc>
        <w:tc>
          <w:tcPr>
            <w:tcW w:type="dxa" w:w="192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PASSED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25.425 с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Все 5 проверок пройдены: 5 PASSED, 0 FAILED, 0 SKIPPED. Длительность: 63.82 с. Протокол и JUnit XML сохранены в results/pytest.log и results/junit.xml.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Создание сессии вернуло HTTP 201, чтение системы — HTTP 200, удаление сессии — HTTP 200. После ResetType=On с HTTP 204 свежий GET подтвердил On. В finally выполнен ForceOff; исходное состояние Off восстановлено и проверено.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Оба CPU-датчика Enabled/OK: Redfish и IPMI возвращают 42 и 44 °C, по четыре порога соблюдены. В образе исправлен устаревший масштаб двух записей IPMI: штатный hwmon передаёт Celsius, а таблица ожидала миллиградусы. Исходники исправления включены в stand/.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Дополнительно проверено обнаружение неисправностей: 95 °C вызывает Health=Critical и ошибку теста; неверное имя IPMI и отказ PSU также обнаруживаются. Ожидаемые ошибки сохранены отдельно в negative_*.log. Затем восстановлены входы стенда и выполнен успешный полный прогон.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7 Вывод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Разработаны и выполнены все пять сценариев Redfish API: сессия, данные системы, питание, норма температуры и сравнение с IPMI. Пропусков нет. Управляемые неисправности подтверждают работоспособность проверок. Результаты относятся к ПО OpenBMC в QEMU с учебной моделью оборудования.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8 Исходный код и источники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hyperlink r:id="rId8">
        <w:r>
          <w:rPr>
            <w:rFonts w:ascii="Times New Roman" w:hAnsi="Times New Roman"/>
            <w:sz w:val="22"/>
            <w:color w:val="0000EE"/>
          </w:rPr>
          <w:t>GitHub — ветка лабораторной 5</w:t>
        </w:r>
      </w:hyperlink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hyperlink r:id="rId9">
        <w:r>
          <w:rPr>
            <w:rFonts w:ascii="Times New Roman" w:hAnsi="Times New Roman"/>
            <w:sz w:val="22"/>
            <w:color w:val="0000EE"/>
          </w:rPr>
          <w:t>DMTF Redfish Specification DSP0266</w:t>
        </w:r>
      </w:hyperlink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hyperlink r:id="rId10">
        <w:r>
          <w:rPr>
            <w:rFonts w:ascii="Times New Roman" w:hAnsi="Times New Roman"/>
            <w:sz w:val="22"/>
            <w:color w:val="0000EE"/>
          </w:rPr>
          <w:t>DMTF Thermal schema</w:t>
        </w:r>
      </w:hyperlink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hyperlink r:id="rId11">
        <w:r>
          <w:rPr>
            <w:rFonts w:ascii="Times New Roman" w:hAnsi="Times New Roman"/>
            <w:sz w:val="22"/>
            <w:color w:val="0000EE"/>
          </w:rPr>
          <w:t>ipmitool — документация проекта</w:t>
        </w:r>
      </w:hyperlink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0" w:gutter="0" w:header="0" w:top="899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GOST type A">
    <w:charset w:val="01" w:characterSet="utf-8"/>
    <w:family w:val="swiss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end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end="360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70815"/>
              <wp:effectExtent l="0" t="0" r="0" b="0"/>
              <wp:wrapSquare wrapText="bothSides"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708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3.45pt;mso-wrap-distance-left:0pt;mso-wrap-distance-right:0pt;mso-wrap-distance-top:0pt;mso-wrap-distance-bottom:0pt;margin-top:0.05pt;mso-position-vertical-relative:text;margin-left:466.6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end="360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70815"/>
              <wp:effectExtent l="0" t="0" r="0" b="0"/>
              <wp:wrapSquare wrapText="bothSides"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708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3.45pt;mso-wrap-distance-left:0pt;mso-wrap-distance-right:0pt;mso-wrap-distance-top:0pt;mso-wrap-distance-bottom:0pt;margin-top:0.05pt;mso-position-vertical-relative:text;margin-left:466.6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47fb5"/>
    <w:pPr>
      <w:widowControl/>
      <w:bidi w:val="0"/>
      <w:spacing w:lineRule="auto" w:line="276" w:before="0" w:after="200"/>
      <w:jc w:val="star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eastAsia="ru-RU" w:val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d02b43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ntStyle22" w:customStyle="1">
    <w:name w:val="Font Style22"/>
    <w:qFormat/>
    <w:rsid w:val="00a47fb5"/>
    <w:rPr>
      <w:rFonts w:ascii="Arial" w:hAnsi="Arial"/>
      <w:sz w:val="16"/>
    </w:rPr>
  </w:style>
  <w:style w:type="character" w:styleId="Style13" w:customStyle="1">
    <w:name w:val="Штампы Знак"/>
    <w:link w:val="Style16"/>
    <w:qFormat/>
    <w:rsid w:val="00a47fb5"/>
    <w:rPr>
      <w:rFonts w:ascii="GOST type A" w:hAnsi="GOST type A" w:eastAsia="Times New Roman" w:cs="Times New Roman"/>
      <w:sz w:val="20"/>
      <w:szCs w:val="24"/>
      <w:lang w:eastAsia="ru-RU"/>
    </w:rPr>
  </w:style>
  <w:style w:type="character" w:styleId="Style14" w:customStyle="1">
    <w:name w:val="Нижний колонтитул Знак"/>
    <w:basedOn w:val="DefaultParagraphFont"/>
    <w:link w:val="Footer"/>
    <w:qFormat/>
    <w:rsid w:val="00a47fb5"/>
    <w:rPr>
      <w:rFonts w:ascii="Calibri" w:hAnsi="Calibri" w:eastAsia="Times New Roman" w:cs="Times New Roman"/>
      <w:lang w:eastAsia="ru-RU"/>
    </w:rPr>
  </w:style>
  <w:style w:type="character" w:styleId="PageNumber">
    <w:name w:val="page number"/>
    <w:basedOn w:val="DefaultParagraphFont"/>
    <w:rsid w:val="00a47fb5"/>
    <w:rPr/>
  </w:style>
  <w:style w:type="character" w:styleId="Style15" w:customStyle="1">
    <w:name w:val="Верхний колонтитул Знак"/>
    <w:basedOn w:val="DefaultParagraphFont"/>
    <w:link w:val="Header"/>
    <w:uiPriority w:val="99"/>
    <w:qFormat/>
    <w:rsid w:val="00a47fb5"/>
    <w:rPr>
      <w:rFonts w:ascii="Calibri" w:hAnsi="Calibri" w:eastAsia="Times New Roman" w:cs="Times New Roman"/>
      <w:lang w:eastAsia="ru-RU"/>
    </w:rPr>
  </w:style>
  <w:style w:type="character" w:styleId="1" w:customStyle="1">
    <w:name w:val="Заголовок 1 Знак"/>
    <w:basedOn w:val="DefaultParagraphFont"/>
    <w:link w:val="Heading1"/>
    <w:uiPriority w:val="9"/>
    <w:qFormat/>
    <w:rsid w:val="00d02b43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  <w:lang w:eastAsia="ru-RU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71" w:customStyle="1">
    <w:name w:val="Style7"/>
    <w:basedOn w:val="Normal"/>
    <w:qFormat/>
    <w:rsid w:val="00a47fb5"/>
    <w:pPr>
      <w:widowControl w:val="false"/>
      <w:spacing w:lineRule="exact" w:line="274" w:before="0" w:after="0"/>
      <w:jc w:val="both"/>
    </w:pPr>
    <w:rPr>
      <w:rFonts w:ascii="Times New Roman" w:hAnsi="Times New Roman"/>
      <w:sz w:val="24"/>
      <w:szCs w:val="24"/>
    </w:rPr>
  </w:style>
  <w:style w:type="paragraph" w:styleId="Style19" w:customStyle="1">
    <w:name w:val="Style19"/>
    <w:basedOn w:val="Normal"/>
    <w:qFormat/>
    <w:rsid w:val="00a47fb5"/>
    <w:pPr>
      <w:widowControl w:val="false"/>
      <w:spacing w:lineRule="exact" w:line="269" w:before="0" w:after="0"/>
      <w:jc w:val="both"/>
    </w:pPr>
    <w:rPr>
      <w:rFonts w:ascii="Times New Roman" w:hAnsi="Times New Roman"/>
      <w:sz w:val="24"/>
      <w:szCs w:val="24"/>
    </w:rPr>
  </w:style>
  <w:style w:type="paragraph" w:styleId="Style17" w:customStyle="1">
    <w:name w:val="Style17"/>
    <w:basedOn w:val="Normal"/>
    <w:qFormat/>
    <w:rsid w:val="00a47fb5"/>
    <w:pPr>
      <w:widowControl w:val="false"/>
      <w:spacing w:lineRule="exact" w:line="407" w:before="0" w:after="0"/>
      <w:jc w:val="both"/>
    </w:pPr>
    <w:rPr>
      <w:rFonts w:ascii="Arial" w:hAnsi="Arial" w:cs="Arial"/>
      <w:sz w:val="24"/>
      <w:szCs w:val="24"/>
    </w:rPr>
  </w:style>
  <w:style w:type="paragraph" w:styleId="Style16" w:customStyle="1">
    <w:name w:val="Штампы"/>
    <w:link w:val="Style13"/>
    <w:qFormat/>
    <w:rsid w:val="00a47fb5"/>
    <w:pPr>
      <w:widowControl/>
      <w:bidi w:val="0"/>
      <w:spacing w:lineRule="auto" w:line="240" w:before="0" w:after="0"/>
      <w:ind w:start="28"/>
      <w:jc w:val="start"/>
    </w:pPr>
    <w:rPr>
      <w:rFonts w:ascii="GOST type A" w:hAnsi="GOST type A" w:eastAsia="Times New Roman" w:cs="Times New Roman"/>
      <w:color w:val="auto"/>
      <w:kern w:val="0"/>
      <w:sz w:val="20"/>
      <w:szCs w:val="24"/>
      <w:lang w:eastAsia="ru-RU" w:val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4"/>
    <w:rsid w:val="00a47f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5"/>
    <w:uiPriority w:val="99"/>
    <w:unhideWhenUsed/>
    <w:rsid w:val="00a47fb5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hyperlink" Target="https://github.com/Silexj/testing-software/tree/lab5-redfish-pytest/lab5" TargetMode="External"/><Relationship Id="rId9" Type="http://schemas.openxmlformats.org/officeDocument/2006/relationships/hyperlink" Target="https://redfish.dmtf.org/schemas/DSP0266_1.17.0.html" TargetMode="External"/><Relationship Id="rId10" Type="http://schemas.openxmlformats.org/officeDocument/2006/relationships/hyperlink" Target="https://redfish.dmtf.org/schemas/v1/Thermal.v1_7_3.json" TargetMode="External"/><Relationship Id="rId11" Type="http://schemas.openxmlformats.org/officeDocument/2006/relationships/hyperlink" Target="https://github.com/ipmitool/ipmitool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LibreOffice/26.2.6.3$Linux_X86_64 LibreOffice_project/620$Build-3</Application>
  <AppVersion>15.0000</AppVersion>
  <Pages>8</Pages>
  <Words>1422</Words>
  <Characters>11466</Characters>
  <CharactersWithSpaces>13076</CharactersWithSpaces>
  <Paragraphs>107</Paragraphs>
  <Company>diakov.net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2025-09-01T09:10:00Z</dcterms:created>
  <dc:creator>Arn Ahh</dc:creator>
  <dc:description/>
  <dc:language>en-US</dc:language>
  <cp:lastModifiedBy/>
  <cp:lastPrinted>2026-09-26T09:16:22Z</cp:lastPrinted>
  <dcterms:modified xsi:type="dcterms:W3CDTF">2026-09-26T09:16:27Z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