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auto" w:line="240" w:before="0" w:after="0"/>
        <w:ind w:start="-426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</w:p>
    <w:p>
      <w:pPr>
        <w:pStyle w:val="Normal"/>
        <w:spacing w:lineRule="auto" w:line="240"/>
        <w:ind w:start="-426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Министерство цифрового развития</w:t>
      </w:r>
    </w:p>
    <w:p>
      <w:pPr>
        <w:pStyle w:val="Normal"/>
        <w:spacing w:lineRule="auto" w:line="240" w:before="0" w:after="0"/>
        <w:ind w:start="-426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Федеральное государственное бюджетное образовательное учреждение высшего образования</w:t>
      </w:r>
    </w:p>
    <w:p>
      <w:pPr>
        <w:pStyle w:val="Normal"/>
        <w:spacing w:lineRule="auto" w:line="240" w:before="0" w:after="0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«Сибирский государственный университет телекоммуникаций и информатики»</w:t>
      </w:r>
    </w:p>
    <w:p>
      <w:pPr>
        <w:pStyle w:val="Normal"/>
        <w:spacing w:lineRule="auto" w:line="240" w:before="0" w:after="0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(СибГУТИ)</w:t>
      </w:r>
    </w:p>
    <w:p>
      <w:pPr>
        <w:pStyle w:val="Style71"/>
        <w:widowControl/>
        <w:spacing w:lineRule="auto" w:line="240"/>
        <w:ind w:end="-1"/>
        <w:jc w:val="center"/>
        <w:rPr>
          <w:rStyle w:val="FontStyle22"/>
          <w:rFonts w:ascii="Times New Roman" w:hAnsi="Times New Roman"/>
          <w:sz w:val="28"/>
          <w:szCs w:val="28"/>
        </w:rPr>
      </w:pPr>
      <w:r>
        <w:rPr>
          <w:sz w:val="28"/>
          <w:szCs w:val="28"/>
        </w:rPr>
      </w:r>
    </w:p>
    <w:p>
      <w:pPr>
        <w:pStyle w:val="Style71"/>
        <w:widowControl/>
        <w:spacing w:lineRule="auto" w:line="240" w:before="0" w:after="0"/>
        <w:ind w:end="-1"/>
        <w:contextualSpacing/>
        <w:jc w:val="end"/>
        <w:rPr>
          <w:rStyle w:val="FontStyle22"/>
          <w:rFonts w:ascii="Times New Roman" w:hAnsi="Times New Roman"/>
          <w:b/>
          <w:sz w:val="28"/>
          <w:szCs w:val="28"/>
        </w:rPr>
      </w:pPr>
      <w:r>
        <w:rPr>
          <w:rStyle w:val="FontStyle22"/>
          <w:rFonts w:cs="Times New Roman"/>
          <w:b w:val="false"/>
          <w:i w:val="false"/>
          <w:sz w:val="28"/>
          <w:szCs w:val="28"/>
        </w:rPr>
        <w:t>Кафедра прикладной математики и кибернетики</w:t>
      </w:r>
    </w:p>
    <w:p>
      <w:pPr>
        <w:pStyle w:val="Style71"/>
        <w:widowControl/>
        <w:spacing w:lineRule="auto" w:line="240" w:before="0" w:after="0"/>
        <w:ind w:end="-1"/>
        <w:contextualSpacing/>
        <w:jc w:val="center"/>
        <w:rPr>
          <w:rStyle w:val="FontStyle22"/>
          <w:rFonts w:ascii="Times New Roman" w:hAnsi="Times New Roman"/>
          <w:b/>
          <w:sz w:val="28"/>
          <w:szCs w:val="28"/>
        </w:rPr>
      </w:pPr>
      <w:r>
        <w:rPr>
          <w:b/>
          <w:sz w:val="28"/>
          <w:szCs w:val="28"/>
        </w:rPr>
      </w:r>
    </w:p>
    <w:p>
      <w:pPr>
        <w:pStyle w:val="Style71"/>
        <w:widowControl/>
        <w:spacing w:lineRule="auto" w:line="240" w:before="0" w:after="0"/>
        <w:ind w:end="-1"/>
        <w:contextualSpacing/>
        <w:jc w:val="center"/>
        <w:rPr>
          <w:rStyle w:val="FontStyle22"/>
          <w:rFonts w:ascii="Times New Roman" w:hAnsi="Times New Roman"/>
          <w:b/>
          <w:sz w:val="28"/>
          <w:szCs w:val="28"/>
        </w:rPr>
      </w:pPr>
      <w:r>
        <w:rPr>
          <w:b/>
          <w:sz w:val="28"/>
          <w:szCs w:val="28"/>
        </w:rPr>
      </w:r>
    </w:p>
    <w:p>
      <w:pPr>
        <w:pStyle w:val="Style71"/>
        <w:widowControl/>
        <w:spacing w:lineRule="auto" w:line="240" w:before="0" w:after="0"/>
        <w:ind w:end="-1"/>
        <w:contextualSpacing/>
        <w:jc w:val="center"/>
        <w:rPr>
          <w:rStyle w:val="FontStyle22"/>
          <w:rFonts w:ascii="Times New Roman" w:hAnsi="Times New Roman"/>
          <w:b/>
          <w:sz w:val="28"/>
          <w:szCs w:val="28"/>
        </w:rPr>
      </w:pPr>
      <w:r>
        <w:rPr>
          <w:b/>
          <w:sz w:val="28"/>
          <w:szCs w:val="28"/>
        </w:rPr>
      </w:r>
    </w:p>
    <w:p>
      <w:pPr>
        <w:pStyle w:val="Style71"/>
        <w:widowControl/>
        <w:spacing w:lineRule="auto" w:line="240" w:before="0" w:after="0"/>
        <w:ind w:end="-1"/>
        <w:contextualSpacing/>
        <w:jc w:val="center"/>
        <w:rPr>
          <w:rStyle w:val="FontStyle22"/>
          <w:rFonts w:ascii="Times New Roman" w:hAnsi="Times New Roman"/>
          <w:b/>
          <w:sz w:val="28"/>
          <w:szCs w:val="28"/>
        </w:rPr>
      </w:pPr>
      <w:r>
        <w:rPr>
          <w:b/>
          <w:sz w:val="28"/>
          <w:szCs w:val="28"/>
        </w:rPr>
      </w:r>
    </w:p>
    <w:p>
      <w:pPr>
        <w:pStyle w:val="Style71"/>
        <w:widowControl/>
        <w:spacing w:lineRule="auto" w:line="240" w:before="0" w:after="0"/>
        <w:ind w:end="-1"/>
        <w:contextualSpacing/>
        <w:jc w:val="center"/>
        <w:rPr>
          <w:rStyle w:val="FontStyle22"/>
          <w:rFonts w:ascii="Times New Roman" w:hAnsi="Times New Roman"/>
          <w:b/>
          <w:sz w:val="28"/>
          <w:szCs w:val="28"/>
        </w:rPr>
      </w:pPr>
      <w:r>
        <w:rPr>
          <w:b/>
          <w:sz w:val="28"/>
          <w:szCs w:val="28"/>
        </w:rPr>
      </w:r>
    </w:p>
    <w:p>
      <w:pPr>
        <w:pStyle w:val="Style71"/>
        <w:widowControl/>
        <w:spacing w:lineRule="auto" w:line="240" w:before="0" w:after="0"/>
        <w:ind w:end="-1"/>
        <w:contextualSpacing/>
        <w:jc w:val="center"/>
        <w:rPr>
          <w:rStyle w:val="FontStyle22"/>
          <w:rFonts w:ascii="Times New Roman" w:hAnsi="Times New Roman"/>
          <w:b/>
          <w:sz w:val="28"/>
          <w:szCs w:val="28"/>
        </w:rPr>
      </w:pPr>
      <w:r>
        <w:rPr>
          <w:b/>
          <w:sz w:val="28"/>
          <w:szCs w:val="28"/>
        </w:rPr>
      </w:r>
    </w:p>
    <w:p>
      <w:pPr>
        <w:pStyle w:val="Style71"/>
        <w:widowControl/>
        <w:spacing w:lineRule="auto" w:line="240" w:before="0" w:after="0"/>
        <w:ind w:end="-1"/>
        <w:contextualSpacing/>
        <w:jc w:val="center"/>
        <w:rPr>
          <w:rStyle w:val="FontStyle22"/>
          <w:rFonts w:ascii="Times New Roman" w:hAnsi="Times New Roman"/>
          <w:b/>
          <w:sz w:val="28"/>
          <w:szCs w:val="28"/>
        </w:rPr>
      </w:pPr>
      <w:r>
        <w:rPr>
          <w:b/>
          <w:sz w:val="28"/>
          <w:szCs w:val="28"/>
        </w:rPr>
      </w:r>
    </w:p>
    <w:p>
      <w:pPr>
        <w:pStyle w:val="Style71"/>
        <w:widowControl/>
        <w:spacing w:lineRule="auto" w:line="240" w:before="0" w:after="0"/>
        <w:ind w:end="-1"/>
        <w:contextualSpacing/>
        <w:jc w:val="center"/>
        <w:rPr>
          <w:rStyle w:val="FontStyle22"/>
          <w:rFonts w:ascii="Times New Roman" w:hAnsi="Times New Roman"/>
          <w:b/>
          <w:sz w:val="28"/>
          <w:szCs w:val="28"/>
        </w:rPr>
      </w:pPr>
      <w:r>
        <w:rPr>
          <w:b/>
          <w:sz w:val="28"/>
          <w:szCs w:val="28"/>
        </w:rPr>
      </w:r>
    </w:p>
    <w:p>
      <w:pPr>
        <w:pStyle w:val="Style71"/>
        <w:widowControl/>
        <w:spacing w:lineRule="auto" w:line="240" w:before="0" w:after="0"/>
        <w:ind w:end="-1"/>
        <w:contextualSpacing/>
        <w:jc w:val="center"/>
        <w:rPr>
          <w:rStyle w:val="FontStyle22"/>
          <w:rFonts w:ascii="Times New Roman" w:hAnsi="Times New Roman"/>
          <w:b/>
          <w:sz w:val="28"/>
          <w:szCs w:val="28"/>
        </w:rPr>
      </w:pPr>
      <w:r>
        <w:rPr>
          <w:b/>
          <w:sz w:val="28"/>
          <w:szCs w:val="28"/>
        </w:rPr>
      </w:r>
    </w:p>
    <w:p>
      <w:pPr>
        <w:pStyle w:val="Style71"/>
        <w:widowControl/>
        <w:spacing w:lineRule="auto" w:line="240" w:before="0" w:after="0"/>
        <w:ind w:end="-1"/>
        <w:contextualSpacing/>
        <w:jc w:val="center"/>
        <w:rPr>
          <w:rStyle w:val="FontStyle22"/>
          <w:rFonts w:ascii="Times New Roman" w:hAnsi="Times New Roman"/>
          <w:b/>
          <w:sz w:val="28"/>
          <w:szCs w:val="28"/>
        </w:rPr>
      </w:pPr>
      <w:r>
        <w:rPr>
          <w:b/>
          <w:sz w:val="28"/>
          <w:szCs w:val="28"/>
        </w:rPr>
      </w:r>
    </w:p>
    <w:p>
      <w:pPr>
        <w:pStyle w:val="Title"/>
        <w:widowControl/>
        <w:spacing w:lineRule="auto" w:line="240" w:before="0" w:after="0"/>
        <w:contextualSpacing/>
        <w:jc w:val="center"/>
        <w:rPr>
          <w:rStyle w:val="FontStyle22"/>
          <w:rFonts w:ascii="Times New Roman" w:hAnsi="Times New Roman"/>
          <w:sz w:val="36"/>
          <w:szCs w:val="36"/>
        </w:rPr>
      </w:pPr>
      <w:r>
        <w:rPr>
          <w:rStyle w:val="FontStyle22"/>
          <w:rFonts w:cs="Times New Roman" w:ascii="Times New Roman" w:hAnsi="Times New Roman" w:eastAsia="Times New Roman"/>
          <w:b/>
          <w:i w:val="false"/>
          <w:color w:val="000000"/>
          <w:sz w:val="36"/>
          <w:szCs w:val="36"/>
        </w:rPr>
        <w:t>Отчёт</w:t>
      </w:r>
    </w:p>
    <w:p>
      <w:pPr>
        <w:pStyle w:val="Style19"/>
        <w:widowControl/>
        <w:spacing w:lineRule="auto" w:line="240" w:before="0" w:after="0"/>
        <w:contextualSpacing/>
        <w:jc w:val="center"/>
        <w:rPr>
          <w:rStyle w:val="FontStyle22"/>
          <w:rFonts w:ascii="Times New Roman" w:hAnsi="Times New Roman"/>
          <w:sz w:val="28"/>
          <w:szCs w:val="28"/>
        </w:rPr>
      </w:pPr>
      <w:r>
        <w:rPr>
          <w:sz w:val="28"/>
          <w:szCs w:val="28"/>
        </w:rPr>
      </w:r>
    </w:p>
    <w:p>
      <w:pPr>
        <w:pStyle w:val="Style19"/>
        <w:widowControl/>
        <w:spacing w:lineRule="auto" w:line="240" w:before="0" w:after="0"/>
        <w:contextualSpacing/>
        <w:jc w:val="center"/>
        <w:rPr>
          <w:rStyle w:val="FontStyle22"/>
          <w:rFonts w:ascii="Times New Roman" w:hAnsi="Times New Roman"/>
          <w:sz w:val="28"/>
          <w:szCs w:val="28"/>
        </w:rPr>
      </w:pPr>
      <w:r>
        <w:rPr>
          <w:rFonts w:ascii="Times New Roman" w:hAnsi="Times New Roman" w:eastAsia="Times New Roman"/>
          <w:b/>
          <w:color w:val="000000"/>
          <w:sz w:val="28"/>
        </w:rPr>
        <w:t>по дисциплине «Тестирование программного обеспечения»</w:t>
        <w:br/>
        <w:t>по лабораторной работе № 5</w:t>
        <w:br/>
        <w:t>«Разработка автотестов для API Redfish с использованием PyTest»</w:t>
      </w:r>
    </w:p>
    <w:p>
      <w:pPr>
        <w:pStyle w:val="Style19"/>
        <w:widowControl/>
        <w:spacing w:lineRule="auto" w:line="240" w:before="0" w:after="0"/>
        <w:contextualSpacing/>
        <w:jc w:val="center"/>
        <w:rPr>
          <w:rStyle w:val="FontStyle22"/>
          <w:rFonts w:ascii="Times New Roman" w:hAnsi="Times New Roman"/>
          <w:sz w:val="28"/>
          <w:szCs w:val="28"/>
        </w:rPr>
      </w:pPr>
      <w:r>
        <w:rPr>
          <w:sz w:val="28"/>
          <w:szCs w:val="28"/>
        </w:rPr>
      </w:r>
    </w:p>
    <w:p>
      <w:pPr>
        <w:pStyle w:val="Style19"/>
        <w:widowControl/>
        <w:spacing w:lineRule="auto" w:line="240" w:before="0" w:after="0"/>
        <w:contextualSpacing/>
        <w:jc w:val="center"/>
        <w:rPr>
          <w:rStyle w:val="FontStyle22"/>
          <w:rFonts w:ascii="Times New Roman" w:hAnsi="Times New Roman"/>
          <w:sz w:val="28"/>
          <w:szCs w:val="28"/>
        </w:rPr>
      </w:pPr>
      <w:r>
        <w:rPr>
          <w:sz w:val="28"/>
          <w:szCs w:val="28"/>
        </w:rPr>
      </w:r>
    </w:p>
    <w:p>
      <w:pPr>
        <w:pStyle w:val="Style19"/>
        <w:widowControl/>
        <w:spacing w:lineRule="auto" w:line="240" w:before="0" w:after="0"/>
        <w:contextualSpacing/>
        <w:jc w:val="center"/>
        <w:rPr>
          <w:sz w:val="28"/>
          <w:szCs w:val="28"/>
        </w:rPr>
      </w:pPr>
      <w:r>
        <w:rPr>
          <w:rStyle w:val="FontStyle22"/>
          <w:sz w:val="28"/>
          <w:szCs w:val="28"/>
        </w:rPr>
        <w:t xml:space="preserve"> </w:t>
      </w:r>
      <w:r>
        <w:rPr>
          <w:rStyle w:val="FontStyle22"/>
          <w:sz w:val="28"/>
          <w:szCs w:val="28"/>
        </w:rPr>
        <w:br/>
      </w:r>
    </w:p>
    <w:p>
      <w:pPr>
        <w:pStyle w:val="Style19"/>
        <w:widowControl/>
        <w:spacing w:lineRule="auto" w:line="240" w:before="0" w:after="0"/>
        <w:contextualSpacing/>
        <w:jc w:val="center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Style19"/>
        <w:widowControl/>
        <w:spacing w:lineRule="auto" w:line="240" w:before="0" w:after="0"/>
        <w:contextualSpacing/>
        <w:jc w:val="center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Style17"/>
        <w:widowControl/>
        <w:spacing w:lineRule="auto" w:line="240"/>
        <w:ind w:end="-1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Style17"/>
        <w:widowControl/>
        <w:spacing w:lineRule="auto" w:line="240"/>
        <w:ind w:start="4111"/>
        <w:jc w:val="start"/>
        <w:rPr>
          <w:rStyle w:val="FontStyle22"/>
          <w:rFonts w:ascii="Times New Roman" w:hAnsi="Times New Roman" w:cs="Times New Roman"/>
          <w:sz w:val="28"/>
          <w:szCs w:val="28"/>
        </w:rPr>
      </w:pPr>
      <w:r>
        <w:rPr>
          <w:rStyle w:val="FontStyle22"/>
          <w:rFonts w:cs="Times New Roman" w:ascii="Times New Roman" w:hAnsi="Times New Roman"/>
          <w:sz w:val="28"/>
          <w:szCs w:val="28"/>
        </w:rPr>
        <w:t>Выполнил</w:t>
      </w:r>
      <w:r>
        <w:rPr>
          <w:rStyle w:val="FontStyle22"/>
          <w:rFonts w:cs="Times New Roman" w:ascii="Times New Roman" w:hAnsi="Times New Roman"/>
          <w:sz w:val="28"/>
          <w:szCs w:val="28"/>
        </w:rPr>
        <w:t>и</w:t>
      </w:r>
      <w:r>
        <w:rPr>
          <w:rStyle w:val="FontStyle22"/>
          <w:rFonts w:cs="Times New Roman" w:ascii="Times New Roman" w:hAnsi="Times New Roman"/>
          <w:sz w:val="28"/>
          <w:szCs w:val="28"/>
        </w:rPr>
        <w:t>:</w:t>
      </w:r>
    </w:p>
    <w:p>
      <w:pPr>
        <w:pStyle w:val="Style17"/>
        <w:widowControl/>
        <w:spacing w:lineRule="auto" w:line="240"/>
        <w:ind w:start="4111"/>
        <w:jc w:val="start"/>
        <w:rPr>
          <w:rStyle w:val="FontStyle22"/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Style17"/>
        <w:widowControl/>
        <w:spacing w:lineRule="auto" w:line="240"/>
        <w:ind w:start="4111"/>
        <w:jc w:val="start"/>
        <w:rPr>
          <w:rStyle w:val="FontStyle22"/>
          <w:rFonts w:ascii="Times New Roman" w:hAnsi="Times New Roman" w:cs="Times New Roman"/>
          <w:sz w:val="28"/>
          <w:szCs w:val="28"/>
        </w:rPr>
      </w:pPr>
      <w:r>
        <w:rPr>
          <w:rStyle w:val="FontStyle22"/>
          <w:rFonts w:cs="Times New Roman" w:ascii="Times New Roman" w:hAnsi="Times New Roman"/>
          <w:sz w:val="28"/>
          <w:szCs w:val="28"/>
        </w:rPr>
        <w:t>студенты группы    ИП-413</w:t>
        <w:br/>
        <w:tab/>
        <w:tab/>
        <w:tab/>
        <w:tab/>
        <w:t xml:space="preserve"> Хайретдинов Д. Д.</w:t>
      </w:r>
    </w:p>
    <w:p>
      <w:pPr>
        <w:pStyle w:val="Style17"/>
        <w:widowControl/>
        <w:spacing w:lineRule="auto" w:line="240"/>
        <w:ind w:start="4111"/>
        <w:jc w:val="start"/>
        <w:rPr>
          <w:rStyle w:val="FontStyle22"/>
          <w:rFonts w:ascii="Times New Roman" w:hAnsi="Times New Roman" w:cs="Times New Roman"/>
          <w:sz w:val="28"/>
          <w:szCs w:val="28"/>
        </w:rPr>
      </w:pPr>
      <w:r>
        <w:rPr>
          <w:rStyle w:val="FontStyle22"/>
          <w:rFonts w:cs="Times New Roman" w:ascii="Times New Roman" w:hAnsi="Times New Roman"/>
          <w:sz w:val="28"/>
          <w:szCs w:val="28"/>
        </w:rPr>
        <w:tab/>
        <w:tab/>
        <w:tab/>
        <w:tab/>
        <w:t xml:space="preserve"> Сёмин Д.В.</w:t>
      </w:r>
      <w:r>
        <w:rPr>
          <w:rStyle w:val="FontStyle22"/>
          <w:rFonts w:cs="Times New Roman" w:ascii="Times New Roman" w:hAnsi="Times New Roman"/>
          <w:sz w:val="28"/>
          <w:szCs w:val="28"/>
        </w:rPr>
        <w:br/>
        <w:br/>
        <w:t xml:space="preserve">Работу проверил: </w:t>
        <w:tab/>
        <w:t>преподаватель</w:t>
        <w:br/>
        <w:tab/>
        <w:tab/>
        <w:tab/>
        <w:tab/>
        <w:t>Истомина А.С.</w:t>
      </w:r>
      <w:r>
        <w:rPr>
          <w:rStyle w:val="FontStyle22"/>
          <w:rFonts w:cs="Times New Roman" w:ascii="Times New Roman" w:hAnsi="Times New Roman"/>
          <w:sz w:val="20"/>
          <w:szCs w:val="20"/>
        </w:rPr>
        <w:t xml:space="preserve">        </w:t>
      </w:r>
    </w:p>
    <w:p>
      <w:pPr>
        <w:pStyle w:val="Style17"/>
        <w:widowControl/>
        <w:spacing w:lineRule="auto" w:line="240"/>
        <w:jc w:val="start"/>
        <w:rPr>
          <w:rStyle w:val="FontStyle22"/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Style16"/>
        <w:spacing w:lineRule="auto" w:line="360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</w:p>
    <w:p>
      <w:pPr>
        <w:pStyle w:val="Style16"/>
        <w:spacing w:lineRule="auto" w:line="360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Новосибирск 202</w:t>
      </w:r>
      <w:r>
        <w:rPr>
          <w:rFonts w:ascii="Times New Roman" w:hAnsi="Times New Roman"/>
          <w:sz w:val="28"/>
          <w:szCs w:val="28"/>
        </w:rPr>
        <w:t>6</w:t>
      </w:r>
      <w:r>
        <w:rPr>
          <w:rFonts w:ascii="Times New Roman" w:hAnsi="Times New Roman"/>
          <w:sz w:val="28"/>
          <w:szCs w:val="28"/>
        </w:rPr>
        <w:t xml:space="preserve"> г.</w:t>
      </w:r>
    </w:p>
    <w:p>
      <w:r>
        <w:br w:type="page"/>
      </w:r>
    </w:p>
    <w:p>
      <w:pPr>
        <w:pStyle w:val="Heading1"/>
        <w:keepNext/>
        <w:spacing w:after="160" w:line="276" w:lineRule="auto" w:before="80"/>
      </w:pPr>
      <w:r>
        <w:rPr>
          <w:rFonts w:ascii="Times New Roman" w:hAnsi="Times New Roman" w:eastAsia="Times New Roman"/>
          <w:b/>
          <w:color w:val="000000"/>
          <w:sz w:val="32"/>
        </w:rPr>
        <w:t>1 Цель и задачи работы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color w:val="000000"/>
          <w:sz w:val="28"/>
        </w:rPr>
        <w:t>Освоить автоматизированное тестирование REST API OpenBMC с помощью PyTest и Requests. Разработать проверки сессии, информации о системе, управления питанием, температуры CPU и соответствия показаний Redfish и IPMI.</w:t>
      </w:r>
    </w:p>
    <w:p>
      <w:pPr>
        <w:pStyle w:val="Heading1"/>
        <w:keepNext/>
        <w:spacing w:after="160" w:line="276" w:lineRule="auto" w:before="80"/>
      </w:pPr>
      <w:r>
        <w:rPr>
          <w:rFonts w:ascii="Times New Roman" w:hAnsi="Times New Roman" w:eastAsia="Times New Roman"/>
          <w:b/>
          <w:color w:val="000000"/>
          <w:sz w:val="32"/>
        </w:rPr>
        <w:t>2 Теоретические сведения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color w:val="000000"/>
          <w:sz w:val="28"/>
        </w:rPr>
        <w:t>Redfish представляет ресурсы управления сервером в формате JSON. Создание сессии выполняется POST-запросом к SessionService/Sessions. Заголовок X-Auth-Token используется в последующих запросах, а Location указывает созданную сессию. После завершения тестов сессия удаляется DELETE-запросом.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color w:val="000000"/>
          <w:sz w:val="28"/>
        </w:rPr>
        <w:t>PyTest выполняет функции test_* и проверяет утверждения assert. Фикстура с областью session создаёт одну HTTP-сессию для набора. Блок finally освобождает ресурсы. Ошибки HTTP, некорректный JSON и тайм-ауты завершают проверку с диагностикой.</w:t>
      </w:r>
    </w:p>
    <w:p>
      <w:pPr>
        <w:pStyle w:val="Heading1"/>
        <w:keepNext/>
        <w:spacing w:after="160" w:line="276" w:lineRule="auto" w:before="80"/>
      </w:pPr>
      <w:r>
        <w:rPr>
          <w:rFonts w:ascii="Times New Roman" w:hAnsi="Times New Roman" w:eastAsia="Times New Roman"/>
          <w:b/>
          <w:color w:val="000000"/>
          <w:sz w:val="32"/>
        </w:rPr>
        <w:t>3 Подготовка окружения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14"/>
        <w:gridCol w:w="7540"/>
      </w:tblGrid>
      <w:tr>
        <w:trPr>
          <w:cantSplit/>
          <w:tblHeader/>
        </w:trPr>
        <w:tc>
          <w:tcPr>
            <w:tcW w:type="dxa" w:w="181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shd w:fill="EAEAEA"/>
          </w:tcPr>
          <w:p>
            <w:pPr>
              <w:spacing w:after="60" w:before="60" w:line="252" w:lineRule="auto"/>
            </w:pPr>
            <w:r>
              <w:rPr>
                <w:rFonts w:ascii="Times New Roman" w:hAnsi="Times New Roman" w:eastAsia="Times New Roman"/>
                <w:b/>
                <w:color w:val="000000"/>
                <w:sz w:val="20"/>
              </w:rPr>
              <w:t>Компонент</w:t>
            </w:r>
          </w:p>
        </w:tc>
        <w:tc>
          <w:tcPr>
            <w:tcW w:type="dxa" w:w="7540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shd w:fill="EAEAEA"/>
          </w:tcPr>
          <w:p>
            <w:pPr>
              <w:spacing w:after="60" w:before="60" w:line="252" w:lineRule="auto"/>
            </w:pPr>
            <w:r>
              <w:rPr>
                <w:rFonts w:ascii="Times New Roman" w:hAnsi="Times New Roman" w:eastAsia="Times New Roman"/>
                <w:b/>
                <w:color w:val="000000"/>
                <w:sz w:val="20"/>
              </w:rPr>
              <w:t>Конфигурация</w:t>
            </w:r>
          </w:p>
        </w:tc>
      </w:tr>
      <w:tr>
        <w:trPr>
          <w:cantSplit/>
        </w:trPr>
        <w:tc>
          <w:tcPr>
            <w:tcW w:type="dxa" w:w="181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after="60" w:before="60" w:line="252" w:lineRule="auto"/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>Стенд</w:t>
            </w:r>
          </w:p>
        </w:tc>
        <w:tc>
          <w:tcPr>
            <w:tcW w:type="dxa" w:w="7540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after="60" w:before="60" w:line="252" w:lineRule="auto"/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>OpenBMC Romulus, образ от 02.09.2025, QEMU в Docker</w:t>
            </w:r>
          </w:p>
        </w:tc>
      </w:tr>
      <w:tr>
        <w:trPr>
          <w:cantSplit/>
        </w:trPr>
        <w:tc>
          <w:tcPr>
            <w:tcW w:type="dxa" w:w="181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after="60" w:before="60" w:line="252" w:lineRule="auto"/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>Адреса</w:t>
            </w:r>
          </w:p>
        </w:tc>
        <w:tc>
          <w:tcPr>
            <w:tcW w:type="dxa" w:w="7540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after="60" w:before="60" w:line="252" w:lineRule="auto"/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>HTTPS 127.0.0.1:2443; IPMI UDP 2623; SSH 2222</w:t>
            </w:r>
          </w:p>
        </w:tc>
      </w:tr>
      <w:tr>
        <w:trPr>
          <w:cantSplit/>
        </w:trPr>
        <w:tc>
          <w:tcPr>
            <w:tcW w:type="dxa" w:w="181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after="60" w:before="60" w:line="252" w:lineRule="auto"/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>Инструменты</w:t>
            </w:r>
          </w:p>
        </w:tc>
        <w:tc>
          <w:tcPr>
            <w:tcW w:type="dxa" w:w="7540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after="60" w:before="60" w:line="252" w:lineRule="auto"/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>Python 3.14.8; PyTest 9.1.1; Requests 2.34.2; ipmitool</w:t>
            </w:r>
          </w:p>
        </w:tc>
      </w:tr>
      <w:tr>
        <w:trPr>
          <w:cantSplit/>
        </w:trPr>
        <w:tc>
          <w:tcPr>
            <w:tcW w:type="dxa" w:w="181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after="60" w:before="60" w:line="252" w:lineRule="auto"/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>Доступ</w:t>
            </w:r>
          </w:p>
        </w:tc>
        <w:tc>
          <w:tcPr>
            <w:tcW w:type="dxa" w:w="7540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after="60" w:before="60" w:line="252" w:lineRule="auto"/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>Пароль через BMC_PASSWORD; самоподписанный TLS учебного стенда</w:t>
            </w:r>
          </w:p>
        </w:tc>
      </w:tr>
    </w:tbl>
    <w:p>
      <w:pPr>
        <w:spacing w:after="120" w:line="276" w:lineRule="auto"/>
      </w:pPr>
      <w:r>
        <w:rPr>
          <w:rFonts w:ascii="Times New Roman" w:hAnsi="Times New Roman" w:eastAsia="Times New Roman"/>
          <w:b w:val="0"/>
          <w:color w:val="000000"/>
          <w:sz w:val="24"/>
        </w:rPr>
        <w:t>Готовность стенда проверена командой obmcutil state. Ответы Redfish API и вывод IPMI сохранены в results/environment.json.</w:t>
      </w:r>
    </w:p>
    <w:p>
      <w:r>
        <w:br w:type="page"/>
      </w:r>
    </w:p>
    <w:p>
      <w:pPr>
        <w:pStyle w:val="Heading1"/>
        <w:keepNext/>
        <w:spacing w:after="160" w:line="276" w:lineRule="auto" w:before="80"/>
      </w:pPr>
      <w:r>
        <w:rPr>
          <w:rFonts w:ascii="Times New Roman" w:hAnsi="Times New Roman" w:eastAsia="Times New Roman"/>
          <w:b/>
          <w:color w:val="000000"/>
          <w:sz w:val="32"/>
        </w:rPr>
        <w:t>4 Проектирование и реализация автотестов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850"/>
        <w:gridCol w:w="1984"/>
        <w:gridCol w:w="6520"/>
      </w:tblGrid>
      <w:tr>
        <w:trPr>
          <w:cantSplit/>
          <w:tblHeader/>
        </w:trPr>
        <w:tc>
          <w:tcPr>
            <w:tcW w:type="dxa" w:w="850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shd w:fill="EAEAEA"/>
          </w:tcPr>
          <w:p>
            <w:pPr>
              <w:spacing w:after="60" w:before="60" w:line="252" w:lineRule="auto"/>
            </w:pPr>
            <w:r>
              <w:rPr>
                <w:rFonts w:ascii="Times New Roman" w:hAnsi="Times New Roman" w:eastAsia="Times New Roman"/>
                <w:b/>
                <w:color w:val="000000"/>
                <w:sz w:val="20"/>
              </w:rPr>
              <w:t>ID</w:t>
            </w:r>
          </w:p>
        </w:tc>
        <w:tc>
          <w:tcPr>
            <w:tcW w:type="dxa" w:w="198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shd w:fill="EAEAEA"/>
          </w:tcPr>
          <w:p>
            <w:pPr>
              <w:spacing w:after="60" w:before="60" w:line="252" w:lineRule="auto"/>
            </w:pPr>
            <w:r>
              <w:rPr>
                <w:rFonts w:ascii="Times New Roman" w:hAnsi="Times New Roman" w:eastAsia="Times New Roman"/>
                <w:b/>
                <w:color w:val="000000"/>
                <w:sz w:val="20"/>
              </w:rPr>
              <w:t>Сценарий</w:t>
            </w:r>
          </w:p>
        </w:tc>
        <w:tc>
          <w:tcPr>
            <w:tcW w:type="dxa" w:w="6520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shd w:fill="EAEAEA"/>
          </w:tcPr>
          <w:p>
            <w:pPr>
              <w:spacing w:after="60" w:before="60" w:line="252" w:lineRule="auto"/>
            </w:pPr>
            <w:r>
              <w:rPr>
                <w:rFonts w:ascii="Times New Roman" w:hAnsi="Times New Roman" w:eastAsia="Times New Roman"/>
                <w:b/>
                <w:color w:val="000000"/>
                <w:sz w:val="20"/>
              </w:rPr>
              <w:t>Критерий проверки</w:t>
            </w:r>
          </w:p>
        </w:tc>
      </w:tr>
      <w:tr>
        <w:trPr>
          <w:cantSplit/>
        </w:trPr>
        <w:tc>
          <w:tcPr>
            <w:tcW w:type="dxa" w:w="850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after="60" w:before="60" w:line="252" w:lineRule="auto"/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>API-01</w:t>
            </w:r>
          </w:p>
        </w:tc>
        <w:tc>
          <w:tcPr>
            <w:tcW w:type="dxa" w:w="198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after="60" w:before="60" w:line="252" w:lineRule="auto"/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>Сессия</w:t>
            </w:r>
          </w:p>
        </w:tc>
        <w:tc>
          <w:tcPr>
            <w:tcW w:type="dxa" w:w="6520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after="60" w:before="60" w:line="252" w:lineRule="auto"/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>HTTP 200/201, токен, Location, чтение созданной сессии</w:t>
            </w:r>
          </w:p>
        </w:tc>
      </w:tr>
      <w:tr>
        <w:trPr>
          <w:cantSplit/>
        </w:trPr>
        <w:tc>
          <w:tcPr>
            <w:tcW w:type="dxa" w:w="850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after="60" w:before="60" w:line="252" w:lineRule="auto"/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>API-02</w:t>
            </w:r>
          </w:p>
        </w:tc>
        <w:tc>
          <w:tcPr>
            <w:tcW w:type="dxa" w:w="198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after="60" w:before="60" w:line="252" w:lineRule="auto"/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>Система</w:t>
            </w:r>
          </w:p>
        </w:tc>
        <w:tc>
          <w:tcPr>
            <w:tcW w:type="dxa" w:w="6520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after="60" w:before="60" w:line="252" w:lineRule="auto"/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>HTTP 200; поля Status и PowerState корректны</w:t>
            </w:r>
          </w:p>
        </w:tc>
      </w:tr>
      <w:tr>
        <w:trPr>
          <w:cantSplit/>
        </w:trPr>
        <w:tc>
          <w:tcPr>
            <w:tcW w:type="dxa" w:w="850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after="60" w:before="60" w:line="252" w:lineRule="auto"/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>API-03</w:t>
            </w:r>
          </w:p>
        </w:tc>
        <w:tc>
          <w:tcPr>
            <w:tcW w:type="dxa" w:w="198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after="60" w:before="60" w:line="252" w:lineRule="auto"/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>Питание</w:t>
            </w:r>
          </w:p>
        </w:tc>
        <w:tc>
          <w:tcPr>
            <w:tcW w:type="dxa" w:w="6520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after="60" w:before="60" w:line="252" w:lineRule="auto"/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>POST ResetType=On; HTTP 202/204; ожидание On; возврат к Off</w:t>
            </w:r>
          </w:p>
        </w:tc>
      </w:tr>
      <w:tr>
        <w:trPr>
          <w:cantSplit/>
        </w:trPr>
        <w:tc>
          <w:tcPr>
            <w:tcW w:type="dxa" w:w="850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after="60" w:before="60" w:line="252" w:lineRule="auto"/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>API-04</w:t>
            </w:r>
          </w:p>
        </w:tc>
        <w:tc>
          <w:tcPr>
            <w:tcW w:type="dxa" w:w="198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after="60" w:before="60" w:line="252" w:lineRule="auto"/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>Норма температуры</w:t>
            </w:r>
          </w:p>
        </w:tc>
        <w:tc>
          <w:tcPr>
            <w:tcW w:type="dxa" w:w="6520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after="60" w:before="60" w:line="252" w:lineRule="auto"/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>Числовой ReadingCelsius; датчик Enabled/OK; все заданные пороги соблюдены</w:t>
            </w:r>
          </w:p>
        </w:tc>
      </w:tr>
      <w:tr>
        <w:trPr>
          <w:cantSplit/>
        </w:trPr>
        <w:tc>
          <w:tcPr>
            <w:tcW w:type="dxa" w:w="850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after="60" w:before="60" w:line="252" w:lineRule="auto"/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>API-05</w:t>
            </w:r>
          </w:p>
        </w:tc>
        <w:tc>
          <w:tcPr>
            <w:tcW w:type="dxa" w:w="198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after="60" w:before="60" w:line="252" w:lineRule="auto"/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>Сравнение с IPMI</w:t>
            </w:r>
          </w:p>
        </w:tc>
        <w:tc>
          <w:tcPr>
            <w:tcW w:type="dxa" w:w="6520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after="60" w:before="60" w:line="252" w:lineRule="auto"/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>Однозначное сопоставление всех CPU-датчиков, Celsius, допуск 2 °C</w:t>
            </w:r>
          </w:p>
        </w:tc>
      </w:tr>
    </w:tbl>
    <w:p>
      <w:pPr>
        <w:spacing w:after="120" w:line="276" w:lineRule="auto"/>
      </w:pPr>
      <w:r>
        <w:rPr>
          <w:rFonts w:ascii="Times New Roman" w:hAnsi="Times New Roman" w:eastAsia="Times New Roman"/>
          <w:b w:val="0"/>
          <w:color w:val="000000"/>
          <w:sz w:val="24"/>
        </w:rPr>
        <w:t>Проверка температуры использует пороги самого датчика из Thermal/Temperatures. Отсутствующие или нечисловые показания не принимаются за норму. Для IPMI используется ipmitool sensor list с передачей пароля через переменную окружения; имена сопоставляются однозначно или через CPU_SENSOR_MAP.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color w:val="000000"/>
          <w:sz w:val="24"/>
        </w:rPr>
        <w:t>Основной код находится в test_redfish.py. Ниже приведён фрагмент проверки данных системы и ожидания питания.</w:t>
      </w:r>
    </w:p>
    <w:p>
      <w:pPr>
        <w:spacing w:after="20" w:line="240" w:lineRule="auto"/>
        <w:shd w:fill="F4F4F4"/>
      </w:pPr>
      <w:r>
        <w:rPr>
          <w:rFonts w:ascii="Consolas" w:hAnsi="Consolas" w:eastAsia="Consolas"/>
          <w:b w:val="0"/>
          <w:color w:val="000000"/>
          <w:sz w:val="19"/>
        </w:rPr>
        <w:t>data = redfish.get(SYSTEM)</w:t>
      </w:r>
    </w:p>
    <w:p>
      <w:pPr>
        <w:spacing w:after="20" w:line="240" w:lineRule="auto"/>
        <w:shd w:fill="F4F4F4"/>
      </w:pPr>
      <w:r>
        <w:rPr>
          <w:rFonts w:ascii="Consolas" w:hAnsi="Consolas" w:eastAsia="Consolas"/>
          <w:b w:val="0"/>
          <w:color w:val="000000"/>
          <w:sz w:val="19"/>
        </w:rPr>
        <w:t>assert isinstance(data.get("Status"), dict)</w:t>
      </w:r>
    </w:p>
    <w:p>
      <w:pPr>
        <w:spacing w:after="20" w:line="240" w:lineRule="auto"/>
        <w:shd w:fill="F4F4F4"/>
      </w:pPr>
      <w:r>
        <w:rPr>
          <w:rFonts w:ascii="Consolas" w:hAnsi="Consolas" w:eastAsia="Consolas"/>
          <w:b w:val="0"/>
          <w:color w:val="000000"/>
          <w:sz w:val="19"/>
        </w:rPr>
        <w:t>assert data.get("PowerState") in {</w:t>
      </w:r>
    </w:p>
    <w:p>
      <w:pPr>
        <w:spacing w:after="20" w:line="240" w:lineRule="auto"/>
        <w:shd w:fill="F4F4F4"/>
      </w:pPr>
      <w:r>
        <w:rPr>
          <w:rFonts w:ascii="Consolas" w:hAnsi="Consolas" w:eastAsia="Consolas"/>
          <w:b w:val="0"/>
          <w:color w:val="000000"/>
          <w:sz w:val="19"/>
        </w:rPr>
        <w:t xml:space="preserve">    "On", "Off", "PoweringOn", "PoweringOff"</w:t>
      </w:r>
    </w:p>
    <w:p>
      <w:pPr>
        <w:spacing w:after="20" w:line="240" w:lineRule="auto"/>
        <w:shd w:fill="F4F4F4"/>
      </w:pPr>
      <w:r>
        <w:rPr>
          <w:rFonts w:ascii="Consolas" w:hAnsi="Consolas" w:eastAsia="Consolas"/>
          <w:b w:val="0"/>
          <w:color w:val="000000"/>
          <w:sz w:val="19"/>
        </w:rPr>
        <w:t>}</w:t>
      </w:r>
    </w:p>
    <w:p>
      <w:pPr>
        <w:spacing w:after="20" w:line="240" w:lineRule="auto"/>
        <w:shd w:fill="F4F4F4"/>
      </w:pPr>
      <w:r>
        <w:rPr>
          <w:rFonts w:ascii="Consolas" w:hAnsi="Consolas" w:eastAsia="Consolas"/>
          <w:b w:val="0"/>
          <w:color w:val="000000"/>
          <w:sz w:val="19"/>
        </w:rPr>
        <w:t>response = redfish.request(</w:t>
      </w:r>
    </w:p>
    <w:p>
      <w:pPr>
        <w:spacing w:after="20" w:line="240" w:lineRule="auto"/>
        <w:shd w:fill="F4F4F4"/>
      </w:pPr>
      <w:r>
        <w:rPr>
          <w:rFonts w:ascii="Consolas" w:hAnsi="Consolas" w:eastAsia="Consolas"/>
          <w:b w:val="0"/>
          <w:color w:val="000000"/>
          <w:sz w:val="19"/>
        </w:rPr>
        <w:t xml:space="preserve">    "POST", SYSTEM + "/Actions/ComputerSystem.Reset",</w:t>
      </w:r>
    </w:p>
    <w:p>
      <w:pPr>
        <w:spacing w:after="20" w:line="240" w:lineRule="auto"/>
        <w:shd w:fill="F4F4F4"/>
      </w:pPr>
      <w:r>
        <w:rPr>
          <w:rFonts w:ascii="Consolas" w:hAnsi="Consolas" w:eastAsia="Consolas"/>
          <w:b w:val="0"/>
          <w:color w:val="000000"/>
          <w:sz w:val="19"/>
        </w:rPr>
        <w:t xml:space="preserve">    expected=(202, 204), json={"ResetType": "On"})</w:t>
      </w:r>
    </w:p>
    <w:p>
      <w:pPr>
        <w:spacing w:after="20" w:line="240" w:lineRule="auto"/>
        <w:shd w:fill="F4F4F4"/>
      </w:pPr>
      <w:r>
        <w:rPr>
          <w:rFonts w:ascii="Consolas" w:hAnsi="Consolas" w:eastAsia="Consolas"/>
          <w:b w:val="0"/>
          <w:color w:val="000000"/>
          <w:sz w:val="19"/>
        </w:rPr>
        <w:t>wait_power(redfish, "On")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color w:val="000000"/>
          <w:sz w:val="24"/>
        </w:rPr>
        <w:t>Уточнение методички: стандарт Redfish предусматривает 201 Created для создания сессии и допускает 204 при синхронном выполнении операции. В тестах приняты оба допустимых варианта; фактическое состояние проверяется отдельно от HTTP-кода.</w:t>
      </w:r>
    </w:p>
    <w:p>
      <w:pPr>
        <w:pStyle w:val="Heading1"/>
        <w:keepNext/>
        <w:spacing w:after="160" w:line="276" w:lineRule="auto" w:before="80"/>
      </w:pPr>
      <w:r>
        <w:rPr>
          <w:rFonts w:ascii="Times New Roman" w:hAnsi="Times New Roman" w:eastAsia="Times New Roman"/>
          <w:b/>
          <w:color w:val="000000"/>
          <w:sz w:val="32"/>
        </w:rPr>
        <w:t>5 Запуск тестового набора</w:t>
      </w:r>
    </w:p>
    <w:p>
      <w:pPr>
        <w:spacing w:after="20" w:line="240" w:lineRule="auto"/>
        <w:shd w:fill="F4F4F4"/>
      </w:pPr>
      <w:r>
        <w:rPr>
          <w:rFonts w:ascii="Consolas" w:hAnsi="Consolas" w:eastAsia="Consolas"/>
          <w:b w:val="0"/>
          <w:color w:val="000000"/>
          <w:sz w:val="19"/>
        </w:rPr>
        <w:t>python -m pip install -r lab5/requirements.txt</w:t>
      </w:r>
    </w:p>
    <w:p>
      <w:pPr>
        <w:spacing w:after="20" w:line="240" w:lineRule="auto"/>
        <w:shd w:fill="F4F4F4"/>
      </w:pPr>
      <w:r>
        <w:rPr>
          <w:rFonts w:ascii="Consolas" w:hAnsi="Consolas" w:eastAsia="Consolas"/>
          <w:b w:val="0"/>
          <w:color w:val="000000"/>
          <w:sz w:val="19"/>
        </w:rPr>
        <w:t>export BMC_URL=https://127.0.0.1:2443</w:t>
      </w:r>
    </w:p>
    <w:p>
      <w:pPr>
        <w:spacing w:after="20" w:line="240" w:lineRule="auto"/>
        <w:shd w:fill="F4F4F4"/>
      </w:pPr>
      <w:r>
        <w:rPr>
          <w:rFonts w:ascii="Consolas" w:hAnsi="Consolas" w:eastAsia="Consolas"/>
          <w:b w:val="0"/>
          <w:color w:val="000000"/>
          <w:sz w:val="19"/>
        </w:rPr>
        <w:t>export BMC_VERIFY_TLS=false</w:t>
      </w:r>
    </w:p>
    <w:p>
      <w:pPr>
        <w:spacing w:after="20" w:line="240" w:lineRule="auto"/>
        <w:shd w:fill="F4F4F4"/>
      </w:pPr>
      <w:r>
        <w:rPr>
          <w:rFonts w:ascii="Consolas" w:hAnsi="Consolas" w:eastAsia="Consolas"/>
          <w:b w:val="0"/>
          <w:color w:val="000000"/>
          <w:sz w:val="19"/>
        </w:rPr>
        <w:t># BMC_PASSWORD задаётся отдельно без записи в Git</w:t>
      </w:r>
    </w:p>
    <w:p>
      <w:pPr>
        <w:spacing w:after="20" w:line="240" w:lineRule="auto"/>
        <w:shd w:fill="F4F4F4"/>
      </w:pPr>
      <w:r>
        <w:rPr>
          <w:rFonts w:ascii="Consolas" w:hAnsi="Consolas" w:eastAsia="Consolas"/>
          <w:b w:val="0"/>
          <w:color w:val="000000"/>
          <w:sz w:val="19"/>
        </w:rPr>
        <w:t>bash lab5/run_tests.sh --allow-missing-sensors</w:t>
      </w:r>
    </w:p>
    <w:p>
      <w:r>
        <w:br w:type="page"/>
      </w:r>
    </w:p>
    <w:p>
      <w:pPr>
        <w:pStyle w:val="Heading1"/>
        <w:keepNext/>
        <w:spacing w:after="160" w:line="276" w:lineRule="auto" w:before="80"/>
      </w:pPr>
      <w:r>
        <w:rPr>
          <w:rFonts w:ascii="Times New Roman" w:hAnsi="Times New Roman" w:eastAsia="Times New Roman"/>
          <w:b/>
          <w:color w:val="000000"/>
          <w:sz w:val="32"/>
        </w:rPr>
        <w:t>6 Результаты выполнения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4"/>
        <w:gridCol w:w="3912"/>
        <w:gridCol w:w="1928"/>
        <w:gridCol w:w="2268"/>
      </w:tblGrid>
      <w:tr>
        <w:trPr>
          <w:cantSplit/>
          <w:tblHeader/>
        </w:trPr>
        <w:tc>
          <w:tcPr>
            <w:tcW w:type="dxa" w:w="96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shd w:fill="EAEAEA"/>
          </w:tcPr>
          <w:p>
            <w:pPr>
              <w:spacing w:after="60" w:before="60" w:line="252" w:lineRule="auto"/>
            </w:pPr>
            <w:r>
              <w:rPr>
                <w:rFonts w:ascii="Times New Roman" w:hAnsi="Times New Roman" w:eastAsia="Times New Roman"/>
                <w:b/>
                <w:color w:val="000000"/>
                <w:sz w:val="20"/>
              </w:rPr>
              <w:t>ID</w:t>
            </w:r>
          </w:p>
        </w:tc>
        <w:tc>
          <w:tcPr>
            <w:tcW w:type="dxa" w:w="3912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shd w:fill="EAEAEA"/>
          </w:tcPr>
          <w:p>
            <w:pPr>
              <w:spacing w:after="60" w:before="60" w:line="252" w:lineRule="auto"/>
            </w:pPr>
            <w:r>
              <w:rPr>
                <w:rFonts w:ascii="Times New Roman" w:hAnsi="Times New Roman" w:eastAsia="Times New Roman"/>
                <w:b/>
                <w:color w:val="000000"/>
                <w:sz w:val="20"/>
              </w:rPr>
              <w:t>Проверка</w:t>
            </w:r>
          </w:p>
        </w:tc>
        <w:tc>
          <w:tcPr>
            <w:tcW w:type="dxa" w:w="1928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shd w:fill="EAEAEA"/>
          </w:tcPr>
          <w:p>
            <w:pPr>
              <w:spacing w:after="60" w:before="60" w:line="252" w:lineRule="auto"/>
            </w:pPr>
            <w:r>
              <w:rPr>
                <w:rFonts w:ascii="Times New Roman" w:hAnsi="Times New Roman" w:eastAsia="Times New Roman"/>
                <w:b/>
                <w:color w:val="000000"/>
                <w:sz w:val="20"/>
              </w:rPr>
              <w:t>Результат</w:t>
            </w:r>
          </w:p>
        </w:tc>
        <w:tc>
          <w:tcPr>
            <w:tcW w:type="dxa" w:w="2268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shd w:fill="EAEAEA"/>
          </w:tcPr>
          <w:p>
            <w:pPr>
              <w:spacing w:after="60" w:before="60" w:line="252" w:lineRule="auto"/>
            </w:pPr>
            <w:r>
              <w:rPr>
                <w:rFonts w:ascii="Times New Roman" w:hAnsi="Times New Roman" w:eastAsia="Times New Roman"/>
                <w:b/>
                <w:color w:val="000000"/>
                <w:sz w:val="20"/>
              </w:rPr>
              <w:t>Время</w:t>
            </w:r>
          </w:p>
        </w:tc>
      </w:tr>
      <w:tr>
        <w:trPr>
          <w:cantSplit/>
        </w:trPr>
        <w:tc>
          <w:tcPr>
            <w:tcW w:type="dxa" w:w="96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after="60" w:before="60" w:line="252" w:lineRule="auto"/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>API-01</w:t>
            </w:r>
          </w:p>
        </w:tc>
        <w:tc>
          <w:tcPr>
            <w:tcW w:type="dxa" w:w="3912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after="60" w:before="60" w:line="252" w:lineRule="auto"/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>Аутентификация</w:t>
            </w:r>
          </w:p>
        </w:tc>
        <w:tc>
          <w:tcPr>
            <w:tcW w:type="dxa" w:w="1928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after="60" w:before="60" w:line="252" w:lineRule="auto"/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>PASSED</w:t>
            </w:r>
          </w:p>
        </w:tc>
        <w:tc>
          <w:tcPr>
            <w:tcW w:type="dxa" w:w="2268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after="60" w:before="60" w:line="252" w:lineRule="auto"/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>0.462 с</w:t>
            </w:r>
          </w:p>
        </w:tc>
      </w:tr>
      <w:tr>
        <w:trPr>
          <w:cantSplit/>
        </w:trPr>
        <w:tc>
          <w:tcPr>
            <w:tcW w:type="dxa" w:w="96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after="60" w:before="60" w:line="252" w:lineRule="auto"/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>API-02</w:t>
            </w:r>
          </w:p>
        </w:tc>
        <w:tc>
          <w:tcPr>
            <w:tcW w:type="dxa" w:w="3912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after="60" w:before="60" w:line="252" w:lineRule="auto"/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>Информация о системе</w:t>
            </w:r>
          </w:p>
        </w:tc>
        <w:tc>
          <w:tcPr>
            <w:tcW w:type="dxa" w:w="1928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after="60" w:before="60" w:line="252" w:lineRule="auto"/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>PASSED</w:t>
            </w:r>
          </w:p>
        </w:tc>
        <w:tc>
          <w:tcPr>
            <w:tcW w:type="dxa" w:w="2268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after="60" w:before="60" w:line="252" w:lineRule="auto"/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>0.225 с</w:t>
            </w:r>
          </w:p>
        </w:tc>
      </w:tr>
      <w:tr>
        <w:trPr>
          <w:cantSplit/>
        </w:trPr>
        <w:tc>
          <w:tcPr>
            <w:tcW w:type="dxa" w:w="96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after="60" w:before="60" w:line="252" w:lineRule="auto"/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>API-03</w:t>
            </w:r>
          </w:p>
        </w:tc>
        <w:tc>
          <w:tcPr>
            <w:tcW w:type="dxa" w:w="3912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after="60" w:before="60" w:line="252" w:lineRule="auto"/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>Включение питания</w:t>
            </w:r>
          </w:p>
        </w:tc>
        <w:tc>
          <w:tcPr>
            <w:tcW w:type="dxa" w:w="1928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after="60" w:before="60" w:line="252" w:lineRule="auto"/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>FAILED</w:t>
            </w:r>
          </w:p>
        </w:tc>
        <w:tc>
          <w:tcPr>
            <w:tcW w:type="dxa" w:w="2268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after="60" w:before="60" w:line="252" w:lineRule="auto"/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>106.124 с</w:t>
            </w:r>
          </w:p>
        </w:tc>
      </w:tr>
      <w:tr>
        <w:trPr>
          <w:cantSplit/>
        </w:trPr>
        <w:tc>
          <w:tcPr>
            <w:tcW w:type="dxa" w:w="96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after="60" w:before="60" w:line="252" w:lineRule="auto"/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>API-04</w:t>
            </w:r>
          </w:p>
        </w:tc>
        <w:tc>
          <w:tcPr>
            <w:tcW w:type="dxa" w:w="3912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after="60" w:before="60" w:line="252" w:lineRule="auto"/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>Температура CPU</w:t>
            </w:r>
          </w:p>
        </w:tc>
        <w:tc>
          <w:tcPr>
            <w:tcW w:type="dxa" w:w="1928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after="60" w:before="60" w:line="252" w:lineRule="auto"/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>SKIPPED</w:t>
            </w:r>
          </w:p>
        </w:tc>
        <w:tc>
          <w:tcPr>
            <w:tcW w:type="dxa" w:w="2268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after="60" w:before="60" w:line="252" w:lineRule="auto"/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>1.128 с</w:t>
            </w:r>
          </w:p>
        </w:tc>
      </w:tr>
      <w:tr>
        <w:trPr>
          <w:cantSplit/>
        </w:trPr>
        <w:tc>
          <w:tcPr>
            <w:tcW w:type="dxa" w:w="96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after="60" w:before="60" w:line="252" w:lineRule="auto"/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>API-05</w:t>
            </w:r>
          </w:p>
        </w:tc>
        <w:tc>
          <w:tcPr>
            <w:tcW w:type="dxa" w:w="3912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after="60" w:before="60" w:line="252" w:lineRule="auto"/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>Redfish и IPMI</w:t>
            </w:r>
          </w:p>
        </w:tc>
        <w:tc>
          <w:tcPr>
            <w:tcW w:type="dxa" w:w="1928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after="60" w:before="60" w:line="252" w:lineRule="auto"/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>SKIPPED</w:t>
            </w:r>
          </w:p>
        </w:tc>
        <w:tc>
          <w:tcPr>
            <w:tcW w:type="dxa" w:w="2268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after="60" w:before="60" w:line="252" w:lineRule="auto"/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>0.130 с</w:t>
            </w:r>
          </w:p>
        </w:tc>
      </w:tr>
    </w:tbl>
    <w:p>
      <w:pPr>
        <w:spacing w:after="120" w:line="276" w:lineRule="auto"/>
      </w:pPr>
      <w:r>
        <w:rPr>
          <w:rFonts w:ascii="Times New Roman" w:hAnsi="Times New Roman" w:eastAsia="Times New Roman"/>
          <w:b w:val="0"/>
          <w:color w:val="000000"/>
          <w:sz w:val="24"/>
        </w:rPr>
        <w:t>Всего проверок: 5. Протокол: results/pytest.log; машиночитаемый результат: results/junit.xml. Длительность прогона: 108.13 с.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color w:val="000000"/>
          <w:sz w:val="24"/>
        </w:rPr>
        <w:t>Подтверждено создание сессии с HTTP 201, чтение системы с HTTP 200 и удаление сессии с HTTP 200. Исходный PowerState равен Off. Ответ операции On — HTTP 204. Результат проверки питания определяется достижением состояния On, а не только принятием команды.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color w:val="000000"/>
          <w:sz w:val="24"/>
        </w:rPr>
        <w:t>Проверка питания завершилась ошибкой: эмулируемый хост не достиг состояния On за отведённое время. Команда возврата к Off выполнена в finally. QEMU эмулирует контроллер BMC и не обеспечивает полноценную загрузку физического хоста. Ошибка сохранена в протоколе.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color w:val="000000"/>
          <w:sz w:val="24"/>
        </w:rPr>
        <w:t>Два температурных сценария пропущены: Thermal/Temperatures содержит пустой массив. IPMI показывает CPU-объекты с дискретными/недоступными показаниями, а не температуру в Celsius. Пропуски не подтверждают норму температуры и не подтверждают согласованность двух интерфейсов.</w:t>
      </w:r>
    </w:p>
    <w:p>
      <w:pPr>
        <w:pStyle w:val="Heading1"/>
        <w:keepNext/>
        <w:spacing w:after="160" w:line="276" w:lineRule="auto" w:before="80"/>
      </w:pPr>
      <w:r>
        <w:rPr>
          <w:rFonts w:ascii="Times New Roman" w:hAnsi="Times New Roman" w:eastAsia="Times New Roman"/>
          <w:b/>
          <w:color w:val="000000"/>
          <w:sz w:val="32"/>
        </w:rPr>
        <w:t>7 Вывод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color w:val="000000"/>
          <w:sz w:val="24"/>
        </w:rPr>
        <w:t>Разработаны все пять предусмотренных сценариев, общая сессия, обработка ошибок и журналирование. Реальный прогон выявил ограничения образа Romulus в QEMU. Для завершения аппаратной проверки температуры требуется OpenBMC с доступными CPU-датчиками и IPMI-телеметрией; код запускается на таком стенде без разрешения пропусков.</w:t>
      </w:r>
    </w:p>
    <w:p>
      <w:pPr>
        <w:pStyle w:val="Heading1"/>
        <w:keepNext/>
        <w:spacing w:after="160" w:line="276" w:lineRule="auto" w:before="80"/>
      </w:pPr>
      <w:r>
        <w:rPr>
          <w:rFonts w:ascii="Times New Roman" w:hAnsi="Times New Roman" w:eastAsia="Times New Roman"/>
          <w:b/>
          <w:color w:val="000000"/>
          <w:sz w:val="32"/>
        </w:rPr>
        <w:t>8 Исходный код и источники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color w:val="000000"/>
          <w:sz w:val="28"/>
        </w:rPr>
      </w:r>
      <w:hyperlink r:id="rId8">
        <w:r>
          <w:rPr>
            <w:rFonts w:ascii="Times New Roman" w:hAnsi="Times New Roman"/>
            <w:sz w:val="22"/>
            <w:color w:val="0000EE"/>
          </w:rPr>
          <w:t>GitHub — ветка лабораторной 5</w:t>
        </w:r>
      </w:hyperlink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color w:val="000000"/>
          <w:sz w:val="28"/>
        </w:rPr>
      </w:r>
      <w:hyperlink r:id="rId9">
        <w:r>
          <w:rPr>
            <w:rFonts w:ascii="Times New Roman" w:hAnsi="Times New Roman"/>
            <w:sz w:val="22"/>
            <w:color w:val="0000EE"/>
          </w:rPr>
          <w:t>DMTF Redfish Specification DSP0266</w:t>
        </w:r>
      </w:hyperlink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color w:val="000000"/>
          <w:sz w:val="28"/>
        </w:rPr>
      </w:r>
      <w:hyperlink r:id="rId10">
        <w:r>
          <w:rPr>
            <w:rFonts w:ascii="Times New Roman" w:hAnsi="Times New Roman"/>
            <w:sz w:val="22"/>
            <w:color w:val="0000EE"/>
          </w:rPr>
          <w:t>DMTF Thermal schema</w:t>
        </w:r>
      </w:hyperlink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color w:val="000000"/>
          <w:sz w:val="28"/>
        </w:rPr>
      </w:r>
      <w:hyperlink r:id="rId11">
        <w:r>
          <w:rPr>
            <w:rFonts w:ascii="Times New Roman" w:hAnsi="Times New Roman"/>
            <w:sz w:val="22"/>
            <w:color w:val="0000EE"/>
          </w:rPr>
          <w:t>ipmitool — документация проекта</w:t>
        </w:r>
      </w:hyperlink>
    </w:p>
    <w:sectPr>
      <w:footerReference w:type="even" r:id="rId2"/>
      <w:footerReference w:type="default" r:id="rId3"/>
      <w:footerReference w:type="first" r:id="rId4"/>
      <w:type w:val="nextPage"/>
      <w:pgSz w:w="11906" w:h="16838"/>
      <w:pgMar w:left="1701" w:right="850" w:gutter="0" w:header="0" w:top="899" w:footer="708" w:bottom="1134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Calibri">
    <w:charset w:val="01" w:characterSet="utf-8"/>
    <w:family w:val="roman"/>
    <w:pitch w:val="variable"/>
  </w:font>
  <w:font w:name="Calibri">
    <w:charset w:val="01" w:characterSet="utf-8"/>
    <w:family w:val="swiss"/>
    <w:pitch w:val="variable"/>
  </w:font>
  <w:font w:name="Calibri Light">
    <w:charset w:val="01" w:characterSet="utf-8"/>
    <w:family w:val="swiss"/>
    <w:pitch w:val="variable"/>
  </w:font>
  <w:font w:name="Arial">
    <w:charset w:val="01" w:characterSet="utf-8"/>
    <w:family w:val="swiss"/>
    <w:pitch w:val="variable"/>
  </w:font>
  <w:font w:name="GOST type A">
    <w:charset w:val="01" w:characterSet="utf-8"/>
    <w:family w:val="swiss"/>
    <w:pitch w:val="variable"/>
  </w:font>
  <w:font w:name="Calibri Light"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  <w:font w:name="Times New Roman">
    <w:charset w:val="01" w:characterSet="utf-8"/>
    <w:family w:val="roman"/>
    <w:pitch w:val="variable"/>
  </w:font>
  <w:font w:name="Consolas">
    <w:charset w:val="01" w:characterSet="utf-8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200"/>
      <w:ind w:end="360"/>
      <w:rPr/>
    </w:pPr>
    <w:r>
      <w:rPr/>
    </w:r>
    <w:r>
      <mc:AlternateContent>
        <mc:Choice Requires="wps">
          <w:drawing>
            <wp:anchor distT="0" distB="0" distL="0" distR="0" simplePos="0" relativeHeight="0" behindDoc="0" locked="0" layoutInCell="1" allowOverlap="1">
              <wp:simplePos x="0" y="0"/>
              <wp:positionH relativeFrom="margin">
                <wp:align>right</wp:align>
              </wp:positionH>
              <wp:positionV relativeFrom="paragraph">
                <wp:posOffset>635</wp:posOffset>
              </wp:positionV>
              <wp:extent cx="14605" cy="14605"/>
              <wp:effectExtent l="0" t="0" r="0" b="0"/>
              <wp:wrapSquare wrapText="bothSides"/>
              <wp:docPr id="1" name="Frame1"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4605" cy="14605"/>
                      </a:xfrm>
                      <a:prstGeom prst="rect"/>
                      <a:solidFill>
                        <a:srgbClr val="FFFFFF">
                          <a:alpha val="0"/>
                        </a:srgbClr>
                      </a:solidFill>
                    </wps:spPr>
                    <wps:txbx>
                      <w:txbxContent>
                        <w:p>
                          <w:pPr>
                            <w:pStyle w:val="Footer"/>
                            <w:pBdr/>
                            <w:spacing w:before="0" w:after="200"/>
                            <w:rPr>
                              <w:rStyle w:val="PageNumber"/>
                            </w:rPr>
                          </w:pPr>
                          <w:r>
                            <w:rPr>
                              <w:rStyle w:val="PageNumber"/>
                            </w:rPr>
                            <w:fldChar w:fldCharType="begin"/>
                          </w:r>
                          <w:r>
                            <w:rPr>
                              <w:rStyle w:val="PageNumber"/>
                            </w:rPr>
                            <w:instrText xml:space="preserve"> PAGE </w:instrText>
                          </w:r>
                          <w:r>
                            <w:rPr>
                              <w:rStyle w:val="PageNumber"/>
                            </w:rPr>
                            <w:fldChar w:fldCharType="separate"/>
                          </w:r>
                          <w:r>
                            <w:rPr>
                              <w:rStyle w:val="PageNumber"/>
                            </w:rPr>
                            <w:t>0</w:t>
                          </w:r>
                          <w:r>
                            <w:rPr>
                              <w:rStyle w:val="PageNumber"/>
                            </w:rPr>
                            <w:fldChar w:fldCharType="end"/>
                          </w:r>
                        </w:p>
                      </w:txbxContent>
                    </wps:txbx>
                    <wps:bodyPr anchor="t" lIns="0" tIns="0" rIns="0" bIns="0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rect fillcolor="#FFFFFF" style="position:absolute;rotation:-0;width:1.15pt;height:1.15pt;mso-wrap-distance-left:0pt;mso-wrap-distance-right:0pt;mso-wrap-distance-top:0pt;mso-wrap-distance-bottom:0pt;margin-top:0.05pt;mso-position-vertical-relative:text;margin-left:0pt;mso-position-horizontal:right;mso-position-horizontal-relative:margin">
              <v:fill opacity="0f"/>
              <v:textbox inset="0in,0in,0in,0in">
                <w:txbxContent>
                  <w:p>
                    <w:pPr>
                      <w:pStyle w:val="Footer"/>
                      <w:pBdr/>
                      <w:spacing w:before="0" w:after="200"/>
                      <w:rPr>
                        <w:rStyle w:val="PageNumber"/>
                      </w:rPr>
                    </w:pPr>
                    <w:r>
                      <w:rPr>
                        <w:rStyle w:val="PageNumber"/>
                      </w:rPr>
                      <w:fldChar w:fldCharType="begin"/>
                    </w:r>
                    <w:r>
                      <w:rPr>
                        <w:rStyle w:val="PageNumber"/>
                      </w:rPr>
                      <w:instrText xml:space="preserve"> PAGE </w:instrText>
                    </w:r>
                    <w:r>
                      <w:rPr>
                        <w:rStyle w:val="PageNumber"/>
                      </w:rPr>
                      <w:fldChar w:fldCharType="separate"/>
                    </w:r>
                    <w:r>
                      <w:rPr>
                        <w:rStyle w:val="PageNumber"/>
                      </w:rPr>
                      <w:t>0</w:t>
                    </w:r>
                    <w:r>
                      <w:rPr>
                        <w:rStyle w:val="PageNumber"/>
                      </w:rPr>
                      <w:fldChar w:fldCharType="end"/>
                    </w:r>
                  </w:p>
                </w:txbxContent>
              </v:textbox>
              <w10:wrap type="square"/>
            </v:rect>
          </w:pict>
        </mc:Fallback>
      </mc:AlternateContent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200"/>
      <w:ind w:end="360"/>
      <w:rPr/>
    </w:pPr>
    <w:r>
      <w:rPr/>
    </w:r>
    <w:r>
      <mc:AlternateContent>
        <mc:Choice Requires="wps">
          <w:drawing>
            <wp:anchor distT="0" distB="0" distL="0" distR="0" simplePos="0" relativeHeight="9" behindDoc="0" locked="0" layoutInCell="0" allowOverlap="1">
              <wp:simplePos x="0" y="0"/>
              <wp:positionH relativeFrom="margin">
                <wp:align>right</wp:align>
              </wp:positionH>
              <wp:positionV relativeFrom="paragraph">
                <wp:posOffset>635</wp:posOffset>
              </wp:positionV>
              <wp:extent cx="14605" cy="170815"/>
              <wp:effectExtent l="0" t="0" r="0" b="0"/>
              <wp:wrapSquare wrapText="bothSides"/>
              <wp:docPr id="2" name="Frame2"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4605" cy="170815"/>
                      </a:xfrm>
                      <a:prstGeom prst="rect"/>
                      <a:solidFill>
                        <a:srgbClr val="FFFFFF">
                          <a:alpha val="0"/>
                        </a:srgbClr>
                      </a:solidFill>
                    </wps:spPr>
                    <wps:txbx>
                      <w:txbxContent>
                        <w:p>
                          <w:pPr>
                            <w:pStyle w:val="Footer"/>
                            <w:pBdr/>
                            <w:spacing w:before="0" w:after="200"/>
                            <w:rPr>
                              <w:rStyle w:val="PageNumber"/>
                            </w:rPr>
                          </w:pPr>
                          <w:r>
                            <w:rPr/>
                          </w:r>
                        </w:p>
                      </w:txbxContent>
                    </wps:txbx>
                    <wps:bodyPr anchor="t" lIns="0" tIns="0" rIns="0" bIns="0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rect fillcolor="#FFFFFF" style="position:absolute;rotation:-0;width:1.15pt;height:13.45pt;mso-wrap-distance-left:0pt;mso-wrap-distance-right:0pt;mso-wrap-distance-top:0pt;mso-wrap-distance-bottom:0pt;margin-top:0.05pt;mso-position-vertical-relative:text;margin-left:466.6pt;mso-position-horizontal:right;mso-position-horizontal-relative:margin">
              <v:fill opacity="0f"/>
              <v:textbox inset="0in,0in,0in,0in">
                <w:txbxContent>
                  <w:p>
                    <w:pPr>
                      <w:pStyle w:val="Footer"/>
                      <w:pBdr/>
                      <w:spacing w:before="0" w:after="200"/>
                      <w:rPr>
                        <w:rStyle w:val="PageNumber"/>
                      </w:rPr>
                    </w:pPr>
                    <w:r>
                      <w:rPr/>
                    </w:r>
                  </w:p>
                </w:txbxContent>
              </v:textbox>
              <w10:wrap type="square"/>
            </v:rect>
          </w:pict>
        </mc:Fallback>
      </mc:AlternateContent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200"/>
      <w:ind w:end="360"/>
      <w:rPr/>
    </w:pPr>
    <w:r>
      <w:rPr/>
    </w:r>
    <w:r>
      <mc:AlternateContent>
        <mc:Choice Requires="wps">
          <w:drawing>
            <wp:anchor distT="0" distB="0" distL="0" distR="0" simplePos="0" relativeHeight="9" behindDoc="0" locked="0" layoutInCell="0" allowOverlap="1">
              <wp:simplePos x="0" y="0"/>
              <wp:positionH relativeFrom="margin">
                <wp:align>right</wp:align>
              </wp:positionH>
              <wp:positionV relativeFrom="paragraph">
                <wp:posOffset>635</wp:posOffset>
              </wp:positionV>
              <wp:extent cx="14605" cy="170815"/>
              <wp:effectExtent l="0" t="0" r="0" b="0"/>
              <wp:wrapSquare wrapText="bothSides"/>
              <wp:docPr id="3" name="Frame2"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4605" cy="170815"/>
                      </a:xfrm>
                      <a:prstGeom prst="rect"/>
                      <a:solidFill>
                        <a:srgbClr val="FFFFFF">
                          <a:alpha val="0"/>
                        </a:srgbClr>
                      </a:solidFill>
                    </wps:spPr>
                    <wps:txbx>
                      <w:txbxContent>
                        <w:p>
                          <w:pPr>
                            <w:pStyle w:val="Footer"/>
                            <w:pBdr/>
                            <w:spacing w:before="0" w:after="200"/>
                            <w:rPr>
                              <w:rStyle w:val="PageNumber"/>
                            </w:rPr>
                          </w:pPr>
                          <w:r>
                            <w:rPr/>
                          </w:r>
                        </w:p>
                      </w:txbxContent>
                    </wps:txbx>
                    <wps:bodyPr anchor="t" lIns="0" tIns="0" rIns="0" bIns="0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rect fillcolor="#FFFFFF" style="position:absolute;rotation:-0;width:1.15pt;height:13.45pt;mso-wrap-distance-left:0pt;mso-wrap-distance-right:0pt;mso-wrap-distance-top:0pt;mso-wrap-distance-bottom:0pt;margin-top:0.05pt;mso-position-vertical-relative:text;margin-left:466.6pt;mso-position-horizontal:right;mso-position-horizontal-relative:margin">
              <v:fill opacity="0f"/>
              <v:textbox inset="0in,0in,0in,0in">
                <w:txbxContent>
                  <w:p>
                    <w:pPr>
                      <w:pStyle w:val="Footer"/>
                      <w:pBdr/>
                      <w:spacing w:before="0" w:after="200"/>
                      <w:rPr>
                        <w:rStyle w:val="PageNumber"/>
                      </w:rPr>
                    </w:pPr>
                    <w:r>
                      <w:rPr/>
                    </w:r>
                  </w:p>
                </w:txbxContent>
              </v:textbox>
              <w10:wrap type="square"/>
            </v:rect>
          </w:pict>
        </mc:Fallback>
      </mc:AlternateContent>
    </w:r>
  </w:p>
</w:ftr>
</file>

<file path=word/settings.xml><?xml version="1.0" encoding="utf-8"?>
<w:settings xmlns:w="http://schemas.openxmlformats.org/wordprocessingml/2006/main">
  <w:zoom w:percent="100"/>
  <w:defaultTabStop w:val="708"/>
  <w:autoHyphenation w:val="true"/>
  <w:hyphenationZone w:val="0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themeFontLang w:val="ru-RU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ru-RU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uiPriority="0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uiPriority="0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a47fb5"/>
    <w:pPr>
      <w:widowControl/>
      <w:bidi w:val="0"/>
      <w:spacing w:lineRule="auto" w:line="276" w:before="0" w:after="200"/>
      <w:jc w:val="start"/>
    </w:pPr>
    <w:rPr>
      <w:rFonts w:ascii="Calibri" w:hAnsi="Calibri" w:eastAsia="Times New Roman" w:cs="Times New Roman" w:asciiTheme="minorHAnsi" w:hAnsiTheme="minorHAnsi"/>
      <w:color w:val="auto"/>
      <w:kern w:val="0"/>
      <w:sz w:val="22"/>
      <w:szCs w:val="22"/>
      <w:lang w:eastAsia="ru-RU" w:val="ru-RU" w:bidi="ar-SA"/>
    </w:rPr>
  </w:style>
  <w:style w:type="paragraph" w:styleId="Heading1">
    <w:name w:val="heading 1"/>
    <w:basedOn w:val="Normal"/>
    <w:next w:val="Normal"/>
    <w:link w:val="1"/>
    <w:uiPriority w:val="9"/>
    <w:qFormat/>
    <w:rsid w:val="00d02b43"/>
    <w:pPr>
      <w:keepNext w:val="true"/>
      <w:keepLines/>
      <w:spacing w:before="240" w:after="0"/>
      <w:outlineLvl w:val="0"/>
    </w:pPr>
    <w:rPr>
      <w:rFonts w:ascii="Calibri Light" w:hAnsi="Calibri Light" w:eastAsia="" w:cs="" w:asciiTheme="majorHAnsi" w:cstheme="majorBidi" w:eastAsiaTheme="majorEastAsia" w:hAnsiTheme="majorHAnsi"/>
      <w:color w:themeColor="accent1" w:themeShade="bf" w:val="2E74B5"/>
      <w:sz w:val="32"/>
      <w:szCs w:val="32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FontStyle22" w:customStyle="1">
    <w:name w:val="Font Style22"/>
    <w:qFormat/>
    <w:rsid w:val="00a47fb5"/>
    <w:rPr>
      <w:rFonts w:ascii="Arial" w:hAnsi="Arial"/>
      <w:sz w:val="16"/>
    </w:rPr>
  </w:style>
  <w:style w:type="character" w:styleId="Style13" w:customStyle="1">
    <w:name w:val="Штампы Знак"/>
    <w:link w:val="Style16"/>
    <w:qFormat/>
    <w:rsid w:val="00a47fb5"/>
    <w:rPr>
      <w:rFonts w:ascii="GOST type A" w:hAnsi="GOST type A" w:eastAsia="Times New Roman" w:cs="Times New Roman"/>
      <w:sz w:val="20"/>
      <w:szCs w:val="24"/>
      <w:lang w:eastAsia="ru-RU"/>
    </w:rPr>
  </w:style>
  <w:style w:type="character" w:styleId="Style14" w:customStyle="1">
    <w:name w:val="Нижний колонтитул Знак"/>
    <w:basedOn w:val="DefaultParagraphFont"/>
    <w:link w:val="Footer"/>
    <w:qFormat/>
    <w:rsid w:val="00a47fb5"/>
    <w:rPr>
      <w:rFonts w:ascii="Calibri" w:hAnsi="Calibri" w:eastAsia="Times New Roman" w:cs="Times New Roman"/>
      <w:lang w:eastAsia="ru-RU"/>
    </w:rPr>
  </w:style>
  <w:style w:type="character" w:styleId="PageNumber">
    <w:name w:val="page number"/>
    <w:basedOn w:val="DefaultParagraphFont"/>
    <w:rsid w:val="00a47fb5"/>
    <w:rPr/>
  </w:style>
  <w:style w:type="character" w:styleId="Style15" w:customStyle="1">
    <w:name w:val="Верхний колонтитул Знак"/>
    <w:basedOn w:val="DefaultParagraphFont"/>
    <w:link w:val="Header"/>
    <w:uiPriority w:val="99"/>
    <w:qFormat/>
    <w:rsid w:val="00a47fb5"/>
    <w:rPr>
      <w:rFonts w:ascii="Calibri" w:hAnsi="Calibri" w:eastAsia="Times New Roman" w:cs="Times New Roman"/>
      <w:lang w:eastAsia="ru-RU"/>
    </w:rPr>
  </w:style>
  <w:style w:type="character" w:styleId="1" w:customStyle="1">
    <w:name w:val="Заголовок 1 Знак"/>
    <w:basedOn w:val="DefaultParagraphFont"/>
    <w:link w:val="Heading1"/>
    <w:uiPriority w:val="9"/>
    <w:qFormat/>
    <w:rsid w:val="00d02b43"/>
    <w:rPr>
      <w:rFonts w:ascii="Calibri Light" w:hAnsi="Calibri Light" w:eastAsia="" w:cs="" w:asciiTheme="majorHAnsi" w:cstheme="majorBidi" w:eastAsiaTheme="majorEastAsia" w:hAnsiTheme="majorHAnsi"/>
      <w:color w:themeColor="accent1" w:themeShade="bf" w:val="2E74B5"/>
      <w:sz w:val="32"/>
      <w:szCs w:val="32"/>
      <w:lang w:eastAsia="ru-RU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Style71" w:customStyle="1">
    <w:name w:val="Style7"/>
    <w:basedOn w:val="Normal"/>
    <w:qFormat/>
    <w:rsid w:val="00a47fb5"/>
    <w:pPr>
      <w:widowControl w:val="false"/>
      <w:spacing w:lineRule="exact" w:line="274" w:before="0" w:after="0"/>
      <w:jc w:val="both"/>
    </w:pPr>
    <w:rPr>
      <w:rFonts w:ascii="Times New Roman" w:hAnsi="Times New Roman"/>
      <w:sz w:val="24"/>
      <w:szCs w:val="24"/>
    </w:rPr>
  </w:style>
  <w:style w:type="paragraph" w:styleId="Style19" w:customStyle="1">
    <w:name w:val="Style19"/>
    <w:basedOn w:val="Normal"/>
    <w:qFormat/>
    <w:rsid w:val="00a47fb5"/>
    <w:pPr>
      <w:widowControl w:val="false"/>
      <w:spacing w:lineRule="exact" w:line="269" w:before="0" w:after="0"/>
      <w:jc w:val="both"/>
    </w:pPr>
    <w:rPr>
      <w:rFonts w:ascii="Times New Roman" w:hAnsi="Times New Roman"/>
      <w:sz w:val="24"/>
      <w:szCs w:val="24"/>
    </w:rPr>
  </w:style>
  <w:style w:type="paragraph" w:styleId="Style17" w:customStyle="1">
    <w:name w:val="Style17"/>
    <w:basedOn w:val="Normal"/>
    <w:qFormat/>
    <w:rsid w:val="00a47fb5"/>
    <w:pPr>
      <w:widowControl w:val="false"/>
      <w:spacing w:lineRule="exact" w:line="407" w:before="0" w:after="0"/>
      <w:jc w:val="both"/>
    </w:pPr>
    <w:rPr>
      <w:rFonts w:ascii="Arial" w:hAnsi="Arial" w:cs="Arial"/>
      <w:sz w:val="24"/>
      <w:szCs w:val="24"/>
    </w:rPr>
  </w:style>
  <w:style w:type="paragraph" w:styleId="Style16" w:customStyle="1">
    <w:name w:val="Штампы"/>
    <w:link w:val="Style13"/>
    <w:qFormat/>
    <w:rsid w:val="00a47fb5"/>
    <w:pPr>
      <w:widowControl/>
      <w:bidi w:val="0"/>
      <w:spacing w:lineRule="auto" w:line="240" w:before="0" w:after="0"/>
      <w:ind w:start="28"/>
      <w:jc w:val="start"/>
    </w:pPr>
    <w:rPr>
      <w:rFonts w:ascii="GOST type A" w:hAnsi="GOST type A" w:eastAsia="Times New Roman" w:cs="Times New Roman"/>
      <w:color w:val="auto"/>
      <w:kern w:val="0"/>
      <w:sz w:val="20"/>
      <w:szCs w:val="24"/>
      <w:lang w:eastAsia="ru-RU" w:val="ru-RU" w:bidi="ar-SA"/>
    </w:rPr>
  </w:style>
  <w:style w:type="paragraph" w:styleId="HeaderandFooter">
    <w:name w:val="Header and Footer"/>
    <w:basedOn w:val="Normal"/>
    <w:qFormat/>
    <w:pPr/>
    <w:rPr/>
  </w:style>
  <w:style w:type="paragraph" w:styleId="Footer">
    <w:name w:val="footer"/>
    <w:basedOn w:val="Normal"/>
    <w:link w:val="Style14"/>
    <w:rsid w:val="00a47fb5"/>
    <w:pPr>
      <w:tabs>
        <w:tab w:val="clear" w:pos="708"/>
        <w:tab w:val="center" w:pos="4677" w:leader="none"/>
        <w:tab w:val="right" w:pos="9355" w:leader="none"/>
      </w:tabs>
    </w:pPr>
    <w:rPr/>
  </w:style>
  <w:style w:type="paragraph" w:styleId="Header">
    <w:name w:val="header"/>
    <w:basedOn w:val="Normal"/>
    <w:link w:val="Style15"/>
    <w:uiPriority w:val="99"/>
    <w:unhideWhenUsed/>
    <w:rsid w:val="00a47fb5"/>
    <w:pPr>
      <w:tabs>
        <w:tab w:val="clear" w:pos="708"/>
        <w:tab w:val="center" w:pos="4677" w:leader="none"/>
        <w:tab w:val="right" w:pos="9355" w:leader="none"/>
      </w:tabs>
      <w:spacing w:lineRule="auto" w:line="240" w:before="0" w:after="0"/>
    </w:pPr>
    <w:rPr/>
  </w:style>
  <w:style w:type="paragraph" w:styleId="FrameContents">
    <w:name w:val="Frame Contents"/>
    <w:basedOn w:val="Normal"/>
    <w:qFormat/>
    <w:pPr/>
    <w:rPr/>
  </w:style>
  <w:style w:type="numbering" w:styleId="NoList" w:default="1">
    <w:name w:val="No List"/>
    <w:uiPriority w:val="99"/>
    <w:semiHidden/>
    <w:unhideWhenUsed/>
    <w:qFormat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Title">
    <w:name w:val="Title"/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footer" Target="footer2.xml"/><Relationship Id="rId4" Type="http://schemas.openxmlformats.org/officeDocument/2006/relationships/footer" Target="footer3.xml"/><Relationship Id="rId5" Type="http://schemas.openxmlformats.org/officeDocument/2006/relationships/fontTable" Target="fontTable.xml"/><Relationship Id="rId6" Type="http://schemas.openxmlformats.org/officeDocument/2006/relationships/settings" Target="settings.xml"/><Relationship Id="rId7" Type="http://schemas.openxmlformats.org/officeDocument/2006/relationships/theme" Target="theme/theme1.xml"/><Relationship Id="rId8" Type="http://schemas.openxmlformats.org/officeDocument/2006/relationships/hyperlink" Target="https://github.com/Silexj/testing-software/tree/lab5-redfish-pytest/lab5" TargetMode="External"/><Relationship Id="rId9" Type="http://schemas.openxmlformats.org/officeDocument/2006/relationships/hyperlink" Target="https://redfish.dmtf.org/schemas/DSP0266_1.17.0.html" TargetMode="External"/><Relationship Id="rId10" Type="http://schemas.openxmlformats.org/officeDocument/2006/relationships/hyperlink" Target="https://redfish.dmtf.org/schemas/v1/Thermal.v1_7_3.json" TargetMode="External"/><Relationship Id="rId11" Type="http://schemas.openxmlformats.org/officeDocument/2006/relationships/hyperlink" Target="https://github.com/ipmitool/ipmitool" TargetMode="External"/></Relationships>
</file>

<file path=word/theme/theme1.xml><?xml version="1.0" encoding="utf-8"?>
<a:theme xmlns:a="http://schemas.openxmlformats.org/drawingml/2006/main" xmlns:r="http://schemas.openxmlformats.org/officeDocument/2006/relationships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itchFamily="0" charset="1"/>
        <a:ea typeface=""/>
        <a:cs typeface=""/>
      </a:majorFont>
      <a:minorFont>
        <a:latin typeface="Calibri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Application>LibreOffice/26.2.6.3$Linux_X86_64 LibreOffice_project/620$Build-3</Application>
  <AppVersion>15.0000</AppVersion>
  <Pages>8</Pages>
  <Words>1422</Words>
  <Characters>11466</Characters>
  <CharactersWithSpaces>13076</CharactersWithSpaces>
  <Paragraphs>107</Paragraphs>
  <Company>diakov.net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2025-09-01T09:10:00Z</dcterms:created>
  <dc:creator>Arn Ahh</dc:creator>
  <dc:description/>
  <dc:language>en-US</dc:language>
  <cp:lastModifiedBy/>
  <cp:lastPrinted>2026-09-26T09:16:22Z</cp:lastPrinted>
  <dcterms:modified xsi:type="dcterms:W3CDTF">2026-09-26T09:16:27Z</dcterms:modified>
  <cp:revision>3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