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Black and beige habutai silk scarf adorned with an asymmetric print. A lightweight and versatile accessory that effortlessly blends elegance with contemporary charm.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