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000D5" w14:textId="77777777" w:rsidR="00757213" w:rsidRDefault="00757213">
      <w:pPr>
        <w:pStyle w:val="30"/>
        <w:spacing w:after="0" w:line="360" w:lineRule="auto"/>
        <w:ind w:left="0"/>
        <w:jc w:val="center"/>
        <w:rPr>
          <w:b/>
          <w:color w:val="000000"/>
          <w:sz w:val="24"/>
          <w:szCs w:val="24"/>
        </w:rPr>
      </w:pPr>
    </w:p>
    <w:tbl>
      <w:tblPr>
        <w:tblW w:w="9675" w:type="dxa"/>
        <w:tblInd w:w="-142" w:type="dxa"/>
        <w:tblLayout w:type="fixed"/>
        <w:tblCellMar>
          <w:left w:w="10" w:type="dxa"/>
          <w:right w:w="10" w:type="dxa"/>
        </w:tblCellMar>
        <w:tblLook w:val="0000" w:firstRow="0" w:lastRow="0" w:firstColumn="0" w:lastColumn="0" w:noHBand="0" w:noVBand="0"/>
      </w:tblPr>
      <w:tblGrid>
        <w:gridCol w:w="4822"/>
        <w:gridCol w:w="4853"/>
      </w:tblGrid>
      <w:tr w:rsidR="00757213" w14:paraId="721E6449" w14:textId="77777777">
        <w:tc>
          <w:tcPr>
            <w:tcW w:w="9675" w:type="dxa"/>
            <w:gridSpan w:val="2"/>
            <w:tcMar>
              <w:top w:w="0" w:type="dxa"/>
              <w:left w:w="108" w:type="dxa"/>
              <w:bottom w:w="0" w:type="dxa"/>
              <w:right w:w="108" w:type="dxa"/>
            </w:tcMar>
          </w:tcPr>
          <w:p w14:paraId="32DCB735" w14:textId="0818FDD2" w:rsidR="00757213" w:rsidRDefault="00000000">
            <w:pPr>
              <w:pStyle w:val="Standard"/>
              <w:spacing w:line="254" w:lineRule="auto"/>
              <w:ind w:right="-108"/>
              <w:jc w:val="center"/>
            </w:pPr>
            <w:r>
              <w:rPr>
                <w:bCs/>
                <w:sz w:val="28"/>
                <w:szCs w:val="28"/>
                <w:lang w:eastAsia="en-US"/>
              </w:rPr>
              <w:t xml:space="preserve">ПРИКАЗ № </w:t>
            </w:r>
            <w:r w:rsidR="009A2F9E">
              <w:rPr>
                <w:bCs/>
                <w:sz w:val="28"/>
                <w:szCs w:val="28"/>
                <w:lang w:val="en-US" w:eastAsia="en-US"/>
              </w:rPr>
              <w:t>{{ order_number }}</w:t>
            </w:r>
          </w:p>
          <w:p w14:paraId="586D3F33" w14:textId="77777777" w:rsidR="00757213" w:rsidRDefault="00757213">
            <w:pPr>
              <w:pStyle w:val="Standard"/>
              <w:spacing w:line="254" w:lineRule="auto"/>
              <w:ind w:right="-108"/>
              <w:jc w:val="center"/>
              <w:rPr>
                <w:bCs/>
                <w:sz w:val="28"/>
                <w:szCs w:val="28"/>
                <w:lang w:eastAsia="en-US"/>
              </w:rPr>
            </w:pPr>
          </w:p>
        </w:tc>
      </w:tr>
      <w:tr w:rsidR="00757213" w14:paraId="75F3AA36" w14:textId="77777777">
        <w:tc>
          <w:tcPr>
            <w:tcW w:w="4822" w:type="dxa"/>
            <w:tcMar>
              <w:top w:w="0" w:type="dxa"/>
              <w:left w:w="108" w:type="dxa"/>
              <w:bottom w:w="0" w:type="dxa"/>
              <w:right w:w="108" w:type="dxa"/>
            </w:tcMar>
          </w:tcPr>
          <w:p w14:paraId="12FA3FC8" w14:textId="23FF0C1D" w:rsidR="00757213" w:rsidRDefault="009A2F9E">
            <w:pPr>
              <w:pStyle w:val="Standard"/>
              <w:spacing w:line="254" w:lineRule="auto"/>
              <w:ind w:right="-391"/>
              <w:rPr>
                <w:sz w:val="28"/>
                <w:szCs w:val="28"/>
              </w:rPr>
            </w:pPr>
            <w:r>
              <w:rPr>
                <w:bCs/>
                <w:sz w:val="28"/>
                <w:szCs w:val="28"/>
                <w:lang w:val="en-US" w:eastAsia="en-US"/>
              </w:rPr>
              <w:t>{{ date }}</w:t>
            </w:r>
          </w:p>
        </w:tc>
        <w:tc>
          <w:tcPr>
            <w:tcW w:w="4853" w:type="dxa"/>
            <w:tcMar>
              <w:top w:w="0" w:type="dxa"/>
              <w:left w:w="108" w:type="dxa"/>
              <w:bottom w:w="0" w:type="dxa"/>
              <w:right w:w="108" w:type="dxa"/>
            </w:tcMar>
          </w:tcPr>
          <w:p w14:paraId="256D877E" w14:textId="66A15230" w:rsidR="00757213" w:rsidRDefault="00000000">
            <w:pPr>
              <w:pStyle w:val="Standard"/>
              <w:spacing w:line="254" w:lineRule="auto"/>
              <w:jc w:val="right"/>
              <w:rPr>
                <w:bCs/>
                <w:sz w:val="28"/>
                <w:szCs w:val="28"/>
                <w:lang w:eastAsia="en-US"/>
              </w:rPr>
            </w:pPr>
            <w:r>
              <w:rPr>
                <w:bCs/>
                <w:sz w:val="28"/>
                <w:szCs w:val="28"/>
                <w:lang w:eastAsia="en-US"/>
              </w:rPr>
              <w:t xml:space="preserve">г. </w:t>
            </w:r>
            <w:r w:rsidR="009A2F9E">
              <w:rPr>
                <w:bCs/>
                <w:sz w:val="28"/>
                <w:szCs w:val="28"/>
                <w:lang w:eastAsia="en-US"/>
              </w:rPr>
              <w:t>{{</w:t>
            </w:r>
            <w:r w:rsidR="008C014F">
              <w:rPr>
                <w:bCs/>
                <w:sz w:val="28"/>
                <w:szCs w:val="28"/>
                <w:lang w:val="en-US" w:eastAsia="en-US"/>
              </w:rPr>
              <w:t>org_city</w:t>
            </w:r>
            <w:r w:rsidR="009A2F9E">
              <w:rPr>
                <w:bCs/>
                <w:sz w:val="28"/>
                <w:szCs w:val="28"/>
                <w:lang w:eastAsia="en-US"/>
              </w:rPr>
              <w:t xml:space="preserve"> }}</w:t>
            </w:r>
            <w:r>
              <w:rPr>
                <w:bCs/>
                <w:sz w:val="28"/>
                <w:szCs w:val="28"/>
                <w:lang w:eastAsia="en-US"/>
              </w:rPr>
              <w:br/>
            </w:r>
          </w:p>
        </w:tc>
      </w:tr>
      <w:tr w:rsidR="00757213" w14:paraId="4489E7B0" w14:textId="77777777">
        <w:tc>
          <w:tcPr>
            <w:tcW w:w="4822" w:type="dxa"/>
            <w:tcMar>
              <w:top w:w="0" w:type="dxa"/>
              <w:left w:w="108" w:type="dxa"/>
              <w:bottom w:w="0" w:type="dxa"/>
              <w:right w:w="108" w:type="dxa"/>
            </w:tcMar>
          </w:tcPr>
          <w:p w14:paraId="1FD5D7B9" w14:textId="77777777" w:rsidR="00757213" w:rsidRDefault="00757213">
            <w:pPr>
              <w:pStyle w:val="Standard"/>
              <w:spacing w:line="254" w:lineRule="auto"/>
              <w:ind w:right="-391"/>
              <w:rPr>
                <w:bCs/>
                <w:sz w:val="28"/>
                <w:szCs w:val="28"/>
                <w:lang w:eastAsia="en-US"/>
              </w:rPr>
            </w:pPr>
          </w:p>
        </w:tc>
        <w:tc>
          <w:tcPr>
            <w:tcW w:w="4853" w:type="dxa"/>
            <w:tcMar>
              <w:top w:w="0" w:type="dxa"/>
              <w:left w:w="108" w:type="dxa"/>
              <w:bottom w:w="0" w:type="dxa"/>
              <w:right w:w="108" w:type="dxa"/>
            </w:tcMar>
          </w:tcPr>
          <w:p w14:paraId="69C1A2A8" w14:textId="77777777" w:rsidR="00757213" w:rsidRDefault="00757213">
            <w:pPr>
              <w:pStyle w:val="Standard"/>
              <w:spacing w:line="254" w:lineRule="auto"/>
              <w:jc w:val="right"/>
              <w:rPr>
                <w:bCs/>
                <w:sz w:val="28"/>
                <w:szCs w:val="28"/>
                <w:lang w:eastAsia="en-US"/>
              </w:rPr>
            </w:pPr>
          </w:p>
        </w:tc>
      </w:tr>
    </w:tbl>
    <w:p w14:paraId="798A30E9" w14:textId="77777777" w:rsidR="00757213" w:rsidRDefault="00000000">
      <w:pPr>
        <w:pStyle w:val="Standard"/>
        <w:jc w:val="center"/>
        <w:rPr>
          <w:b/>
          <w:sz w:val="28"/>
          <w:szCs w:val="28"/>
        </w:rPr>
      </w:pPr>
      <w:bookmarkStart w:id="0" w:name="_Hlk149049478"/>
      <w:r>
        <w:rPr>
          <w:b/>
          <w:sz w:val="28"/>
          <w:szCs w:val="28"/>
        </w:rPr>
        <w:t>Об утверждении организационно-распорядительной документации</w:t>
      </w:r>
      <w:bookmarkEnd w:id="0"/>
    </w:p>
    <w:p w14:paraId="45836304" w14:textId="53B9C1DB" w:rsidR="00757213" w:rsidRDefault="00000000">
      <w:pPr>
        <w:pStyle w:val="Standard"/>
        <w:spacing w:before="240" w:line="276" w:lineRule="auto"/>
        <w:ind w:firstLine="709"/>
        <w:jc w:val="both"/>
      </w:pPr>
      <w:r>
        <w:rPr>
          <w:bCs/>
          <w:sz w:val="28"/>
          <w:szCs w:val="28"/>
        </w:rPr>
        <w:t xml:space="preserve">Руководствуясь требованиями Федерального закона от 27 июля 2006 года №152-ФЗ «О персональных данных», в целях защиты персональных данных, обрабатываемых в </w:t>
      </w:r>
      <w:r w:rsidR="009A2F9E">
        <w:rPr>
          <w:bCs/>
          <w:sz w:val="28"/>
          <w:szCs w:val="28"/>
        </w:rPr>
        <w:t xml:space="preserve">{{ </w:t>
      </w:r>
      <w:r w:rsidR="008C014F">
        <w:rPr>
          <w:bCs/>
          <w:sz w:val="28"/>
          <w:szCs w:val="28"/>
          <w:lang w:val="en-US"/>
        </w:rPr>
        <w:t>org</w:t>
      </w:r>
      <w:r w:rsidR="008C014F" w:rsidRPr="008C014F">
        <w:rPr>
          <w:bCs/>
          <w:sz w:val="28"/>
          <w:szCs w:val="28"/>
        </w:rPr>
        <w:t>_</w:t>
      </w:r>
      <w:r w:rsidR="008C014F">
        <w:rPr>
          <w:bCs/>
          <w:sz w:val="28"/>
          <w:szCs w:val="28"/>
          <w:lang w:val="en-US"/>
        </w:rPr>
        <w:t>full</w:t>
      </w:r>
      <w:r w:rsidR="008C014F" w:rsidRPr="008C014F">
        <w:rPr>
          <w:bCs/>
          <w:sz w:val="28"/>
          <w:szCs w:val="28"/>
        </w:rPr>
        <w:t>_</w:t>
      </w:r>
      <w:r w:rsidR="008C014F">
        <w:rPr>
          <w:bCs/>
          <w:sz w:val="28"/>
          <w:szCs w:val="28"/>
          <w:lang w:val="en-US"/>
        </w:rPr>
        <w:t>name</w:t>
      </w:r>
      <w:r w:rsidR="009A2F9E">
        <w:rPr>
          <w:bCs/>
          <w:sz w:val="28"/>
          <w:szCs w:val="28"/>
        </w:rPr>
        <w:t xml:space="preserve"> }}</w:t>
      </w:r>
      <w:r>
        <w:rPr>
          <w:bCs/>
          <w:sz w:val="28"/>
          <w:szCs w:val="28"/>
        </w:rPr>
        <w:t>,</w:t>
      </w:r>
    </w:p>
    <w:p w14:paraId="5C7A5A68" w14:textId="77777777" w:rsidR="00757213" w:rsidRDefault="00000000">
      <w:pPr>
        <w:pStyle w:val="Standard"/>
        <w:spacing w:line="276" w:lineRule="auto"/>
        <w:ind w:firstLine="709"/>
        <w:jc w:val="both"/>
        <w:rPr>
          <w:b/>
          <w:spacing w:val="20"/>
          <w:sz w:val="28"/>
          <w:szCs w:val="28"/>
        </w:rPr>
      </w:pPr>
      <w:r>
        <w:rPr>
          <w:b/>
          <w:spacing w:val="20"/>
          <w:sz w:val="28"/>
          <w:szCs w:val="28"/>
        </w:rPr>
        <w:t>ПРИКАЗЫВАЮ:</w:t>
      </w:r>
    </w:p>
    <w:p w14:paraId="5CEB2C55" w14:textId="32DBCBDC" w:rsidR="00757213" w:rsidRDefault="00000000">
      <w:pPr>
        <w:pStyle w:val="Standard"/>
        <w:spacing w:before="120" w:line="276" w:lineRule="auto"/>
        <w:ind w:firstLine="709"/>
        <w:jc w:val="both"/>
      </w:pPr>
      <w:r>
        <w:rPr>
          <w:bCs/>
          <w:sz w:val="28"/>
          <w:szCs w:val="28"/>
        </w:rPr>
        <w:t xml:space="preserve">1. Утвердить с </w:t>
      </w:r>
      <w:r w:rsidR="009A2F9E" w:rsidRPr="009A2F9E">
        <w:rPr>
          <w:bCs/>
          <w:sz w:val="28"/>
          <w:szCs w:val="28"/>
          <w:lang w:eastAsia="en-US"/>
        </w:rPr>
        <w:t xml:space="preserve">{{ </w:t>
      </w:r>
      <w:r w:rsidR="009A2F9E">
        <w:rPr>
          <w:bCs/>
          <w:sz w:val="28"/>
          <w:szCs w:val="28"/>
          <w:lang w:val="en-US" w:eastAsia="en-US"/>
        </w:rPr>
        <w:t>date</w:t>
      </w:r>
      <w:r w:rsidR="009A2F9E" w:rsidRPr="009A2F9E">
        <w:rPr>
          <w:bCs/>
          <w:sz w:val="28"/>
          <w:szCs w:val="28"/>
          <w:lang w:eastAsia="en-US"/>
        </w:rPr>
        <w:t xml:space="preserve"> }}</w:t>
      </w:r>
      <w:r>
        <w:rPr>
          <w:bCs/>
          <w:sz w:val="28"/>
          <w:szCs w:val="28"/>
        </w:rPr>
        <w:t xml:space="preserve"> </w:t>
      </w:r>
      <w:r w:rsidR="008C014F" w:rsidRPr="008C014F">
        <w:rPr>
          <w:bCs/>
          <w:sz w:val="28"/>
          <w:szCs w:val="28"/>
        </w:rPr>
        <w:t xml:space="preserve">Положение об организации и обеспечении защиты </w:t>
      </w:r>
      <w:r w:rsidR="008C014F">
        <w:rPr>
          <w:bCs/>
          <w:sz w:val="28"/>
          <w:szCs w:val="28"/>
        </w:rPr>
        <w:t>персональных данных</w:t>
      </w:r>
      <w:r>
        <w:rPr>
          <w:bCs/>
          <w:sz w:val="28"/>
          <w:szCs w:val="28"/>
        </w:rPr>
        <w:t xml:space="preserve"> в </w:t>
      </w:r>
      <w:r w:rsidR="009A2F9E">
        <w:rPr>
          <w:bCs/>
          <w:sz w:val="28"/>
          <w:szCs w:val="28"/>
        </w:rPr>
        <w:t xml:space="preserve">{{ </w:t>
      </w:r>
      <w:r w:rsidR="008C014F">
        <w:rPr>
          <w:bCs/>
          <w:sz w:val="28"/>
          <w:szCs w:val="28"/>
          <w:lang w:val="en-US"/>
        </w:rPr>
        <w:t>org</w:t>
      </w:r>
      <w:r w:rsidR="008C014F" w:rsidRPr="008C014F">
        <w:rPr>
          <w:bCs/>
          <w:sz w:val="28"/>
          <w:szCs w:val="28"/>
        </w:rPr>
        <w:t>_</w:t>
      </w:r>
      <w:r w:rsidR="008C014F">
        <w:rPr>
          <w:bCs/>
          <w:sz w:val="28"/>
          <w:szCs w:val="28"/>
          <w:lang w:val="en-US"/>
        </w:rPr>
        <w:t>full</w:t>
      </w:r>
      <w:r w:rsidR="008C014F" w:rsidRPr="008C014F">
        <w:rPr>
          <w:bCs/>
          <w:sz w:val="28"/>
          <w:szCs w:val="28"/>
        </w:rPr>
        <w:t>_</w:t>
      </w:r>
      <w:r w:rsidR="008C014F">
        <w:rPr>
          <w:bCs/>
          <w:sz w:val="28"/>
          <w:szCs w:val="28"/>
          <w:lang w:val="en-US"/>
        </w:rPr>
        <w:t>name</w:t>
      </w:r>
      <w:r w:rsidR="009A2F9E">
        <w:rPr>
          <w:bCs/>
          <w:sz w:val="28"/>
          <w:szCs w:val="28"/>
        </w:rPr>
        <w:t xml:space="preserve"> }}</w:t>
      </w:r>
      <w:r>
        <w:rPr>
          <w:bCs/>
          <w:sz w:val="28"/>
          <w:szCs w:val="28"/>
        </w:rPr>
        <w:t xml:space="preserve"> и разместить текст положения в приложении 1.</w:t>
      </w:r>
    </w:p>
    <w:p w14:paraId="4510AFF1" w14:textId="77777777" w:rsidR="00757213" w:rsidRDefault="00000000">
      <w:pPr>
        <w:pStyle w:val="Standard"/>
        <w:spacing w:before="120" w:after="240" w:line="276" w:lineRule="auto"/>
        <w:ind w:firstLine="709"/>
        <w:jc w:val="both"/>
      </w:pPr>
      <w:r>
        <w:rPr>
          <w:bCs/>
          <w:sz w:val="28"/>
          <w:szCs w:val="28"/>
        </w:rPr>
        <w:t xml:space="preserve">2. </w:t>
      </w:r>
      <w:r>
        <w:rPr>
          <w:bCs/>
          <w:color w:val="000000"/>
          <w:sz w:val="28"/>
          <w:szCs w:val="28"/>
        </w:rPr>
        <w:t>Контроль исполнения настоящего Приказа оставляю за собой.</w:t>
      </w:r>
    </w:p>
    <w:tbl>
      <w:tblPr>
        <w:tblW w:w="9630" w:type="dxa"/>
        <w:tblInd w:w="-108" w:type="dxa"/>
        <w:tblLayout w:type="fixed"/>
        <w:tblCellMar>
          <w:left w:w="10" w:type="dxa"/>
          <w:right w:w="10" w:type="dxa"/>
        </w:tblCellMar>
        <w:tblLook w:val="0000" w:firstRow="0" w:lastRow="0" w:firstColumn="0" w:lastColumn="0" w:noHBand="0" w:noVBand="0"/>
      </w:tblPr>
      <w:tblGrid>
        <w:gridCol w:w="5851"/>
        <w:gridCol w:w="3779"/>
      </w:tblGrid>
      <w:tr w:rsidR="00757213" w14:paraId="360A0846" w14:textId="77777777">
        <w:tc>
          <w:tcPr>
            <w:tcW w:w="5851" w:type="dxa"/>
            <w:tcMar>
              <w:top w:w="0" w:type="dxa"/>
              <w:left w:w="108" w:type="dxa"/>
              <w:bottom w:w="0" w:type="dxa"/>
              <w:right w:w="108" w:type="dxa"/>
            </w:tcMar>
          </w:tcPr>
          <w:p w14:paraId="2C3A7C14" w14:textId="386B0533" w:rsidR="00757213" w:rsidRDefault="009A2F9E">
            <w:pPr>
              <w:pStyle w:val="Standard"/>
              <w:spacing w:line="276" w:lineRule="auto"/>
              <w:rPr>
                <w:bCs/>
                <w:sz w:val="28"/>
                <w:szCs w:val="28"/>
                <w:lang w:val="en-US" w:eastAsia="en-US"/>
              </w:rPr>
            </w:pPr>
            <w:r>
              <w:rPr>
                <w:bCs/>
                <w:sz w:val="28"/>
                <w:szCs w:val="28"/>
                <w:lang w:val="en-US" w:eastAsia="en-US"/>
              </w:rPr>
              <w:t>{{ main_post }}</w:t>
            </w:r>
          </w:p>
        </w:tc>
        <w:tc>
          <w:tcPr>
            <w:tcW w:w="3779" w:type="dxa"/>
            <w:tcMar>
              <w:top w:w="0" w:type="dxa"/>
              <w:left w:w="108" w:type="dxa"/>
              <w:bottom w:w="0" w:type="dxa"/>
              <w:right w:w="108" w:type="dxa"/>
            </w:tcMar>
          </w:tcPr>
          <w:p w14:paraId="5AB6E8B3" w14:textId="36CA19D0" w:rsidR="00757213" w:rsidRPr="009A2F9E" w:rsidRDefault="00000000">
            <w:pPr>
              <w:pStyle w:val="Standard"/>
              <w:spacing w:line="276" w:lineRule="auto"/>
              <w:jc w:val="right"/>
              <w:rPr>
                <w:bCs/>
                <w:sz w:val="28"/>
                <w:szCs w:val="28"/>
                <w:lang w:val="en-US" w:eastAsia="en-US"/>
              </w:rPr>
            </w:pPr>
            <w:r>
              <w:rPr>
                <w:bCs/>
                <w:sz w:val="28"/>
                <w:szCs w:val="28"/>
                <w:lang w:eastAsia="en-US"/>
              </w:rPr>
              <w:t xml:space="preserve">  _______ / </w:t>
            </w:r>
            <w:r w:rsidR="009A2F9E">
              <w:rPr>
                <w:bCs/>
                <w:sz w:val="28"/>
                <w:szCs w:val="28"/>
                <w:lang w:val="en-US" w:eastAsia="en-US"/>
              </w:rPr>
              <w:t>{{ main_FIO }}</w:t>
            </w:r>
          </w:p>
        </w:tc>
      </w:tr>
    </w:tbl>
    <w:p w14:paraId="39EC38D3" w14:textId="77777777" w:rsidR="00757213" w:rsidRDefault="00757213">
      <w:pPr>
        <w:pStyle w:val="Standard"/>
        <w:rPr>
          <w:b/>
          <w:color w:val="2A2A2A"/>
          <w:spacing w:val="-4"/>
          <w:sz w:val="32"/>
          <w:szCs w:val="32"/>
        </w:rPr>
      </w:pPr>
    </w:p>
    <w:p w14:paraId="364CD6DC" w14:textId="77777777" w:rsidR="00757213" w:rsidRDefault="00757213">
      <w:pPr>
        <w:pStyle w:val="Standard"/>
        <w:rPr>
          <w:b/>
          <w:color w:val="000000"/>
        </w:rPr>
      </w:pPr>
    </w:p>
    <w:p w14:paraId="3CDB9874" w14:textId="77777777" w:rsidR="00757213" w:rsidRDefault="00757213">
      <w:pPr>
        <w:pStyle w:val="30"/>
        <w:spacing w:after="0" w:line="360" w:lineRule="auto"/>
        <w:ind w:left="0"/>
        <w:jc w:val="center"/>
        <w:rPr>
          <w:b/>
          <w:color w:val="000000"/>
          <w:sz w:val="24"/>
          <w:szCs w:val="24"/>
        </w:rPr>
      </w:pPr>
    </w:p>
    <w:p w14:paraId="4F746E82" w14:textId="77777777" w:rsidR="00757213" w:rsidRDefault="00757213">
      <w:pPr>
        <w:pStyle w:val="30"/>
        <w:spacing w:after="0" w:line="360" w:lineRule="auto"/>
        <w:ind w:left="0"/>
        <w:jc w:val="center"/>
        <w:rPr>
          <w:b/>
          <w:color w:val="000000"/>
          <w:sz w:val="24"/>
          <w:szCs w:val="24"/>
        </w:rPr>
      </w:pPr>
    </w:p>
    <w:p w14:paraId="40C05F4C" w14:textId="77777777" w:rsidR="00757213" w:rsidRDefault="00000000">
      <w:pPr>
        <w:pStyle w:val="Standard"/>
        <w:pageBreakBefore/>
        <w:ind w:right="20"/>
        <w:jc w:val="right"/>
      </w:pPr>
      <w:r>
        <w:rPr>
          <w:rFonts w:eastAsia="Cambria"/>
          <w:b/>
          <w:bCs/>
          <w:sz w:val="20"/>
          <w:szCs w:val="20"/>
          <w:lang w:bidi="ru-RU"/>
        </w:rPr>
        <w:lastRenderedPageBreak/>
        <w:t>Приложение 1</w:t>
      </w:r>
    </w:p>
    <w:p w14:paraId="2F14B9EE" w14:textId="01A39AA3" w:rsidR="00757213" w:rsidRDefault="00000000">
      <w:pPr>
        <w:pStyle w:val="Standard"/>
        <w:ind w:right="20"/>
        <w:jc w:val="right"/>
      </w:pPr>
      <w:r>
        <w:rPr>
          <w:b/>
          <w:color w:val="2A2A2A"/>
          <w:spacing w:val="-4"/>
          <w:sz w:val="20"/>
          <w:szCs w:val="20"/>
        </w:rPr>
        <w:t>К приказу №</w:t>
      </w:r>
      <w:r w:rsidR="009A2F9E" w:rsidRPr="009A2F9E">
        <w:rPr>
          <w:b/>
          <w:color w:val="2A2A2A"/>
          <w:spacing w:val="-4"/>
          <w:sz w:val="20"/>
          <w:szCs w:val="20"/>
        </w:rPr>
        <w:t>{{ order_number }}</w:t>
      </w:r>
      <w:r>
        <w:rPr>
          <w:b/>
          <w:color w:val="2A2A2A"/>
          <w:spacing w:val="-4"/>
          <w:sz w:val="20"/>
          <w:szCs w:val="20"/>
        </w:rPr>
        <w:br/>
        <w:t>Об утверждении организационно-распорядительной</w:t>
      </w:r>
      <w:r>
        <w:rPr>
          <w:b/>
          <w:color w:val="2A2A2A"/>
          <w:spacing w:val="-4"/>
          <w:sz w:val="20"/>
          <w:szCs w:val="20"/>
        </w:rPr>
        <w:br/>
        <w:t>документации</w:t>
      </w:r>
    </w:p>
    <w:p w14:paraId="492DB8B3" w14:textId="77777777" w:rsidR="00757213" w:rsidRDefault="00757213">
      <w:pPr>
        <w:pStyle w:val="Textbody"/>
        <w:ind w:left="-798"/>
        <w:jc w:val="center"/>
        <w:rPr>
          <w:b/>
          <w:color w:val="2A2A2A"/>
          <w:spacing w:val="-4"/>
          <w:sz w:val="32"/>
          <w:szCs w:val="32"/>
        </w:rPr>
      </w:pPr>
    </w:p>
    <w:p w14:paraId="7A1391AD" w14:textId="77777777" w:rsidR="00757213" w:rsidRDefault="00757213">
      <w:pPr>
        <w:pStyle w:val="Standard"/>
        <w:jc w:val="center"/>
        <w:rPr>
          <w:b/>
          <w:spacing w:val="-4"/>
          <w:sz w:val="30"/>
          <w:szCs w:val="30"/>
        </w:rPr>
      </w:pPr>
    </w:p>
    <w:p w14:paraId="5BC89434" w14:textId="77777777" w:rsidR="00757213" w:rsidRDefault="00757213">
      <w:pPr>
        <w:pStyle w:val="Standard"/>
        <w:jc w:val="center"/>
        <w:rPr>
          <w:b/>
          <w:spacing w:val="-4"/>
          <w:sz w:val="30"/>
          <w:szCs w:val="30"/>
        </w:rPr>
      </w:pPr>
    </w:p>
    <w:p w14:paraId="38EA808F" w14:textId="77777777" w:rsidR="00757213" w:rsidRDefault="00757213">
      <w:pPr>
        <w:pStyle w:val="Standard"/>
        <w:jc w:val="center"/>
        <w:rPr>
          <w:b/>
          <w:spacing w:val="-4"/>
          <w:sz w:val="30"/>
          <w:szCs w:val="30"/>
        </w:rPr>
      </w:pPr>
    </w:p>
    <w:p w14:paraId="1752B67C" w14:textId="77777777" w:rsidR="00757213" w:rsidRDefault="00757213">
      <w:pPr>
        <w:pStyle w:val="Standard"/>
        <w:jc w:val="center"/>
        <w:rPr>
          <w:b/>
          <w:spacing w:val="-4"/>
          <w:sz w:val="30"/>
          <w:szCs w:val="30"/>
        </w:rPr>
      </w:pPr>
    </w:p>
    <w:p w14:paraId="5B2F5FED" w14:textId="77777777" w:rsidR="00757213" w:rsidRDefault="00757213">
      <w:pPr>
        <w:pStyle w:val="Standard"/>
        <w:jc w:val="center"/>
        <w:rPr>
          <w:b/>
          <w:spacing w:val="-4"/>
          <w:sz w:val="30"/>
          <w:szCs w:val="30"/>
        </w:rPr>
      </w:pPr>
    </w:p>
    <w:p w14:paraId="437FFFBB" w14:textId="77777777" w:rsidR="00757213" w:rsidRDefault="00757213">
      <w:pPr>
        <w:pStyle w:val="Standard"/>
        <w:jc w:val="center"/>
        <w:rPr>
          <w:b/>
          <w:spacing w:val="-4"/>
          <w:sz w:val="30"/>
          <w:szCs w:val="30"/>
        </w:rPr>
      </w:pPr>
    </w:p>
    <w:p w14:paraId="208293B5" w14:textId="77777777" w:rsidR="00757213" w:rsidRDefault="00757213">
      <w:pPr>
        <w:pStyle w:val="Standard"/>
        <w:jc w:val="center"/>
        <w:rPr>
          <w:b/>
          <w:spacing w:val="-4"/>
          <w:sz w:val="30"/>
          <w:szCs w:val="30"/>
        </w:rPr>
      </w:pPr>
    </w:p>
    <w:p w14:paraId="4C695A60" w14:textId="77777777" w:rsidR="00757213" w:rsidRDefault="00757213">
      <w:pPr>
        <w:pStyle w:val="Standard"/>
        <w:jc w:val="center"/>
        <w:rPr>
          <w:b/>
          <w:spacing w:val="-4"/>
          <w:sz w:val="30"/>
          <w:szCs w:val="30"/>
        </w:rPr>
      </w:pPr>
    </w:p>
    <w:p w14:paraId="00BCE3A1" w14:textId="77777777" w:rsidR="00757213" w:rsidRDefault="00757213">
      <w:pPr>
        <w:pStyle w:val="Standard"/>
        <w:jc w:val="center"/>
        <w:rPr>
          <w:b/>
          <w:spacing w:val="-4"/>
          <w:sz w:val="30"/>
          <w:szCs w:val="30"/>
        </w:rPr>
      </w:pPr>
    </w:p>
    <w:p w14:paraId="6975474A" w14:textId="77777777" w:rsidR="00757213" w:rsidRDefault="00757213">
      <w:pPr>
        <w:pStyle w:val="Standard"/>
        <w:jc w:val="center"/>
        <w:rPr>
          <w:b/>
          <w:spacing w:val="-4"/>
          <w:sz w:val="30"/>
          <w:szCs w:val="30"/>
        </w:rPr>
      </w:pPr>
    </w:p>
    <w:p w14:paraId="533CDDBD" w14:textId="77777777" w:rsidR="00757213" w:rsidRDefault="00757213">
      <w:pPr>
        <w:pStyle w:val="Standard"/>
        <w:jc w:val="center"/>
        <w:rPr>
          <w:b/>
          <w:spacing w:val="-4"/>
          <w:sz w:val="30"/>
          <w:szCs w:val="30"/>
        </w:rPr>
      </w:pPr>
    </w:p>
    <w:p w14:paraId="61138AA1" w14:textId="77777777" w:rsidR="00757213" w:rsidRDefault="00757213">
      <w:pPr>
        <w:pStyle w:val="Standard"/>
        <w:jc w:val="center"/>
        <w:rPr>
          <w:b/>
          <w:spacing w:val="-4"/>
          <w:sz w:val="30"/>
          <w:szCs w:val="30"/>
        </w:rPr>
      </w:pPr>
    </w:p>
    <w:p w14:paraId="45BA1CB4" w14:textId="77777777" w:rsidR="00757213" w:rsidRDefault="00000000">
      <w:pPr>
        <w:pStyle w:val="Standard"/>
        <w:jc w:val="center"/>
      </w:pPr>
      <w:r>
        <w:rPr>
          <w:b/>
          <w:spacing w:val="-4"/>
          <w:sz w:val="28"/>
          <w:szCs w:val="28"/>
        </w:rPr>
        <w:t>ПОЛОЖЕНИЕ</w:t>
      </w:r>
    </w:p>
    <w:p w14:paraId="0FEBF38B" w14:textId="77777777" w:rsidR="00757213" w:rsidRDefault="00000000">
      <w:pPr>
        <w:pStyle w:val="Standard"/>
        <w:jc w:val="center"/>
      </w:pPr>
      <w:r>
        <w:rPr>
          <w:b/>
          <w:spacing w:val="-4"/>
          <w:sz w:val="28"/>
          <w:szCs w:val="28"/>
        </w:rPr>
        <w:t>об организации и обеспечении защиты персональных данных в</w:t>
      </w:r>
    </w:p>
    <w:p w14:paraId="69EAE047" w14:textId="5A0C5631" w:rsidR="00757213" w:rsidRPr="009A2F9E" w:rsidRDefault="009A2F9E">
      <w:pPr>
        <w:pStyle w:val="Standard"/>
        <w:jc w:val="center"/>
        <w:rPr>
          <w:b/>
          <w:sz w:val="28"/>
          <w:szCs w:val="28"/>
          <w:lang w:val="en-US"/>
        </w:rPr>
      </w:pPr>
      <w:r w:rsidRPr="009A2F9E">
        <w:rPr>
          <w:b/>
          <w:sz w:val="28"/>
          <w:szCs w:val="28"/>
          <w:lang w:val="en-US"/>
        </w:rPr>
        <w:t>{{</w:t>
      </w:r>
      <w:r w:rsidR="008C014F">
        <w:rPr>
          <w:b/>
          <w:sz w:val="28"/>
          <w:szCs w:val="28"/>
          <w:lang w:val="en-US"/>
        </w:rPr>
        <w:t xml:space="preserve"> org_full_name</w:t>
      </w:r>
      <w:r w:rsidRPr="009A2F9E">
        <w:rPr>
          <w:b/>
          <w:sz w:val="28"/>
          <w:szCs w:val="28"/>
          <w:lang w:val="en-US"/>
        </w:rPr>
        <w:t xml:space="preserve"> }}</w:t>
      </w:r>
    </w:p>
    <w:p w14:paraId="72AAFA40" w14:textId="77777777" w:rsidR="00757213" w:rsidRPr="009A2F9E" w:rsidRDefault="00757213">
      <w:pPr>
        <w:pStyle w:val="Textbody"/>
        <w:ind w:left="-798"/>
        <w:jc w:val="center"/>
        <w:rPr>
          <w:b/>
          <w:color w:val="2A2A2A"/>
          <w:spacing w:val="-4"/>
          <w:sz w:val="30"/>
          <w:szCs w:val="30"/>
          <w:lang w:val="en-US"/>
        </w:rPr>
      </w:pPr>
    </w:p>
    <w:p w14:paraId="244F701F" w14:textId="77777777" w:rsidR="00757213" w:rsidRPr="009A2F9E" w:rsidRDefault="00757213">
      <w:pPr>
        <w:pStyle w:val="Textbody"/>
        <w:ind w:left="-798"/>
        <w:jc w:val="center"/>
        <w:rPr>
          <w:b/>
          <w:color w:val="2A2A2A"/>
          <w:spacing w:val="-4"/>
          <w:sz w:val="30"/>
          <w:szCs w:val="30"/>
          <w:lang w:val="en-US"/>
        </w:rPr>
      </w:pPr>
    </w:p>
    <w:p w14:paraId="168D2D4E" w14:textId="77777777" w:rsidR="00757213" w:rsidRPr="009A2F9E" w:rsidRDefault="00757213">
      <w:pPr>
        <w:pStyle w:val="Textbody"/>
        <w:ind w:left="-798"/>
        <w:jc w:val="center"/>
        <w:rPr>
          <w:b/>
          <w:color w:val="2A2A2A"/>
          <w:spacing w:val="-4"/>
          <w:sz w:val="30"/>
          <w:szCs w:val="30"/>
          <w:lang w:val="en-US"/>
        </w:rPr>
      </w:pPr>
    </w:p>
    <w:p w14:paraId="410FCD39" w14:textId="77777777" w:rsidR="00757213" w:rsidRPr="009A2F9E" w:rsidRDefault="00757213">
      <w:pPr>
        <w:pStyle w:val="Textbody"/>
        <w:ind w:left="-798"/>
        <w:jc w:val="center"/>
        <w:rPr>
          <w:b/>
          <w:color w:val="2A2A2A"/>
          <w:spacing w:val="-4"/>
          <w:sz w:val="30"/>
          <w:szCs w:val="30"/>
          <w:lang w:val="en-US"/>
        </w:rPr>
      </w:pPr>
    </w:p>
    <w:p w14:paraId="1640CCEA" w14:textId="77777777" w:rsidR="00757213" w:rsidRPr="009A2F9E" w:rsidRDefault="00757213">
      <w:pPr>
        <w:pStyle w:val="Textbody"/>
        <w:ind w:left="-798"/>
        <w:jc w:val="center"/>
        <w:rPr>
          <w:b/>
          <w:color w:val="2A2A2A"/>
          <w:spacing w:val="-4"/>
          <w:sz w:val="30"/>
          <w:szCs w:val="30"/>
          <w:lang w:val="en-US"/>
        </w:rPr>
      </w:pPr>
    </w:p>
    <w:p w14:paraId="4F01F23E" w14:textId="77777777" w:rsidR="00757213" w:rsidRPr="009A2F9E" w:rsidRDefault="00757213">
      <w:pPr>
        <w:pStyle w:val="Textbody"/>
        <w:ind w:left="-798"/>
        <w:jc w:val="center"/>
        <w:rPr>
          <w:b/>
          <w:color w:val="2A2A2A"/>
          <w:spacing w:val="-4"/>
          <w:sz w:val="30"/>
          <w:szCs w:val="30"/>
          <w:lang w:val="en-US"/>
        </w:rPr>
      </w:pPr>
    </w:p>
    <w:p w14:paraId="18B70812" w14:textId="77777777" w:rsidR="00757213" w:rsidRPr="009A2F9E" w:rsidRDefault="00757213">
      <w:pPr>
        <w:pStyle w:val="Textbody"/>
        <w:ind w:left="-798"/>
        <w:jc w:val="center"/>
        <w:rPr>
          <w:b/>
          <w:color w:val="2A2A2A"/>
          <w:spacing w:val="-4"/>
          <w:sz w:val="30"/>
          <w:szCs w:val="30"/>
          <w:lang w:val="en-US"/>
        </w:rPr>
      </w:pPr>
    </w:p>
    <w:p w14:paraId="40BD6252" w14:textId="77777777" w:rsidR="00757213" w:rsidRPr="009A2F9E" w:rsidRDefault="00757213">
      <w:pPr>
        <w:pStyle w:val="Textbody"/>
        <w:ind w:left="-798"/>
        <w:jc w:val="center"/>
        <w:rPr>
          <w:b/>
          <w:color w:val="2A2A2A"/>
          <w:spacing w:val="-4"/>
          <w:sz w:val="30"/>
          <w:szCs w:val="30"/>
          <w:lang w:val="en-US"/>
        </w:rPr>
      </w:pPr>
    </w:p>
    <w:p w14:paraId="3C71BE14" w14:textId="77777777" w:rsidR="00757213" w:rsidRPr="009A2F9E" w:rsidRDefault="00757213">
      <w:pPr>
        <w:pStyle w:val="Textbody"/>
        <w:ind w:left="-798"/>
        <w:jc w:val="center"/>
        <w:rPr>
          <w:b/>
          <w:color w:val="2A2A2A"/>
          <w:spacing w:val="-4"/>
          <w:sz w:val="30"/>
          <w:szCs w:val="30"/>
          <w:lang w:val="en-US"/>
        </w:rPr>
      </w:pPr>
    </w:p>
    <w:p w14:paraId="7295DA62" w14:textId="77777777" w:rsidR="00757213" w:rsidRPr="009A2F9E" w:rsidRDefault="00757213">
      <w:pPr>
        <w:pStyle w:val="Textbody"/>
        <w:ind w:left="-798"/>
        <w:jc w:val="center"/>
        <w:rPr>
          <w:b/>
          <w:color w:val="2A2A2A"/>
          <w:spacing w:val="-4"/>
          <w:sz w:val="30"/>
          <w:szCs w:val="30"/>
          <w:lang w:val="en-US"/>
        </w:rPr>
      </w:pPr>
    </w:p>
    <w:p w14:paraId="79E7C8A0" w14:textId="77777777" w:rsidR="00757213" w:rsidRPr="009A2F9E" w:rsidRDefault="00757213">
      <w:pPr>
        <w:pStyle w:val="Textbody"/>
        <w:ind w:left="-798"/>
        <w:jc w:val="center"/>
        <w:rPr>
          <w:b/>
          <w:color w:val="2A2A2A"/>
          <w:spacing w:val="-4"/>
          <w:sz w:val="30"/>
          <w:szCs w:val="30"/>
          <w:lang w:val="en-US"/>
        </w:rPr>
      </w:pPr>
    </w:p>
    <w:p w14:paraId="4C089909" w14:textId="77777777" w:rsidR="00757213" w:rsidRPr="009A2F9E" w:rsidRDefault="00757213">
      <w:pPr>
        <w:pStyle w:val="Textbody"/>
        <w:ind w:left="-798"/>
        <w:jc w:val="center"/>
        <w:rPr>
          <w:b/>
          <w:color w:val="2A2A2A"/>
          <w:spacing w:val="-4"/>
          <w:sz w:val="30"/>
          <w:szCs w:val="30"/>
          <w:lang w:val="en-US"/>
        </w:rPr>
      </w:pPr>
    </w:p>
    <w:p w14:paraId="00E3D24E" w14:textId="6588911F" w:rsidR="00757213" w:rsidRPr="009A2F9E" w:rsidRDefault="009A2F9E">
      <w:pPr>
        <w:pStyle w:val="Textbody"/>
        <w:ind w:left="-798"/>
        <w:jc w:val="center"/>
        <w:rPr>
          <w:b/>
          <w:color w:val="2A2A2A"/>
          <w:spacing w:val="-4"/>
          <w:lang w:val="en-US"/>
        </w:rPr>
      </w:pPr>
      <w:r w:rsidRPr="009A2F9E">
        <w:rPr>
          <w:b/>
          <w:color w:val="2A2A2A"/>
          <w:spacing w:val="-4"/>
          <w:lang w:val="en-US"/>
        </w:rPr>
        <w:t xml:space="preserve">{{ </w:t>
      </w:r>
      <w:r w:rsidR="008C014F">
        <w:rPr>
          <w:b/>
          <w:color w:val="2A2A2A"/>
          <w:spacing w:val="-4"/>
          <w:lang w:val="en-US"/>
        </w:rPr>
        <w:t>org</w:t>
      </w:r>
      <w:r w:rsidRPr="009A2F9E">
        <w:rPr>
          <w:b/>
          <w:color w:val="2A2A2A"/>
          <w:spacing w:val="-4"/>
          <w:lang w:val="en-US"/>
        </w:rPr>
        <w:t>_</w:t>
      </w:r>
      <w:r w:rsidR="008C014F">
        <w:rPr>
          <w:b/>
          <w:color w:val="2A2A2A"/>
          <w:spacing w:val="-4"/>
          <w:lang w:val="en-US"/>
        </w:rPr>
        <w:t>city</w:t>
      </w:r>
      <w:r w:rsidRPr="009A2F9E">
        <w:rPr>
          <w:b/>
          <w:color w:val="2A2A2A"/>
          <w:spacing w:val="-4"/>
          <w:lang w:val="en-US"/>
        </w:rPr>
        <w:t xml:space="preserve"> }}</w:t>
      </w:r>
    </w:p>
    <w:p w14:paraId="3F079A41" w14:textId="3D1B6F72" w:rsidR="00757213" w:rsidRPr="008C014F" w:rsidRDefault="008C014F">
      <w:pPr>
        <w:pStyle w:val="Textbody"/>
        <w:ind w:left="-798"/>
        <w:jc w:val="center"/>
        <w:rPr>
          <w:lang w:val="en-US"/>
        </w:rPr>
      </w:pPr>
      <w:bookmarkStart w:id="1" w:name="_Toc260307464"/>
      <w:bookmarkStart w:id="2" w:name="_Toc260055015"/>
      <w:bookmarkStart w:id="3" w:name="_Toc260054548"/>
      <w:bookmarkStart w:id="4" w:name="_Toc260054379"/>
      <w:bookmarkStart w:id="5" w:name="_Toc259107695"/>
      <w:r>
        <w:rPr>
          <w:lang w:val="en-US"/>
        </w:rPr>
        <w:t>{{ year }}</w:t>
      </w:r>
    </w:p>
    <w:p w14:paraId="21B597FE" w14:textId="77777777" w:rsidR="00757213" w:rsidRDefault="00000000">
      <w:pPr>
        <w:pStyle w:val="Standard"/>
        <w:pageBreakBefore/>
        <w:jc w:val="center"/>
      </w:pPr>
      <w:r>
        <w:rPr>
          <w:b/>
        </w:rPr>
        <w:lastRenderedPageBreak/>
        <w:t>Содержание</w:t>
      </w:r>
      <w:bookmarkEnd w:id="1"/>
      <w:bookmarkEnd w:id="2"/>
      <w:bookmarkEnd w:id="3"/>
      <w:bookmarkEnd w:id="4"/>
      <w:bookmarkEnd w:id="5"/>
    </w:p>
    <w:p w14:paraId="4E94AB30" w14:textId="77777777" w:rsidR="00757213" w:rsidRDefault="00757213">
      <w:pPr>
        <w:pStyle w:val="Standard"/>
      </w:pPr>
    </w:p>
    <w:p w14:paraId="387827F4" w14:textId="77777777" w:rsidR="00757213" w:rsidRDefault="00000000">
      <w:pPr>
        <w:pStyle w:val="Contents1"/>
        <w:tabs>
          <w:tab w:val="right" w:pos="480"/>
        </w:tabs>
      </w:pPr>
      <w:r>
        <w:rPr>
          <w:rFonts w:cs="Times New Roman"/>
          <w:bCs w:val="0"/>
          <w:szCs w:val="24"/>
        </w:rPr>
        <w:fldChar w:fldCharType="begin"/>
      </w:r>
      <w:r>
        <w:instrText xml:space="preserve"> TOC \o "1-1" \u \h </w:instrText>
      </w:r>
      <w:r>
        <w:rPr>
          <w:rFonts w:cs="Times New Roman"/>
          <w:bCs w:val="0"/>
          <w:szCs w:val="24"/>
        </w:rPr>
        <w:fldChar w:fldCharType="separate"/>
      </w:r>
      <w:hyperlink w:anchor="_Toc480890620" w:history="1">
        <w:bookmarkStart w:id="6" w:name="_Toc244337275"/>
        <w:bookmarkStart w:id="7" w:name="_Toc237673118"/>
        <w:r w:rsidR="00757213">
          <w:t>1.</w:t>
        </w:r>
        <w:r w:rsidR="00757213">
          <w:rPr>
            <w:rFonts w:ascii="Calibri" w:hAnsi="Calibri"/>
            <w:sz w:val="22"/>
            <w:szCs w:val="22"/>
          </w:rPr>
          <w:tab/>
        </w:r>
        <w:r w:rsidR="00757213">
          <w:t>Назначение и область применения</w:t>
        </w:r>
        <w:r w:rsidR="00757213">
          <w:tab/>
          <w:t>3</w:t>
        </w:r>
      </w:hyperlink>
    </w:p>
    <w:p w14:paraId="74A19B79" w14:textId="77777777" w:rsidR="00757213" w:rsidRDefault="00757213">
      <w:pPr>
        <w:pStyle w:val="Contents1"/>
        <w:tabs>
          <w:tab w:val="right" w:pos="480"/>
        </w:tabs>
      </w:pPr>
      <w:hyperlink w:anchor="_Toc480890621" w:history="1">
        <w:r>
          <w:t>2.</w:t>
        </w:r>
        <w:r>
          <w:rPr>
            <w:rFonts w:ascii="Calibri" w:hAnsi="Calibri"/>
            <w:sz w:val="22"/>
            <w:szCs w:val="22"/>
          </w:rPr>
          <w:tab/>
        </w:r>
        <w:r>
          <w:t>Термины и сокращения</w:t>
        </w:r>
        <w:r>
          <w:tab/>
          <w:t>3</w:t>
        </w:r>
      </w:hyperlink>
    </w:p>
    <w:p w14:paraId="76D65702" w14:textId="77777777" w:rsidR="00757213" w:rsidRDefault="00757213">
      <w:pPr>
        <w:pStyle w:val="Contents1"/>
        <w:tabs>
          <w:tab w:val="right" w:pos="480"/>
        </w:tabs>
      </w:pPr>
      <w:hyperlink w:anchor="_Toc480890622" w:history="1">
        <w:r>
          <w:t>3.</w:t>
        </w:r>
        <w:r>
          <w:rPr>
            <w:rFonts w:ascii="Calibri" w:hAnsi="Calibri"/>
            <w:sz w:val="22"/>
            <w:szCs w:val="22"/>
          </w:rPr>
          <w:tab/>
        </w:r>
        <w:r>
          <w:t>Общие положения</w:t>
        </w:r>
        <w:r>
          <w:tab/>
          <w:t>5</w:t>
        </w:r>
      </w:hyperlink>
    </w:p>
    <w:p w14:paraId="17D4D0DB" w14:textId="77777777" w:rsidR="00757213" w:rsidRDefault="00757213">
      <w:pPr>
        <w:pStyle w:val="Contents1"/>
        <w:tabs>
          <w:tab w:val="right" w:pos="480"/>
        </w:tabs>
      </w:pPr>
      <w:hyperlink w:anchor="_Toc480890623" w:history="1">
        <w:r>
          <w:t>4.</w:t>
        </w:r>
        <w:r>
          <w:rPr>
            <w:rFonts w:ascii="Calibri" w:hAnsi="Calibri"/>
            <w:sz w:val="22"/>
            <w:szCs w:val="22"/>
          </w:rPr>
          <w:tab/>
        </w:r>
        <w:r>
          <w:t>Нормативные ссылки</w:t>
        </w:r>
        <w:r>
          <w:tab/>
          <w:t>5</w:t>
        </w:r>
      </w:hyperlink>
    </w:p>
    <w:p w14:paraId="5A5D0F0A" w14:textId="77777777" w:rsidR="00757213" w:rsidRDefault="00757213">
      <w:pPr>
        <w:pStyle w:val="Contents1"/>
        <w:tabs>
          <w:tab w:val="right" w:pos="480"/>
        </w:tabs>
      </w:pPr>
      <w:hyperlink w:anchor="_Toc480890624" w:history="1">
        <w:r>
          <w:t>5.</w:t>
        </w:r>
        <w:r>
          <w:rPr>
            <w:rFonts w:ascii="Calibri" w:hAnsi="Calibri"/>
            <w:sz w:val="22"/>
            <w:szCs w:val="22"/>
          </w:rPr>
          <w:tab/>
        </w:r>
        <w:r>
          <w:t>Персональные данные, подлежащие защите</w:t>
        </w:r>
        <w:r>
          <w:tab/>
          <w:t>6</w:t>
        </w:r>
      </w:hyperlink>
    </w:p>
    <w:p w14:paraId="3F16D64A" w14:textId="77777777" w:rsidR="00757213" w:rsidRDefault="00757213">
      <w:pPr>
        <w:pStyle w:val="Contents1"/>
        <w:tabs>
          <w:tab w:val="right" w:pos="480"/>
        </w:tabs>
      </w:pPr>
      <w:hyperlink w:anchor="_Toc480890625" w:history="1">
        <w:r>
          <w:t>6.</w:t>
        </w:r>
        <w:r>
          <w:rPr>
            <w:rFonts w:ascii="Calibri" w:hAnsi="Calibri"/>
            <w:sz w:val="22"/>
            <w:szCs w:val="22"/>
          </w:rPr>
          <w:tab/>
        </w:r>
        <w:r>
          <w:t>Организационная система обеспечения безопасности ПДн</w:t>
        </w:r>
        <w:r>
          <w:tab/>
          <w:t>6</w:t>
        </w:r>
      </w:hyperlink>
    </w:p>
    <w:p w14:paraId="6A279EAF" w14:textId="77777777" w:rsidR="00757213" w:rsidRDefault="00757213">
      <w:pPr>
        <w:pStyle w:val="Contents1"/>
        <w:tabs>
          <w:tab w:val="right" w:pos="480"/>
        </w:tabs>
      </w:pPr>
      <w:hyperlink w:anchor="_Toc480890626" w:history="1">
        <w:r>
          <w:t>7.</w:t>
        </w:r>
        <w:r>
          <w:rPr>
            <w:rFonts w:ascii="Calibri" w:hAnsi="Calibri"/>
            <w:sz w:val="22"/>
            <w:szCs w:val="22"/>
          </w:rPr>
          <w:tab/>
        </w:r>
        <w:r>
          <w:t>Защита ПДн при обработке без использования средств автоматизации</w:t>
        </w:r>
        <w:r>
          <w:tab/>
          <w:t>7</w:t>
        </w:r>
      </w:hyperlink>
    </w:p>
    <w:p w14:paraId="0CFF9C8F" w14:textId="77777777" w:rsidR="00757213" w:rsidRDefault="00757213">
      <w:pPr>
        <w:pStyle w:val="Contents1"/>
        <w:tabs>
          <w:tab w:val="right" w:pos="480"/>
        </w:tabs>
      </w:pPr>
      <w:hyperlink w:anchor="_Toc480890627" w:history="1">
        <w:r>
          <w:t>8.</w:t>
        </w:r>
        <w:r>
          <w:rPr>
            <w:rFonts w:ascii="Calibri" w:hAnsi="Calibri"/>
            <w:sz w:val="22"/>
            <w:szCs w:val="22"/>
          </w:rPr>
          <w:tab/>
        </w:r>
        <w:r>
          <w:t>Защита ПДн при обработке в информационных системах персональных данных Оператора</w:t>
        </w:r>
        <w:r>
          <w:tab/>
          <w:t>8</w:t>
        </w:r>
      </w:hyperlink>
    </w:p>
    <w:p w14:paraId="4525CC87" w14:textId="77777777" w:rsidR="00757213" w:rsidRDefault="00757213">
      <w:pPr>
        <w:pStyle w:val="Contents1"/>
        <w:tabs>
          <w:tab w:val="right" w:pos="480"/>
        </w:tabs>
      </w:pPr>
      <w:hyperlink w:anchor="_Toc480890628" w:history="1">
        <w:r>
          <w:t>9.</w:t>
        </w:r>
        <w:r>
          <w:rPr>
            <w:rFonts w:ascii="Calibri" w:hAnsi="Calibri"/>
            <w:sz w:val="22"/>
            <w:szCs w:val="22"/>
          </w:rPr>
          <w:tab/>
        </w:r>
        <w:r>
          <w:t>Контроль принимаемых мер по обеспечению безопасности персональных данных и уровня защищенности информационных систем персональных данных</w:t>
        </w:r>
        <w:r>
          <w:tab/>
          <w:t>16</w:t>
        </w:r>
      </w:hyperlink>
    </w:p>
    <w:p w14:paraId="562421D2" w14:textId="77777777" w:rsidR="00757213" w:rsidRDefault="00757213">
      <w:pPr>
        <w:pStyle w:val="Contents1"/>
        <w:tabs>
          <w:tab w:val="right" w:pos="480"/>
        </w:tabs>
      </w:pPr>
      <w:hyperlink w:anchor="_Toc480890629" w:history="1">
        <w:r>
          <w:t>10.</w:t>
        </w:r>
        <w:r>
          <w:rPr>
            <w:rFonts w:ascii="Calibri" w:hAnsi="Calibri"/>
            <w:sz w:val="22"/>
            <w:szCs w:val="22"/>
          </w:rPr>
          <w:tab/>
        </w:r>
        <w:r>
          <w:t>Принятие мер в случае обнаружения фактов нарушения требований (несанкционированного доступа к ПДн), разбирательство и составление заключений по фактам нарушения требований безопасности</w:t>
        </w:r>
        <w:r>
          <w:tab/>
          <w:t>17</w:t>
        </w:r>
      </w:hyperlink>
    </w:p>
    <w:p w14:paraId="433259C5" w14:textId="77777777" w:rsidR="00757213" w:rsidRDefault="00757213">
      <w:pPr>
        <w:pStyle w:val="Contents1"/>
        <w:tabs>
          <w:tab w:val="right" w:pos="480"/>
        </w:tabs>
      </w:pPr>
      <w:hyperlink w:anchor="_Toc480890630" w:history="1">
        <w:r>
          <w:t>11.</w:t>
        </w:r>
        <w:r>
          <w:rPr>
            <w:rFonts w:ascii="Calibri" w:hAnsi="Calibri"/>
            <w:sz w:val="22"/>
            <w:szCs w:val="22"/>
          </w:rPr>
          <w:tab/>
        </w:r>
        <w:r>
          <w:t>Требования к персоналу по обеспечению защиты ПДн</w:t>
        </w:r>
        <w:r>
          <w:tab/>
          <w:t>17</w:t>
        </w:r>
      </w:hyperlink>
    </w:p>
    <w:p w14:paraId="7DAAA44B" w14:textId="77777777" w:rsidR="00757213" w:rsidRDefault="00757213">
      <w:pPr>
        <w:pStyle w:val="Contents1"/>
        <w:tabs>
          <w:tab w:val="right" w:pos="480"/>
        </w:tabs>
      </w:pPr>
      <w:hyperlink w:anchor="_Toc480890631" w:history="1">
        <w:r>
          <w:t>12.</w:t>
        </w:r>
        <w:r>
          <w:rPr>
            <w:rFonts w:ascii="Calibri" w:hAnsi="Calibri"/>
            <w:sz w:val="22"/>
            <w:szCs w:val="22"/>
          </w:rPr>
          <w:tab/>
        </w:r>
        <w:r>
          <w:t>Порядок внесения изменений</w:t>
        </w:r>
        <w:r>
          <w:tab/>
          <w:t>17</w:t>
        </w:r>
      </w:hyperlink>
    </w:p>
    <w:p w14:paraId="166DC743" w14:textId="77777777" w:rsidR="00757213" w:rsidRDefault="00757213">
      <w:pPr>
        <w:pStyle w:val="Contents1"/>
        <w:tabs>
          <w:tab w:val="right" w:pos="480"/>
        </w:tabs>
      </w:pPr>
      <w:hyperlink w:anchor="_Toc480890632" w:history="1">
        <w:r>
          <w:t>Лист изменений</w:t>
        </w:r>
        <w:r>
          <w:tab/>
          <w:t>23</w:t>
        </w:r>
      </w:hyperlink>
    </w:p>
    <w:p w14:paraId="0C820C1E" w14:textId="77777777" w:rsidR="00757213" w:rsidRDefault="00000000">
      <w:pPr>
        <w:pStyle w:val="Standard"/>
      </w:pPr>
      <w:r>
        <w:rPr>
          <w:rFonts w:cs="Calibri"/>
          <w:bCs/>
        </w:rPr>
        <w:fldChar w:fldCharType="end"/>
      </w:r>
    </w:p>
    <w:p w14:paraId="741785E8" w14:textId="77777777" w:rsidR="00757213" w:rsidRDefault="00757213">
      <w:pPr>
        <w:pStyle w:val="Textbody"/>
        <w:ind w:left="-798"/>
        <w:jc w:val="center"/>
      </w:pPr>
    </w:p>
    <w:p w14:paraId="4578F929" w14:textId="77777777" w:rsidR="00757213" w:rsidRDefault="00000000">
      <w:pPr>
        <w:pStyle w:val="1"/>
        <w:pageBreakBefore/>
        <w:numPr>
          <w:ilvl w:val="0"/>
          <w:numId w:val="46"/>
        </w:numPr>
      </w:pPr>
      <w:bookmarkStart w:id="8" w:name="_Toc245010894"/>
      <w:bookmarkStart w:id="9" w:name="_Toc181183454"/>
      <w:bookmarkStart w:id="10" w:name="_Toc181159090"/>
      <w:bookmarkStart w:id="11" w:name="_Toc480890620"/>
      <w:bookmarkStart w:id="12" w:name="_Toc273093741"/>
      <w:bookmarkStart w:id="13" w:name="_Toc259106501"/>
      <w:bookmarkEnd w:id="6"/>
      <w:r>
        <w:rPr>
          <w:sz w:val="28"/>
          <w:szCs w:val="28"/>
        </w:rPr>
        <w:lastRenderedPageBreak/>
        <w:t xml:space="preserve">Назначение </w:t>
      </w:r>
      <w:bookmarkEnd w:id="8"/>
      <w:bookmarkEnd w:id="9"/>
      <w:bookmarkEnd w:id="10"/>
      <w:r>
        <w:rPr>
          <w:sz w:val="28"/>
          <w:szCs w:val="28"/>
        </w:rPr>
        <w:t>и область применения</w:t>
      </w:r>
      <w:bookmarkEnd w:id="11"/>
      <w:bookmarkEnd w:id="12"/>
      <w:bookmarkEnd w:id="13"/>
    </w:p>
    <w:p w14:paraId="4CFB78AE" w14:textId="0E183EAF" w:rsidR="00757213" w:rsidRDefault="00000000">
      <w:pPr>
        <w:pStyle w:val="Standard"/>
        <w:numPr>
          <w:ilvl w:val="1"/>
          <w:numId w:val="12"/>
        </w:numPr>
        <w:tabs>
          <w:tab w:val="left" w:pos="1134"/>
        </w:tabs>
        <w:ind w:left="0" w:firstLine="426"/>
        <w:jc w:val="both"/>
      </w:pPr>
      <w:r>
        <w:t xml:space="preserve">Положение об организации и обеспечении защиты персональных данных в </w:t>
      </w:r>
      <w:r w:rsidR="008C014F">
        <w:rPr>
          <w:bCs/>
          <w:sz w:val="28"/>
          <w:szCs w:val="28"/>
        </w:rPr>
        <w:t xml:space="preserve">{{ </w:t>
      </w:r>
      <w:r w:rsidR="008C014F">
        <w:rPr>
          <w:bCs/>
          <w:sz w:val="28"/>
          <w:szCs w:val="28"/>
          <w:lang w:val="en-US"/>
        </w:rPr>
        <w:t>org</w:t>
      </w:r>
      <w:r w:rsidR="008C014F">
        <w:rPr>
          <w:bCs/>
          <w:sz w:val="28"/>
          <w:szCs w:val="28"/>
        </w:rPr>
        <w:t>_</w:t>
      </w:r>
      <w:r w:rsidR="008C014F">
        <w:rPr>
          <w:bCs/>
          <w:sz w:val="28"/>
          <w:szCs w:val="28"/>
          <w:lang w:val="en-US"/>
        </w:rPr>
        <w:t>full</w:t>
      </w:r>
      <w:r w:rsidR="008C014F">
        <w:rPr>
          <w:bCs/>
          <w:sz w:val="28"/>
          <w:szCs w:val="28"/>
        </w:rPr>
        <w:t>_</w:t>
      </w:r>
      <w:r w:rsidR="008C014F">
        <w:rPr>
          <w:bCs/>
          <w:sz w:val="28"/>
          <w:szCs w:val="28"/>
          <w:lang w:val="en-US"/>
        </w:rPr>
        <w:t>name</w:t>
      </w:r>
      <w:r w:rsidR="008C014F">
        <w:rPr>
          <w:bCs/>
          <w:sz w:val="28"/>
          <w:szCs w:val="28"/>
        </w:rPr>
        <w:t xml:space="preserve"> }},</w:t>
      </w:r>
      <w:r>
        <w:t xml:space="preserve"> (далее – Оператор) предназначено для организации и проведения мероприятий по обеспечению защиты персональных данных в соответствии с требованиями Федерального закона РФ от 27 июля 2006 года № 152-ФЗ «О персональных данных».</w:t>
      </w:r>
    </w:p>
    <w:p w14:paraId="66517C6E" w14:textId="77777777" w:rsidR="00757213" w:rsidRDefault="00000000">
      <w:pPr>
        <w:pStyle w:val="Standard"/>
        <w:numPr>
          <w:ilvl w:val="1"/>
          <w:numId w:val="12"/>
        </w:numPr>
        <w:tabs>
          <w:tab w:val="left" w:pos="1134"/>
        </w:tabs>
        <w:ind w:left="0" w:firstLine="567"/>
        <w:jc w:val="both"/>
      </w:pPr>
      <w:r>
        <w:t>Положение определяет порядок организации работ, требования, правила и рекомендации по обеспечению защиты персональных данных Оператора.</w:t>
      </w:r>
    </w:p>
    <w:p w14:paraId="5F1F8444" w14:textId="77777777" w:rsidR="00757213" w:rsidRDefault="00000000">
      <w:pPr>
        <w:pStyle w:val="Standard"/>
        <w:numPr>
          <w:ilvl w:val="1"/>
          <w:numId w:val="12"/>
        </w:numPr>
        <w:tabs>
          <w:tab w:val="left" w:pos="1134"/>
        </w:tabs>
        <w:ind w:left="0" w:firstLine="567"/>
        <w:jc w:val="both"/>
      </w:pPr>
      <w:r>
        <w:t>Положение является локальным нормативным актом Оператора. Требования Положения обязательны для выполнения всеми работниками, которые допущены к обработке персональных данных.</w:t>
      </w:r>
    </w:p>
    <w:p w14:paraId="57220BA7" w14:textId="77777777" w:rsidR="00757213" w:rsidRDefault="00757213">
      <w:pPr>
        <w:pStyle w:val="Standard"/>
        <w:ind w:firstLine="709"/>
      </w:pPr>
    </w:p>
    <w:p w14:paraId="5025F589" w14:textId="77777777" w:rsidR="00757213" w:rsidRDefault="00000000">
      <w:pPr>
        <w:pStyle w:val="1"/>
      </w:pPr>
      <w:bookmarkStart w:id="14" w:name="_Toc259106502"/>
      <w:bookmarkStart w:id="15" w:name="_Toc480890621"/>
      <w:bookmarkStart w:id="16" w:name="_Toc273093742"/>
      <w:r>
        <w:t>Термины и сокращения</w:t>
      </w:r>
      <w:bookmarkEnd w:id="14"/>
      <w:bookmarkEnd w:id="15"/>
      <w:bookmarkEnd w:id="16"/>
    </w:p>
    <w:tbl>
      <w:tblPr>
        <w:tblW w:w="9462" w:type="dxa"/>
        <w:tblInd w:w="1" w:type="dxa"/>
        <w:tblLayout w:type="fixed"/>
        <w:tblCellMar>
          <w:left w:w="10" w:type="dxa"/>
          <w:right w:w="10" w:type="dxa"/>
        </w:tblCellMar>
        <w:tblLook w:val="0000" w:firstRow="0" w:lastRow="0" w:firstColumn="0" w:lastColumn="0" w:noHBand="0" w:noVBand="0"/>
      </w:tblPr>
      <w:tblGrid>
        <w:gridCol w:w="2137"/>
        <w:gridCol w:w="7325"/>
      </w:tblGrid>
      <w:tr w:rsidR="00757213" w14:paraId="175244C1" w14:textId="77777777">
        <w:tc>
          <w:tcPr>
            <w:tcW w:w="2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4969E0" w14:textId="77777777" w:rsidR="00757213" w:rsidRDefault="00000000">
            <w:pPr>
              <w:pStyle w:val="Standard"/>
              <w:ind w:firstLine="709"/>
            </w:pPr>
            <w:r>
              <w:rPr>
                <w:color w:val="000000"/>
              </w:rPr>
              <w:t>АРМ</w:t>
            </w:r>
          </w:p>
        </w:tc>
        <w:tc>
          <w:tcPr>
            <w:tcW w:w="7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F9FCD" w14:textId="77777777" w:rsidR="00757213" w:rsidRDefault="00000000">
            <w:pPr>
              <w:pStyle w:val="Standard"/>
              <w:ind w:firstLine="709"/>
            </w:pPr>
            <w:r>
              <w:rPr>
                <w:color w:val="000000"/>
              </w:rPr>
              <w:t>Автоматизированное рабочее место</w:t>
            </w:r>
          </w:p>
        </w:tc>
      </w:tr>
      <w:tr w:rsidR="00757213" w14:paraId="557E295A" w14:textId="77777777">
        <w:tc>
          <w:tcPr>
            <w:tcW w:w="2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246C51" w14:textId="77777777" w:rsidR="00757213" w:rsidRDefault="00000000">
            <w:pPr>
              <w:pStyle w:val="Standard"/>
              <w:ind w:firstLine="709"/>
            </w:pPr>
            <w:r>
              <w:rPr>
                <w:color w:val="000000"/>
              </w:rPr>
              <w:t>ИСПДн</w:t>
            </w:r>
          </w:p>
        </w:tc>
        <w:tc>
          <w:tcPr>
            <w:tcW w:w="7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C2ED9" w14:textId="77777777" w:rsidR="00757213" w:rsidRDefault="00000000">
            <w:pPr>
              <w:pStyle w:val="Standard"/>
              <w:ind w:firstLine="709"/>
            </w:pPr>
            <w:r>
              <w:rPr>
                <w:color w:val="000000"/>
              </w:rPr>
              <w:t>Информационная система персональных данных</w:t>
            </w:r>
          </w:p>
        </w:tc>
      </w:tr>
      <w:tr w:rsidR="00757213" w14:paraId="181AE4D1" w14:textId="77777777">
        <w:tc>
          <w:tcPr>
            <w:tcW w:w="2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053889" w14:textId="77777777" w:rsidR="00757213" w:rsidRDefault="00000000">
            <w:pPr>
              <w:pStyle w:val="Standard"/>
              <w:ind w:firstLine="709"/>
            </w:pPr>
            <w:r>
              <w:rPr>
                <w:color w:val="000000"/>
              </w:rPr>
              <w:t>ЛВС</w:t>
            </w:r>
          </w:p>
        </w:tc>
        <w:tc>
          <w:tcPr>
            <w:tcW w:w="7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6CD9E" w14:textId="77777777" w:rsidR="00757213" w:rsidRDefault="00000000">
            <w:pPr>
              <w:pStyle w:val="Standard"/>
              <w:ind w:firstLine="709"/>
            </w:pPr>
            <w:r>
              <w:rPr>
                <w:color w:val="000000"/>
              </w:rPr>
              <w:t>Локальная вычислительная сеть</w:t>
            </w:r>
          </w:p>
        </w:tc>
      </w:tr>
      <w:tr w:rsidR="00757213" w14:paraId="3E103A94" w14:textId="77777777">
        <w:tc>
          <w:tcPr>
            <w:tcW w:w="2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C8E52A" w14:textId="77777777" w:rsidR="00757213" w:rsidRDefault="00000000">
            <w:pPr>
              <w:pStyle w:val="Standard"/>
              <w:ind w:firstLine="709"/>
            </w:pPr>
            <w:r>
              <w:rPr>
                <w:color w:val="000000"/>
              </w:rPr>
              <w:t>НСД</w:t>
            </w:r>
          </w:p>
        </w:tc>
        <w:tc>
          <w:tcPr>
            <w:tcW w:w="7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C61C9" w14:textId="77777777" w:rsidR="00757213" w:rsidRDefault="00000000">
            <w:pPr>
              <w:pStyle w:val="Standard"/>
              <w:ind w:firstLine="709"/>
            </w:pPr>
            <w:r>
              <w:rPr>
                <w:color w:val="000000"/>
              </w:rPr>
              <w:t>Несанкционированный доступ</w:t>
            </w:r>
          </w:p>
        </w:tc>
      </w:tr>
      <w:tr w:rsidR="00757213" w14:paraId="3AADE5AC" w14:textId="77777777">
        <w:tc>
          <w:tcPr>
            <w:tcW w:w="2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A42273" w14:textId="77777777" w:rsidR="00757213" w:rsidRDefault="00000000">
            <w:pPr>
              <w:pStyle w:val="Standard"/>
              <w:ind w:firstLine="709"/>
            </w:pPr>
            <w:r>
              <w:rPr>
                <w:color w:val="000000"/>
              </w:rPr>
              <w:t>ПДн</w:t>
            </w:r>
          </w:p>
        </w:tc>
        <w:tc>
          <w:tcPr>
            <w:tcW w:w="7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A51B9" w14:textId="77777777" w:rsidR="00757213" w:rsidRDefault="00000000">
            <w:pPr>
              <w:pStyle w:val="Standard"/>
              <w:ind w:firstLine="709"/>
            </w:pPr>
            <w:r>
              <w:rPr>
                <w:color w:val="000000"/>
              </w:rPr>
              <w:t>Персональные данные</w:t>
            </w:r>
          </w:p>
        </w:tc>
      </w:tr>
      <w:tr w:rsidR="00757213" w14:paraId="7C925475" w14:textId="77777777">
        <w:tc>
          <w:tcPr>
            <w:tcW w:w="2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50CB8E" w14:textId="77777777" w:rsidR="00757213" w:rsidRDefault="00000000">
            <w:pPr>
              <w:pStyle w:val="Standard"/>
              <w:ind w:firstLine="709"/>
            </w:pPr>
            <w:r>
              <w:rPr>
                <w:color w:val="000000"/>
              </w:rPr>
              <w:t>ПО</w:t>
            </w:r>
          </w:p>
        </w:tc>
        <w:tc>
          <w:tcPr>
            <w:tcW w:w="7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DD8C9" w14:textId="77777777" w:rsidR="00757213" w:rsidRDefault="00000000">
            <w:pPr>
              <w:pStyle w:val="Standard"/>
              <w:ind w:firstLine="709"/>
            </w:pPr>
            <w:r>
              <w:rPr>
                <w:color w:val="000000"/>
              </w:rPr>
              <w:t>Программное обеспечение</w:t>
            </w:r>
          </w:p>
        </w:tc>
      </w:tr>
      <w:tr w:rsidR="00757213" w14:paraId="24010B59" w14:textId="77777777">
        <w:tc>
          <w:tcPr>
            <w:tcW w:w="2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BF0A9D" w14:textId="77777777" w:rsidR="00757213" w:rsidRDefault="00000000">
            <w:pPr>
              <w:pStyle w:val="Standard"/>
              <w:ind w:firstLine="709"/>
            </w:pPr>
            <w:r>
              <w:rPr>
                <w:color w:val="000000"/>
              </w:rPr>
              <w:t>СЗИ</w:t>
            </w:r>
          </w:p>
        </w:tc>
        <w:tc>
          <w:tcPr>
            <w:tcW w:w="7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6E80E" w14:textId="77777777" w:rsidR="00757213" w:rsidRDefault="00000000">
            <w:pPr>
              <w:pStyle w:val="Standard"/>
              <w:ind w:firstLine="709"/>
            </w:pPr>
            <w:r>
              <w:rPr>
                <w:color w:val="000000"/>
              </w:rPr>
              <w:t>Средство защиты информации</w:t>
            </w:r>
          </w:p>
        </w:tc>
      </w:tr>
      <w:tr w:rsidR="00757213" w14:paraId="0153C1F0" w14:textId="77777777">
        <w:tc>
          <w:tcPr>
            <w:tcW w:w="2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1D19E4" w14:textId="77777777" w:rsidR="00757213" w:rsidRDefault="00000000">
            <w:pPr>
              <w:pStyle w:val="Standard"/>
              <w:ind w:firstLine="709"/>
            </w:pPr>
            <w:r>
              <w:rPr>
                <w:color w:val="000000"/>
              </w:rPr>
              <w:t>СЗПДн</w:t>
            </w:r>
          </w:p>
        </w:tc>
        <w:tc>
          <w:tcPr>
            <w:tcW w:w="7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72F06" w14:textId="77777777" w:rsidR="00757213" w:rsidRDefault="00000000">
            <w:pPr>
              <w:pStyle w:val="Standard"/>
              <w:ind w:firstLine="709"/>
            </w:pPr>
            <w:r>
              <w:rPr>
                <w:color w:val="000000"/>
              </w:rPr>
              <w:t>Система (подсистема) защиты персональных данных</w:t>
            </w:r>
          </w:p>
        </w:tc>
      </w:tr>
      <w:tr w:rsidR="00757213" w14:paraId="12D3DFF8" w14:textId="77777777">
        <w:tc>
          <w:tcPr>
            <w:tcW w:w="2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43D5FA" w14:textId="77777777" w:rsidR="00757213" w:rsidRDefault="00000000">
            <w:pPr>
              <w:pStyle w:val="Standard"/>
              <w:ind w:firstLine="709"/>
            </w:pPr>
            <w:r>
              <w:rPr>
                <w:color w:val="000000"/>
              </w:rPr>
              <w:t>ФЗ</w:t>
            </w:r>
          </w:p>
        </w:tc>
        <w:tc>
          <w:tcPr>
            <w:tcW w:w="7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749DBC" w14:textId="77777777" w:rsidR="00757213" w:rsidRDefault="00000000">
            <w:pPr>
              <w:pStyle w:val="Standard"/>
              <w:ind w:firstLine="709"/>
            </w:pPr>
            <w:r>
              <w:rPr>
                <w:color w:val="000000"/>
              </w:rPr>
              <w:t>Федеральный закон</w:t>
            </w:r>
          </w:p>
        </w:tc>
      </w:tr>
    </w:tbl>
    <w:p w14:paraId="6543D6CF" w14:textId="77777777" w:rsidR="00757213" w:rsidRDefault="00757213">
      <w:pPr>
        <w:pStyle w:val="Standard"/>
        <w:ind w:firstLine="709"/>
        <w:rPr>
          <w:rFonts w:eastAsia="MS Mincho"/>
        </w:rPr>
      </w:pPr>
    </w:p>
    <w:p w14:paraId="7694AB8D" w14:textId="77777777" w:rsidR="00757213" w:rsidRDefault="00000000">
      <w:pPr>
        <w:pStyle w:val="Standard"/>
        <w:ind w:firstLine="567"/>
        <w:jc w:val="both"/>
      </w:pPr>
      <w:r>
        <w:rPr>
          <w:b/>
        </w:rPr>
        <w:t xml:space="preserve">Автоматизированная обработка персональных данных </w:t>
      </w:r>
      <w:r>
        <w:t>- обработка персональных данных с помощью средств вычислительной техники.</w:t>
      </w:r>
    </w:p>
    <w:p w14:paraId="40864944" w14:textId="77777777" w:rsidR="00757213" w:rsidRDefault="00000000">
      <w:pPr>
        <w:pStyle w:val="Standard"/>
        <w:ind w:firstLine="567"/>
        <w:jc w:val="both"/>
      </w:pPr>
      <w:r>
        <w:rPr>
          <w:b/>
        </w:rPr>
        <w:t>Блокирование персональных данных</w:t>
      </w:r>
      <w: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7AB59815" w14:textId="77777777" w:rsidR="00757213" w:rsidRDefault="00000000">
      <w:pPr>
        <w:pStyle w:val="Standard"/>
        <w:ind w:firstLine="567"/>
        <w:jc w:val="both"/>
      </w:pPr>
      <w:r>
        <w:rPr>
          <w:b/>
        </w:rPr>
        <w:t>Вирус (компьютерный, программный)</w:t>
      </w:r>
      <w:r>
        <w:t xml:space="preserve"> – исполняемый программный код или интерпретируемый набор инструкций, обладающий свойствами несанкционированного распространения и самовоспроизведения. Созданные дубликаты компьютерного вируса не всегда совпадают с оригиналом, но сохраняют способность к дальнейшему распространению и самовоспроизведению.</w:t>
      </w:r>
    </w:p>
    <w:p w14:paraId="23984A6D" w14:textId="77777777" w:rsidR="00757213" w:rsidRDefault="00000000">
      <w:pPr>
        <w:pStyle w:val="Standard"/>
        <w:ind w:firstLine="567"/>
        <w:jc w:val="both"/>
      </w:pPr>
      <w:r>
        <w:rPr>
          <w:b/>
        </w:rPr>
        <w:t>Вредоносная программа</w:t>
      </w:r>
      <w:r>
        <w:t xml:space="preserve"> – программа, предназначенная для осуществления несанкционированного доступа и (или) воздействия на персональные данные или ресурсы информационной системы персональных данных.</w:t>
      </w:r>
    </w:p>
    <w:p w14:paraId="246C078C" w14:textId="77777777" w:rsidR="00757213" w:rsidRDefault="00000000">
      <w:pPr>
        <w:pStyle w:val="Standard"/>
        <w:ind w:firstLine="567"/>
        <w:jc w:val="both"/>
      </w:pPr>
      <w:r>
        <w:rPr>
          <w:b/>
        </w:rPr>
        <w:t>Доступ к информации</w:t>
      </w:r>
      <w:r>
        <w:t xml:space="preserve"> – возможность получения информации и ее использования.</w:t>
      </w:r>
    </w:p>
    <w:p w14:paraId="5F6A586E" w14:textId="77777777" w:rsidR="00757213" w:rsidRDefault="00000000">
      <w:pPr>
        <w:pStyle w:val="Standard"/>
        <w:ind w:firstLine="567"/>
        <w:jc w:val="both"/>
      </w:pPr>
      <w:r>
        <w:rPr>
          <w:b/>
        </w:rPr>
        <w:t>Защищаемая информация</w:t>
      </w:r>
      <w:r>
        <w:t xml:space="preserve">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собственником информации.</w:t>
      </w:r>
    </w:p>
    <w:p w14:paraId="0DCF543F" w14:textId="77777777" w:rsidR="00757213" w:rsidRDefault="00000000">
      <w:pPr>
        <w:pStyle w:val="Standard"/>
        <w:ind w:firstLine="567"/>
        <w:jc w:val="both"/>
      </w:pPr>
      <w:r>
        <w:rPr>
          <w:b/>
        </w:rPr>
        <w:t>Идентификация</w:t>
      </w:r>
      <w:r>
        <w:t xml:space="preserve"> – присвоение субъектам и объектам доступа идентификатора и (или) сравнение предъявляемого идентификатора с Перечнем присвоенных идентификаторов.</w:t>
      </w:r>
    </w:p>
    <w:p w14:paraId="65DFB805" w14:textId="77777777" w:rsidR="00757213" w:rsidRDefault="00000000">
      <w:pPr>
        <w:pStyle w:val="Standard"/>
        <w:ind w:firstLine="567"/>
        <w:jc w:val="both"/>
      </w:pPr>
      <w:r>
        <w:rPr>
          <w:b/>
        </w:rPr>
        <w:t>Информация</w:t>
      </w:r>
      <w:r>
        <w:t xml:space="preserve"> — сведения (сообщения, данные) независимо от формы их представления.</w:t>
      </w:r>
    </w:p>
    <w:p w14:paraId="52A38E6D" w14:textId="77777777" w:rsidR="00757213" w:rsidRDefault="00000000">
      <w:pPr>
        <w:pStyle w:val="Standard"/>
        <w:ind w:firstLine="567"/>
        <w:jc w:val="both"/>
      </w:pPr>
      <w:r>
        <w:rPr>
          <w:b/>
        </w:rPr>
        <w:t>Информационная система персональных данных</w:t>
      </w:r>
      <w: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679BDA0A" w14:textId="77777777" w:rsidR="00757213" w:rsidRDefault="00000000">
      <w:pPr>
        <w:pStyle w:val="Standard"/>
        <w:ind w:firstLine="567"/>
        <w:jc w:val="both"/>
      </w:pPr>
      <w:r>
        <w:rPr>
          <w:b/>
        </w:rPr>
        <w:t>Информационные технологии</w:t>
      </w:r>
      <w:r>
        <w:t xml:space="preserve"> – процессы, методы поиска, сбора, хранения, обработки, предоставления, распространения информации и способы осуществления таких процессов и методов.</w:t>
      </w:r>
    </w:p>
    <w:p w14:paraId="6108A7CB" w14:textId="77777777" w:rsidR="00757213" w:rsidRDefault="00000000">
      <w:pPr>
        <w:pStyle w:val="Standard"/>
        <w:ind w:firstLine="567"/>
        <w:jc w:val="both"/>
      </w:pPr>
      <w:r>
        <w:rPr>
          <w:b/>
        </w:rPr>
        <w:lastRenderedPageBreak/>
        <w:t>Контролируемая зона</w:t>
      </w:r>
      <w:r>
        <w:t xml:space="preserve"> – пространство (территория, здание, часть здания, помещение), в котором исключено неконтролируемое пребывание посторонних лиц, а также транспортных, технических и иных материальных средств.</w:t>
      </w:r>
    </w:p>
    <w:p w14:paraId="241A01BF" w14:textId="77777777" w:rsidR="00757213" w:rsidRDefault="00000000">
      <w:pPr>
        <w:pStyle w:val="Standard"/>
        <w:ind w:firstLine="567"/>
        <w:jc w:val="both"/>
      </w:pPr>
      <w:r>
        <w:rPr>
          <w:b/>
        </w:rPr>
        <w:t>Материальный носитель персональных данных (далее материальный носитель)</w:t>
      </w:r>
      <w:r>
        <w:t xml:space="preserve"> – материальный объект, используемый для закрепления и хранения информации. В целях настоящего Положения под материальным носителем понимается бумажный документ, диск, дискета, флэш-карта и т.п.</w:t>
      </w:r>
    </w:p>
    <w:p w14:paraId="14C1BE8D" w14:textId="77777777" w:rsidR="00757213" w:rsidRDefault="00000000">
      <w:pPr>
        <w:pStyle w:val="Standard"/>
        <w:ind w:firstLine="567"/>
        <w:jc w:val="both"/>
      </w:pPr>
      <w:r>
        <w:rPr>
          <w:b/>
        </w:rPr>
        <w:t>Межсетевой экран</w:t>
      </w:r>
      <w:r>
        <w:t xml:space="preserve"> – локальное (однокомпонентное) или функционально-распределенное программное (программно-аппаратное) средство (комплекс), реализующее контроль за информацией, поступающей в информационную систему персональных данных и (или) выходящей из информационной системы.</w:t>
      </w:r>
    </w:p>
    <w:p w14:paraId="67B7E99B" w14:textId="77777777" w:rsidR="00757213" w:rsidRDefault="00000000">
      <w:pPr>
        <w:pStyle w:val="Standard"/>
        <w:ind w:firstLine="567"/>
        <w:jc w:val="both"/>
      </w:pPr>
      <w:r>
        <w:rPr>
          <w:b/>
        </w:rPr>
        <w:t>Несанкционированный доступ (несанкционированные действия)</w:t>
      </w:r>
      <w:r>
        <w:t xml:space="preserve"> – доступ к информации или действия с информацией, нарушающие правила разграничения доступа с использованием штатных средств, предоставляемых информационными системами персональных данных.</w:t>
      </w:r>
    </w:p>
    <w:p w14:paraId="1589DCF7" w14:textId="77777777" w:rsidR="00757213" w:rsidRDefault="00000000">
      <w:pPr>
        <w:pStyle w:val="Standard"/>
        <w:ind w:firstLine="567"/>
        <w:jc w:val="both"/>
      </w:pPr>
      <w:r>
        <w:rPr>
          <w:b/>
        </w:rPr>
        <w:t xml:space="preserve">Обработка персональных данных </w:t>
      </w:r>
      <w:r>
        <w:t>–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64EEBAA8" w14:textId="77777777" w:rsidR="00757213" w:rsidRDefault="00000000">
      <w:pPr>
        <w:pStyle w:val="Standard"/>
        <w:ind w:firstLine="567"/>
        <w:jc w:val="both"/>
      </w:pPr>
      <w:r>
        <w:rPr>
          <w:b/>
        </w:rPr>
        <w:t>Оператор</w:t>
      </w:r>
      <w:r>
        <w:t xml:space="preserve"> – государственный орган, муниципальный орган, юридическое или физическое лицо, самостоятельно или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357BB173" w14:textId="77777777" w:rsidR="00757213" w:rsidRDefault="00000000">
      <w:pPr>
        <w:pStyle w:val="Standard"/>
        <w:ind w:firstLine="567"/>
        <w:jc w:val="both"/>
      </w:pPr>
      <w:r>
        <w:rPr>
          <w:b/>
        </w:rPr>
        <w:t xml:space="preserve">Технические средства информационной системы персональных данных </w:t>
      </w:r>
      <w:r>
        <w:t>– средства вычислительной техники, информационно-вычислительные комплексы и сети, средства и системы передачи, приема и обработки ПДн (средства и системы звукозаписи, звукоусиления, звуковоспроизведения, переговорные и телевизионные устройства, средства изготовления, тиражирования документов и другие технические средства обработки речевой, графической, видео- и буквенно-цифровой информации), программные средства (операционные системы, системы управления базами данных и т.п.), средства защиты информации.</w:t>
      </w:r>
    </w:p>
    <w:p w14:paraId="65534A43" w14:textId="77777777" w:rsidR="00757213" w:rsidRDefault="00000000">
      <w:pPr>
        <w:pStyle w:val="Standard"/>
        <w:ind w:firstLine="567"/>
        <w:jc w:val="both"/>
      </w:pPr>
      <w:r>
        <w:rPr>
          <w:b/>
        </w:rPr>
        <w:t xml:space="preserve">Персональные данные </w:t>
      </w:r>
      <w:r>
        <w:t>– любая информация, относящаяся к прямо или косвенно определенному или определяемому физическому лицу (субъекту персональных данных).</w:t>
      </w:r>
    </w:p>
    <w:p w14:paraId="4754E31A" w14:textId="77777777" w:rsidR="00757213" w:rsidRDefault="00000000">
      <w:pPr>
        <w:pStyle w:val="Standard"/>
        <w:ind w:firstLine="567"/>
        <w:jc w:val="both"/>
      </w:pPr>
      <w:r>
        <w:rPr>
          <w:b/>
        </w:rPr>
        <w:t>Правила разграничения доступа</w:t>
      </w:r>
      <w:r>
        <w:t xml:space="preserve"> – совокупность правил, регламентирующих права доступа субъектов доступа к объектам доступа.</w:t>
      </w:r>
    </w:p>
    <w:p w14:paraId="1E993277" w14:textId="77777777" w:rsidR="00757213" w:rsidRDefault="00000000">
      <w:pPr>
        <w:pStyle w:val="Standard"/>
        <w:ind w:firstLine="567"/>
        <w:jc w:val="both"/>
      </w:pPr>
      <w:r>
        <w:rPr>
          <w:b/>
        </w:rPr>
        <w:t>Программное (программно-математическое) воздействие</w:t>
      </w:r>
      <w:r>
        <w:t xml:space="preserve"> – несанкционированное воздействие на ресурсы информационной системы, осуществляемое с использованием вредоносных программ.</w:t>
      </w:r>
    </w:p>
    <w:p w14:paraId="7631C6C9" w14:textId="77777777" w:rsidR="00757213" w:rsidRDefault="00000000">
      <w:pPr>
        <w:pStyle w:val="Standard"/>
        <w:ind w:firstLine="567"/>
        <w:jc w:val="both"/>
      </w:pPr>
      <w:r>
        <w:rPr>
          <w:b/>
        </w:rPr>
        <w:t>Предоставление персональных данных</w:t>
      </w:r>
      <w:r>
        <w:t xml:space="preserve"> - действия, направленные на раскрытие персональных данных определенному лицу или определенному кругу лиц</w:t>
      </w:r>
    </w:p>
    <w:p w14:paraId="6EA3F8C4" w14:textId="77777777" w:rsidR="00757213" w:rsidRDefault="00000000">
      <w:pPr>
        <w:pStyle w:val="Standard"/>
        <w:ind w:firstLine="567"/>
        <w:jc w:val="both"/>
      </w:pPr>
      <w:r>
        <w:rPr>
          <w:b/>
        </w:rPr>
        <w:t>Распространение персональных данных</w:t>
      </w:r>
      <w:r>
        <w:t xml:space="preserve"> - действия, направленные на раскрытие персональных данных неопределенному кругу лиц.</w:t>
      </w:r>
    </w:p>
    <w:p w14:paraId="238B58D6" w14:textId="77777777" w:rsidR="00757213" w:rsidRDefault="00000000">
      <w:pPr>
        <w:pStyle w:val="Standard"/>
        <w:ind w:firstLine="567"/>
        <w:jc w:val="both"/>
      </w:pPr>
      <w:r>
        <w:rPr>
          <w:b/>
        </w:rPr>
        <w:t>Ресурс информационной системы</w:t>
      </w:r>
      <w:r>
        <w:t xml:space="preserve"> – именованный элемент системного прикладного или аппаратного обеспечения функционирования информационной системы.</w:t>
      </w:r>
    </w:p>
    <w:p w14:paraId="33DBD74B" w14:textId="77777777" w:rsidR="00757213" w:rsidRDefault="00000000">
      <w:pPr>
        <w:pStyle w:val="Standard"/>
        <w:ind w:firstLine="567"/>
        <w:jc w:val="both"/>
      </w:pPr>
      <w:r>
        <w:rPr>
          <w:b/>
        </w:rPr>
        <w:t>Средство вычислительной техники</w:t>
      </w:r>
      <w:r>
        <w:t xml:space="preserve"> – совокупность программных и технических элементов систем обработки данных, способных функционировать самостоятельно или в составе других систем.</w:t>
      </w:r>
    </w:p>
    <w:p w14:paraId="13DF3203" w14:textId="77777777" w:rsidR="00757213" w:rsidRDefault="00000000">
      <w:pPr>
        <w:pStyle w:val="Standard"/>
        <w:ind w:firstLine="567"/>
        <w:jc w:val="both"/>
      </w:pPr>
      <w:r>
        <w:rPr>
          <w:b/>
        </w:rPr>
        <w:t>Субъект доступа (субъект)</w:t>
      </w:r>
      <w:r>
        <w:t xml:space="preserve"> – лицо или процесс, действия которого регламентируются правилами разграничения доступа.</w:t>
      </w:r>
    </w:p>
    <w:p w14:paraId="748E67CA" w14:textId="77777777" w:rsidR="00757213" w:rsidRDefault="00000000">
      <w:pPr>
        <w:pStyle w:val="Standard"/>
        <w:ind w:firstLine="567"/>
        <w:jc w:val="both"/>
      </w:pPr>
      <w:r>
        <w:rPr>
          <w:b/>
        </w:rPr>
        <w:lastRenderedPageBreak/>
        <w:t>Уничтожение персональных данных</w:t>
      </w:r>
      <w: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14:paraId="1630B442" w14:textId="77777777" w:rsidR="00757213" w:rsidRDefault="00000000">
      <w:pPr>
        <w:pStyle w:val="Standard"/>
        <w:ind w:firstLine="567"/>
        <w:jc w:val="both"/>
      </w:pPr>
      <w:r>
        <w:rPr>
          <w:b/>
        </w:rPr>
        <w:t>Целостность информации</w:t>
      </w:r>
      <w:r>
        <w:t xml:space="preserve"> – способность средства вычислительной техники или информационной системы обеспечивать неизменность информации в условиях случайного и/или преднамеренного искажения (разрушения).</w:t>
      </w:r>
    </w:p>
    <w:p w14:paraId="658015D3" w14:textId="77777777" w:rsidR="00757213" w:rsidRDefault="00000000">
      <w:pPr>
        <w:pStyle w:val="1"/>
      </w:pPr>
      <w:bookmarkStart w:id="17" w:name="_Toc259106504"/>
      <w:bookmarkStart w:id="18" w:name="_Toc480890622"/>
      <w:bookmarkStart w:id="19" w:name="_Toc273093743"/>
      <w:r>
        <w:t>Общие положения</w:t>
      </w:r>
      <w:bookmarkEnd w:id="7"/>
      <w:bookmarkEnd w:id="17"/>
      <w:bookmarkEnd w:id="18"/>
      <w:bookmarkEnd w:id="19"/>
    </w:p>
    <w:p w14:paraId="7DD23549" w14:textId="77777777" w:rsidR="00757213" w:rsidRDefault="00000000">
      <w:pPr>
        <w:pStyle w:val="Standard"/>
        <w:numPr>
          <w:ilvl w:val="1"/>
          <w:numId w:val="12"/>
        </w:numPr>
        <w:tabs>
          <w:tab w:val="left" w:pos="1134"/>
        </w:tabs>
        <w:ind w:left="0" w:firstLine="567"/>
        <w:jc w:val="both"/>
      </w:pPr>
      <w:r>
        <w:t>Необходимость проведения мероприятий по защите персональных данных Оператором определяется:</w:t>
      </w:r>
    </w:p>
    <w:p w14:paraId="04533878" w14:textId="77777777" w:rsidR="00757213" w:rsidRDefault="00000000">
      <w:pPr>
        <w:pStyle w:val="Standard"/>
        <w:numPr>
          <w:ilvl w:val="0"/>
          <w:numId w:val="47"/>
        </w:numPr>
        <w:tabs>
          <w:tab w:val="left" w:pos="1134"/>
        </w:tabs>
        <w:ind w:left="0" w:firstLine="567"/>
        <w:jc w:val="both"/>
      </w:pPr>
      <w:r>
        <w:t>Федеральным законом от 27.07.2006 г. № 152-ФЗ «О персональных данных»;</w:t>
      </w:r>
    </w:p>
    <w:p w14:paraId="07AA0C51" w14:textId="77777777" w:rsidR="00757213" w:rsidRDefault="00000000">
      <w:pPr>
        <w:pStyle w:val="Standard"/>
        <w:numPr>
          <w:ilvl w:val="0"/>
          <w:numId w:val="8"/>
        </w:numPr>
        <w:tabs>
          <w:tab w:val="left" w:pos="1134"/>
        </w:tabs>
        <w:ind w:left="0" w:firstLine="567"/>
        <w:jc w:val="both"/>
      </w:pPr>
      <w:r>
        <w:t>Постановлением Правительства Российской Федерации от 01.11.2012 г. № 1119 «Об утверждении требований к защите персональных данных при их обработке в информационных системах персональных данных»;</w:t>
      </w:r>
    </w:p>
    <w:p w14:paraId="21A74629" w14:textId="77777777" w:rsidR="00757213" w:rsidRDefault="00000000">
      <w:pPr>
        <w:pStyle w:val="Standard"/>
        <w:numPr>
          <w:ilvl w:val="0"/>
          <w:numId w:val="8"/>
        </w:numPr>
        <w:tabs>
          <w:tab w:val="left" w:pos="1134"/>
        </w:tabs>
        <w:ind w:left="0" w:firstLine="567"/>
        <w:jc w:val="both"/>
      </w:pPr>
      <w:r>
        <w:t>Постановлением Правительства Российской Федерации от 15.09.2008 г. № 687 «Об утверждении Положения об особенностях обработки персональных данных, осуществляемой без использования средств автоматизации».</w:t>
      </w:r>
    </w:p>
    <w:p w14:paraId="293B585B" w14:textId="77777777" w:rsidR="00757213" w:rsidRDefault="00000000">
      <w:pPr>
        <w:pStyle w:val="Standard"/>
        <w:numPr>
          <w:ilvl w:val="1"/>
          <w:numId w:val="12"/>
        </w:numPr>
        <w:tabs>
          <w:tab w:val="left" w:pos="1134"/>
        </w:tabs>
        <w:ind w:left="0" w:firstLine="567"/>
        <w:jc w:val="both"/>
      </w:pPr>
      <w:r>
        <w:t>Целью защиты ПДн является предотвращение возможной утечки информации и (или) несанкционированного и непреднамеренного изменения или разрушения ПДн.</w:t>
      </w:r>
    </w:p>
    <w:p w14:paraId="64B95D25" w14:textId="77777777" w:rsidR="00757213" w:rsidRDefault="00000000">
      <w:pPr>
        <w:pStyle w:val="Standard"/>
        <w:numPr>
          <w:ilvl w:val="1"/>
          <w:numId w:val="12"/>
        </w:numPr>
        <w:tabs>
          <w:tab w:val="left" w:pos="1134"/>
        </w:tabs>
        <w:ind w:left="0" w:firstLine="567"/>
        <w:jc w:val="both"/>
      </w:pPr>
      <w:r>
        <w:t>Выполнение мероприятий по защите ПДн позволяет обеспечить защиту прав и свобод человека и гражданина при обработке его персональных данных, в том числе защиту прав на неприкосновенность частной жизни, личную и семейную тайну.</w:t>
      </w:r>
    </w:p>
    <w:p w14:paraId="36373639" w14:textId="77777777" w:rsidR="00757213" w:rsidRDefault="00000000">
      <w:pPr>
        <w:pStyle w:val="Standard"/>
        <w:numPr>
          <w:ilvl w:val="1"/>
          <w:numId w:val="12"/>
        </w:numPr>
        <w:tabs>
          <w:tab w:val="left" w:pos="1134"/>
        </w:tabs>
        <w:ind w:left="0" w:firstLine="567"/>
        <w:jc w:val="both"/>
      </w:pPr>
      <w:r>
        <w:t>Защита ПДн достигается выполнением комплекса организационных мероприятий и применением средств защиты информации от несанкционированного доступа, программно-математических воздействий с целью нарушения целостности (модификации, уничтожения) и доступности информации в процессе ее обработки, передачи и хранения, а также работоспособности технических средств.</w:t>
      </w:r>
    </w:p>
    <w:p w14:paraId="7F28041E" w14:textId="77777777" w:rsidR="00757213" w:rsidRDefault="00000000">
      <w:pPr>
        <w:pStyle w:val="Standard"/>
        <w:numPr>
          <w:ilvl w:val="1"/>
          <w:numId w:val="12"/>
        </w:numPr>
        <w:tabs>
          <w:tab w:val="left" w:pos="1134"/>
        </w:tabs>
        <w:ind w:left="0" w:firstLine="567"/>
        <w:jc w:val="both"/>
      </w:pPr>
      <w:r>
        <w:t>Все работники, обрабатывающие ПДн и обеспечивающие защиту ПДн, должны быть ознакомлены с настоящим Положением.</w:t>
      </w:r>
    </w:p>
    <w:p w14:paraId="3D32E3D1" w14:textId="77777777" w:rsidR="00757213" w:rsidRDefault="00000000">
      <w:pPr>
        <w:pStyle w:val="1"/>
      </w:pPr>
      <w:bookmarkStart w:id="20" w:name="_Toc189278671"/>
      <w:bookmarkStart w:id="21" w:name="_Toc480890623"/>
      <w:bookmarkStart w:id="22" w:name="_Toc273093744"/>
      <w:bookmarkStart w:id="23" w:name="_Toc259106505"/>
      <w:bookmarkStart w:id="24" w:name="_Toc245010898"/>
      <w:bookmarkStart w:id="25" w:name="_Toc244660789"/>
      <w:r>
        <w:t>Нормативные ссылки</w:t>
      </w:r>
      <w:bookmarkEnd w:id="20"/>
      <w:bookmarkEnd w:id="21"/>
      <w:bookmarkEnd w:id="22"/>
      <w:bookmarkEnd w:id="23"/>
      <w:bookmarkEnd w:id="24"/>
      <w:bookmarkEnd w:id="25"/>
    </w:p>
    <w:p w14:paraId="645A9893" w14:textId="77777777" w:rsidR="00757213" w:rsidRDefault="00000000">
      <w:pPr>
        <w:pStyle w:val="Standard"/>
        <w:tabs>
          <w:tab w:val="left" w:pos="567"/>
        </w:tabs>
        <w:jc w:val="both"/>
      </w:pPr>
      <w:r>
        <w:tab/>
        <w:t>Настоящее Положение разработано в соответствии с правовыми актами РФ:</w:t>
      </w:r>
    </w:p>
    <w:p w14:paraId="029C1C78" w14:textId="77777777" w:rsidR="00757213" w:rsidRDefault="00000000">
      <w:pPr>
        <w:pStyle w:val="Standard"/>
        <w:numPr>
          <w:ilvl w:val="0"/>
          <w:numId w:val="8"/>
        </w:numPr>
        <w:tabs>
          <w:tab w:val="left" w:pos="1134"/>
        </w:tabs>
        <w:ind w:left="0" w:firstLine="567"/>
        <w:jc w:val="both"/>
      </w:pPr>
      <w:r>
        <w:t>Федеральным законом от 27.07.2006 г. № 152-ФЗ «О персональных данных».</w:t>
      </w:r>
    </w:p>
    <w:p w14:paraId="39FCCBA3" w14:textId="77777777" w:rsidR="00757213" w:rsidRDefault="00000000">
      <w:pPr>
        <w:pStyle w:val="Standard"/>
        <w:numPr>
          <w:ilvl w:val="0"/>
          <w:numId w:val="8"/>
        </w:numPr>
        <w:tabs>
          <w:tab w:val="left" w:pos="1134"/>
        </w:tabs>
        <w:ind w:left="0" w:firstLine="567"/>
        <w:jc w:val="both"/>
      </w:pPr>
      <w:r>
        <w:t>Федеральным законом от 27.07.2006 г. № 149-ФЗ «Об информации, информационных технологиях и о защите информации».</w:t>
      </w:r>
    </w:p>
    <w:p w14:paraId="321CEDDB" w14:textId="77777777" w:rsidR="00757213" w:rsidRDefault="00000000">
      <w:pPr>
        <w:pStyle w:val="Standard"/>
        <w:numPr>
          <w:ilvl w:val="0"/>
          <w:numId w:val="8"/>
        </w:numPr>
        <w:tabs>
          <w:tab w:val="left" w:pos="1134"/>
        </w:tabs>
        <w:ind w:left="0" w:firstLine="567"/>
        <w:jc w:val="both"/>
      </w:pPr>
      <w:r>
        <w:t>Постановлением Правительства Российской Федерации от 01.11.2012 г. № 1119 «Об утверждении требований к защите персональных данных при их обработке в информационных системах персональных данных».</w:t>
      </w:r>
    </w:p>
    <w:p w14:paraId="1ADDB989" w14:textId="77777777" w:rsidR="00757213" w:rsidRDefault="00000000">
      <w:pPr>
        <w:pStyle w:val="Standard"/>
        <w:numPr>
          <w:ilvl w:val="0"/>
          <w:numId w:val="8"/>
        </w:numPr>
        <w:tabs>
          <w:tab w:val="left" w:pos="1134"/>
        </w:tabs>
        <w:ind w:left="0" w:firstLine="567"/>
        <w:jc w:val="both"/>
      </w:pPr>
      <w:r>
        <w:t>Постановлением Правительства Российской Федерации от 15.09.2008г. №687 «Об утверждении Положения об особенностях обработки персональных данных, осуществляемой без использования средств автоматизации».</w:t>
      </w:r>
    </w:p>
    <w:p w14:paraId="4723817B" w14:textId="77777777" w:rsidR="00757213" w:rsidRDefault="00000000">
      <w:pPr>
        <w:pStyle w:val="Standard"/>
        <w:numPr>
          <w:ilvl w:val="0"/>
          <w:numId w:val="8"/>
        </w:numPr>
        <w:tabs>
          <w:tab w:val="left" w:pos="1134"/>
        </w:tabs>
        <w:ind w:left="0" w:firstLine="567"/>
        <w:jc w:val="both"/>
      </w:pPr>
      <w:r>
        <w:t>«Составом и содержанием организационных и технических мер по обеспечению безопасности ПДн при их обработке в ИСПДн», утвержденными приказом ФСТЭК России от 18.02.2013 г. № 21.</w:t>
      </w:r>
    </w:p>
    <w:p w14:paraId="382B14D0" w14:textId="77777777" w:rsidR="00757213" w:rsidRDefault="00000000">
      <w:pPr>
        <w:pStyle w:val="Standard"/>
        <w:numPr>
          <w:ilvl w:val="0"/>
          <w:numId w:val="8"/>
        </w:numPr>
        <w:tabs>
          <w:tab w:val="left" w:pos="1134"/>
        </w:tabs>
        <w:ind w:left="0" w:firstLine="567"/>
        <w:jc w:val="both"/>
      </w:pPr>
      <w:r>
        <w:t>Приказом ФСБ России №378 от 10.07.2014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14:paraId="67CA5430" w14:textId="77777777" w:rsidR="00757213" w:rsidRDefault="00000000">
      <w:pPr>
        <w:pStyle w:val="1"/>
      </w:pPr>
      <w:bookmarkStart w:id="26" w:name="_Toc305059782"/>
      <w:bookmarkStart w:id="27" w:name="_Toc305059828"/>
      <w:bookmarkStart w:id="28" w:name="_Toc305059784"/>
      <w:bookmarkStart w:id="29" w:name="_Toc305059826"/>
      <w:bookmarkStart w:id="30" w:name="_Toc480890624"/>
      <w:bookmarkStart w:id="31" w:name="_Toc273093745"/>
      <w:bookmarkEnd w:id="26"/>
      <w:bookmarkEnd w:id="27"/>
      <w:bookmarkEnd w:id="28"/>
      <w:bookmarkEnd w:id="29"/>
      <w:r>
        <w:lastRenderedPageBreak/>
        <w:t>Персональные данные, подлежащие защите</w:t>
      </w:r>
      <w:bookmarkEnd w:id="30"/>
      <w:bookmarkEnd w:id="31"/>
    </w:p>
    <w:p w14:paraId="580CB377" w14:textId="4B64D08E" w:rsidR="00757213" w:rsidRDefault="00000000">
      <w:pPr>
        <w:pStyle w:val="Standard"/>
        <w:numPr>
          <w:ilvl w:val="1"/>
          <w:numId w:val="12"/>
        </w:numPr>
        <w:tabs>
          <w:tab w:val="left" w:pos="1134"/>
        </w:tabs>
        <w:ind w:left="0" w:firstLine="567"/>
        <w:jc w:val="both"/>
      </w:pPr>
      <w:r>
        <w:t xml:space="preserve">Персональные данные, подлежащие защите, утверждаются приказом </w:t>
      </w:r>
      <w:r w:rsidR="006546BD" w:rsidRPr="006546BD">
        <w:rPr>
          <w:bCs/>
          <w:sz w:val="28"/>
          <w:szCs w:val="28"/>
          <w:lang w:eastAsia="en-US"/>
        </w:rPr>
        <w:t xml:space="preserve">{{ </w:t>
      </w:r>
      <w:r w:rsidR="006546BD">
        <w:rPr>
          <w:bCs/>
          <w:sz w:val="28"/>
          <w:szCs w:val="28"/>
          <w:lang w:val="en-US" w:eastAsia="en-US"/>
        </w:rPr>
        <w:t>main</w:t>
      </w:r>
      <w:r w:rsidR="006546BD" w:rsidRPr="006546BD">
        <w:rPr>
          <w:bCs/>
          <w:sz w:val="28"/>
          <w:szCs w:val="28"/>
          <w:lang w:eastAsia="en-US"/>
        </w:rPr>
        <w:t>_</w:t>
      </w:r>
      <w:r w:rsidR="006546BD">
        <w:rPr>
          <w:bCs/>
          <w:sz w:val="28"/>
          <w:szCs w:val="28"/>
          <w:lang w:val="en-US" w:eastAsia="en-US"/>
        </w:rPr>
        <w:t>post</w:t>
      </w:r>
      <w:r w:rsidR="006546BD" w:rsidRPr="006546BD">
        <w:rPr>
          <w:bCs/>
          <w:sz w:val="28"/>
          <w:szCs w:val="28"/>
          <w:lang w:eastAsia="en-US"/>
        </w:rPr>
        <w:t xml:space="preserve"> }}</w:t>
      </w:r>
      <w:r>
        <w:t>Оператора в виде Перечня обрабатываемых персональных данных Оператора.</w:t>
      </w:r>
    </w:p>
    <w:p w14:paraId="7A4DC9FF" w14:textId="77777777" w:rsidR="00757213" w:rsidRDefault="00000000">
      <w:pPr>
        <w:pStyle w:val="Standard"/>
        <w:numPr>
          <w:ilvl w:val="1"/>
          <w:numId w:val="12"/>
        </w:numPr>
        <w:tabs>
          <w:tab w:val="left" w:pos="1134"/>
        </w:tabs>
        <w:ind w:left="0" w:firstLine="567"/>
        <w:jc w:val="both"/>
      </w:pPr>
      <w:r>
        <w:t>Персональные данные, подлежащие защите Оператором, обрабатываются без использования средств автоматизации, а также в информационных системах персональных данных (ИСПДн).</w:t>
      </w:r>
    </w:p>
    <w:p w14:paraId="154B3FD0" w14:textId="77777777" w:rsidR="00757213" w:rsidRDefault="00000000">
      <w:pPr>
        <w:pStyle w:val="1"/>
      </w:pPr>
      <w:bookmarkStart w:id="32" w:name="_Toc273093746"/>
      <w:bookmarkStart w:id="33" w:name="_Toc480890625"/>
      <w:r>
        <w:t>Организационная система обеспечения безопасности ПДн</w:t>
      </w:r>
      <w:bookmarkEnd w:id="32"/>
      <w:bookmarkEnd w:id="33"/>
    </w:p>
    <w:p w14:paraId="02DBD1ED" w14:textId="77777777" w:rsidR="00757213" w:rsidRDefault="00000000">
      <w:pPr>
        <w:pStyle w:val="Standard"/>
        <w:numPr>
          <w:ilvl w:val="1"/>
          <w:numId w:val="12"/>
        </w:numPr>
        <w:tabs>
          <w:tab w:val="left" w:pos="1134"/>
        </w:tabs>
        <w:ind w:left="0" w:firstLine="567"/>
        <w:jc w:val="both"/>
      </w:pPr>
      <w:r>
        <w:t>В состав организационной системы обеспечения безопасности ПДн Оператора:</w:t>
      </w:r>
    </w:p>
    <w:p w14:paraId="46112FE3" w14:textId="0D3EFA62" w:rsidR="00757213" w:rsidRPr="006546BD" w:rsidRDefault="006546BD">
      <w:pPr>
        <w:pStyle w:val="Standard"/>
        <w:numPr>
          <w:ilvl w:val="0"/>
          <w:numId w:val="8"/>
        </w:numPr>
        <w:tabs>
          <w:tab w:val="left" w:pos="1134"/>
          <w:tab w:val="left" w:pos="1260"/>
        </w:tabs>
        <w:ind w:left="0" w:firstLine="709"/>
        <w:jc w:val="both"/>
      </w:pPr>
      <w:r w:rsidRPr="006546BD">
        <w:rPr>
          <w:bCs/>
          <w:lang w:val="en-US" w:eastAsia="en-US"/>
        </w:rPr>
        <w:t>{{ main_post }}</w:t>
      </w:r>
      <w:r w:rsidR="00000000" w:rsidRPr="006546BD">
        <w:t>;</w:t>
      </w:r>
    </w:p>
    <w:p w14:paraId="1C66F98D" w14:textId="77777777" w:rsidR="00757213" w:rsidRDefault="00000000">
      <w:pPr>
        <w:pStyle w:val="Standard"/>
        <w:numPr>
          <w:ilvl w:val="0"/>
          <w:numId w:val="8"/>
        </w:numPr>
        <w:tabs>
          <w:tab w:val="left" w:pos="1134"/>
          <w:tab w:val="left" w:pos="1260"/>
        </w:tabs>
        <w:ind w:left="0" w:firstLine="709"/>
        <w:jc w:val="both"/>
      </w:pPr>
      <w:r>
        <w:t>лицо, ответственное за организацию обработки персональных данных;</w:t>
      </w:r>
    </w:p>
    <w:p w14:paraId="358057C9" w14:textId="77777777" w:rsidR="00757213" w:rsidRDefault="00000000">
      <w:pPr>
        <w:pStyle w:val="Standard"/>
        <w:numPr>
          <w:ilvl w:val="0"/>
          <w:numId w:val="8"/>
        </w:numPr>
        <w:tabs>
          <w:tab w:val="left" w:pos="1134"/>
          <w:tab w:val="left" w:pos="1260"/>
        </w:tabs>
        <w:ind w:left="0" w:firstLine="709"/>
        <w:jc w:val="both"/>
      </w:pPr>
      <w:r>
        <w:t>руководители подразделений, сотрудникам которых предоставлен доступ к ПДн;</w:t>
      </w:r>
    </w:p>
    <w:p w14:paraId="17B49164" w14:textId="77777777" w:rsidR="00757213" w:rsidRDefault="00000000">
      <w:pPr>
        <w:pStyle w:val="Standard"/>
        <w:numPr>
          <w:ilvl w:val="0"/>
          <w:numId w:val="8"/>
        </w:numPr>
        <w:tabs>
          <w:tab w:val="left" w:pos="1134"/>
          <w:tab w:val="left" w:pos="1260"/>
        </w:tabs>
        <w:ind w:left="0" w:firstLine="709"/>
        <w:jc w:val="both"/>
      </w:pPr>
      <w:r>
        <w:t>сотрудники отделов, которым предоставлен доступ к ПДн (пользователи ИСПДн);</w:t>
      </w:r>
    </w:p>
    <w:p w14:paraId="053A54DE" w14:textId="77777777" w:rsidR="00757213" w:rsidRDefault="00000000">
      <w:pPr>
        <w:pStyle w:val="Standard"/>
        <w:numPr>
          <w:ilvl w:val="0"/>
          <w:numId w:val="8"/>
        </w:numPr>
        <w:tabs>
          <w:tab w:val="left" w:pos="1134"/>
          <w:tab w:val="left" w:pos="1260"/>
        </w:tabs>
        <w:ind w:left="0" w:firstLine="709"/>
        <w:jc w:val="both"/>
      </w:pPr>
      <w:r>
        <w:t>директоры обособленных подразделений Оператора;</w:t>
      </w:r>
    </w:p>
    <w:p w14:paraId="29D66A38" w14:textId="77777777" w:rsidR="00757213" w:rsidRDefault="00000000">
      <w:pPr>
        <w:pStyle w:val="Standard"/>
        <w:numPr>
          <w:ilvl w:val="0"/>
          <w:numId w:val="8"/>
        </w:numPr>
        <w:tabs>
          <w:tab w:val="left" w:pos="1134"/>
          <w:tab w:val="left" w:pos="1260"/>
        </w:tabs>
        <w:ind w:left="0" w:firstLine="709"/>
        <w:jc w:val="both"/>
      </w:pPr>
      <w:r>
        <w:t>сотрудники обособленных подразделений, которым предоставлен доступ к ПДн (специалисты по персонифицированному учету).</w:t>
      </w:r>
    </w:p>
    <w:p w14:paraId="21B5A835" w14:textId="431B0057" w:rsidR="00757213" w:rsidRDefault="00000000">
      <w:pPr>
        <w:pStyle w:val="Standard"/>
        <w:numPr>
          <w:ilvl w:val="1"/>
          <w:numId w:val="12"/>
        </w:numPr>
        <w:tabs>
          <w:tab w:val="left" w:pos="1134"/>
        </w:tabs>
        <w:ind w:left="0" w:firstLine="567"/>
        <w:jc w:val="both"/>
      </w:pPr>
      <w:r>
        <w:t xml:space="preserve">Общее руководство организацией работ по защите ПДн осуществляет </w:t>
      </w:r>
      <w:r w:rsidR="006546BD" w:rsidRPr="006546BD">
        <w:t>{{ main_post }}</w:t>
      </w:r>
      <w:r>
        <w:t xml:space="preserve"> Оператора.</w:t>
      </w:r>
    </w:p>
    <w:p w14:paraId="5102C621" w14:textId="77777777" w:rsidR="00757213" w:rsidRDefault="00000000">
      <w:pPr>
        <w:pStyle w:val="Standard"/>
        <w:numPr>
          <w:ilvl w:val="1"/>
          <w:numId w:val="12"/>
        </w:numPr>
        <w:tabs>
          <w:tab w:val="left" w:pos="1134"/>
        </w:tabs>
        <w:ind w:left="0" w:firstLine="567"/>
        <w:jc w:val="both"/>
      </w:pPr>
      <w:r>
        <w:t>Лицо, ответственное за организацию обработки персональных данных, в рамках обеспечения безопасности ПДн выполняет следующие функции:</w:t>
      </w:r>
    </w:p>
    <w:p w14:paraId="7277C7C3" w14:textId="77777777" w:rsidR="00757213" w:rsidRDefault="00000000">
      <w:pPr>
        <w:pStyle w:val="Standard"/>
        <w:numPr>
          <w:ilvl w:val="0"/>
          <w:numId w:val="8"/>
        </w:numPr>
        <w:tabs>
          <w:tab w:val="left" w:pos="1134"/>
          <w:tab w:val="left" w:pos="1260"/>
        </w:tabs>
        <w:ind w:left="0" w:firstLine="567"/>
        <w:jc w:val="both"/>
      </w:pPr>
      <w:r>
        <w:t>организует процессы разработки, утверждения и корректировки локальных правовых актов по обеспечению безопасности ПДн;</w:t>
      </w:r>
    </w:p>
    <w:p w14:paraId="783773A1" w14:textId="77777777" w:rsidR="00757213" w:rsidRDefault="00000000">
      <w:pPr>
        <w:pStyle w:val="Standard"/>
        <w:numPr>
          <w:ilvl w:val="0"/>
          <w:numId w:val="8"/>
        </w:numPr>
        <w:tabs>
          <w:tab w:val="left" w:pos="1134"/>
          <w:tab w:val="left" w:pos="1260"/>
        </w:tabs>
        <w:ind w:left="0" w:firstLine="567"/>
        <w:jc w:val="both"/>
      </w:pPr>
      <w:r>
        <w:t>организует внутренний контроль соблюдения Оператора и его работниками законодательства Российской Федерации о персональных данных, в том числе требований к защите персональных данных;</w:t>
      </w:r>
    </w:p>
    <w:p w14:paraId="025BE7FF" w14:textId="77777777" w:rsidR="00757213" w:rsidRDefault="00000000">
      <w:pPr>
        <w:pStyle w:val="Standard"/>
        <w:numPr>
          <w:ilvl w:val="0"/>
          <w:numId w:val="8"/>
        </w:numPr>
        <w:tabs>
          <w:tab w:val="left" w:pos="1134"/>
          <w:tab w:val="left" w:pos="1260"/>
        </w:tabs>
        <w:ind w:left="0" w:firstLine="567"/>
        <w:jc w:val="both"/>
      </w:pPr>
      <w:r>
        <w:t>организует доведение до сведения работников Оператора положений законодательства Российской Федерации о персональных данных, локальных актов по вопросам обработки персональных данных, требований к защите персональных данных.</w:t>
      </w:r>
    </w:p>
    <w:p w14:paraId="1ADFC288" w14:textId="77777777" w:rsidR="00757213" w:rsidRDefault="00000000">
      <w:pPr>
        <w:pStyle w:val="Standard"/>
        <w:numPr>
          <w:ilvl w:val="1"/>
          <w:numId w:val="12"/>
        </w:numPr>
        <w:tabs>
          <w:tab w:val="left" w:pos="1134"/>
        </w:tabs>
        <w:ind w:left="0" w:firstLine="567"/>
        <w:jc w:val="both"/>
      </w:pPr>
      <w:r>
        <w:t>Из состава работников Оператора или сотрудников внешних организаций, оказывающих услуги в области информационной безопасности, назначается администратор безопасности ИСПДн. Обязанности администраторов безопасности, ответственных за защиту информации, определяются Инструкцией администратора безопасности ИСПДн и включают:</w:t>
      </w:r>
    </w:p>
    <w:p w14:paraId="1536AB49" w14:textId="77777777" w:rsidR="00757213" w:rsidRDefault="00000000">
      <w:pPr>
        <w:pStyle w:val="Standard"/>
        <w:numPr>
          <w:ilvl w:val="0"/>
          <w:numId w:val="8"/>
        </w:numPr>
        <w:tabs>
          <w:tab w:val="left" w:pos="1134"/>
          <w:tab w:val="left" w:pos="1260"/>
        </w:tabs>
        <w:ind w:left="0" w:firstLine="567"/>
        <w:jc w:val="both"/>
      </w:pPr>
      <w:r>
        <w:t>администрирование, контроль работоспособности и анализ результатов работы средств защиты информации ИСПДн;</w:t>
      </w:r>
    </w:p>
    <w:p w14:paraId="6D55CBC2" w14:textId="77777777" w:rsidR="00757213" w:rsidRDefault="00000000">
      <w:pPr>
        <w:pStyle w:val="Standard"/>
        <w:numPr>
          <w:ilvl w:val="0"/>
          <w:numId w:val="8"/>
        </w:numPr>
        <w:tabs>
          <w:tab w:val="left" w:pos="1134"/>
          <w:tab w:val="left" w:pos="1260"/>
        </w:tabs>
        <w:ind w:left="0" w:firstLine="567"/>
        <w:jc w:val="both"/>
      </w:pPr>
      <w:r>
        <w:t>контроль деятельности работников Оператора по выполнению ими установленных требований обеспечения безопасности ПДн в ИСПДн;</w:t>
      </w:r>
    </w:p>
    <w:p w14:paraId="0F76D32E" w14:textId="77777777" w:rsidR="00757213" w:rsidRDefault="00000000">
      <w:pPr>
        <w:pStyle w:val="Standard"/>
        <w:numPr>
          <w:ilvl w:val="0"/>
          <w:numId w:val="8"/>
        </w:numPr>
        <w:tabs>
          <w:tab w:val="left" w:pos="1134"/>
          <w:tab w:val="left" w:pos="1260"/>
        </w:tabs>
        <w:ind w:left="0" w:firstLine="567"/>
        <w:jc w:val="both"/>
      </w:pPr>
      <w:r>
        <w:t>обнаружение и расследование попыток НСД, информирование непосредственного руководства о фактах нарушения установленного порядка работ и попытках НСД к информационным ресурсам;</w:t>
      </w:r>
    </w:p>
    <w:p w14:paraId="5C904F5F" w14:textId="77777777" w:rsidR="00757213" w:rsidRDefault="00000000">
      <w:pPr>
        <w:pStyle w:val="Standard"/>
        <w:numPr>
          <w:ilvl w:val="0"/>
          <w:numId w:val="8"/>
        </w:numPr>
        <w:tabs>
          <w:tab w:val="left" w:pos="1134"/>
          <w:tab w:val="left" w:pos="1260"/>
        </w:tabs>
        <w:ind w:left="0" w:firstLine="567"/>
        <w:jc w:val="both"/>
      </w:pPr>
      <w:r>
        <w:t>проведение периодических проверок защищенности ИСПДн;</w:t>
      </w:r>
    </w:p>
    <w:p w14:paraId="2741CA2D" w14:textId="77777777" w:rsidR="00757213" w:rsidRDefault="00000000">
      <w:pPr>
        <w:pStyle w:val="Standard"/>
        <w:numPr>
          <w:ilvl w:val="0"/>
          <w:numId w:val="8"/>
        </w:numPr>
        <w:tabs>
          <w:tab w:val="left" w:pos="1134"/>
          <w:tab w:val="left" w:pos="1260"/>
        </w:tabs>
        <w:ind w:left="0" w:firstLine="567"/>
        <w:jc w:val="both"/>
      </w:pPr>
      <w:r>
        <w:t>подготовка предложений по совершенствованию и реализации мероприятий по обеспечению безопасности ПДн в ИСПД.</w:t>
      </w:r>
    </w:p>
    <w:p w14:paraId="21F5F1F2" w14:textId="77777777" w:rsidR="00757213" w:rsidRDefault="00000000">
      <w:pPr>
        <w:pStyle w:val="Standard"/>
        <w:numPr>
          <w:ilvl w:val="1"/>
          <w:numId w:val="12"/>
        </w:numPr>
        <w:tabs>
          <w:tab w:val="left" w:pos="1134"/>
        </w:tabs>
        <w:ind w:left="0" w:firstLine="567"/>
        <w:jc w:val="both"/>
      </w:pPr>
      <w:r>
        <w:t xml:space="preserve">Руководители подразделений, работникам которых предоставлен доступ к ПДн, подписывают заявку на допуск пользователей к обработке ПДн в ИСПДн. Обеспечивают безопасность ПДн и выполнение мероприятий по защите в подразделениях Оператора. Готовят предложения по внесению изменений в Перечень обрабатываемых персональных </w:t>
      </w:r>
      <w:r>
        <w:lastRenderedPageBreak/>
        <w:t>данных Оператора, Перечень подразделений и должностных лиц, допущенных к работе с персональными данными Оператора, необходимые для выполнения функций по обработке ПДн в подразделениях.</w:t>
      </w:r>
    </w:p>
    <w:p w14:paraId="734FA355" w14:textId="77777777" w:rsidR="00757213" w:rsidRDefault="00000000">
      <w:pPr>
        <w:pStyle w:val="Standard"/>
        <w:numPr>
          <w:ilvl w:val="1"/>
          <w:numId w:val="12"/>
        </w:numPr>
        <w:tabs>
          <w:tab w:val="left" w:pos="1134"/>
        </w:tabs>
        <w:ind w:left="0" w:firstLine="567"/>
        <w:jc w:val="both"/>
      </w:pPr>
      <w:r>
        <w:t>Работники, которым предоставлен доступ к ПДн в рамках обработки без использования средств автоматизации, непосредственно реализуют организационные меры по обеспечению безопасности материальных носителей ПДн, предусмотренные настоящим Положением и Положением об обработке персональных данных в инфраструктуре Оператора.</w:t>
      </w:r>
    </w:p>
    <w:p w14:paraId="5139EC96" w14:textId="77777777" w:rsidR="00757213" w:rsidRDefault="00000000">
      <w:pPr>
        <w:pStyle w:val="Standard"/>
        <w:numPr>
          <w:ilvl w:val="1"/>
          <w:numId w:val="12"/>
        </w:numPr>
        <w:tabs>
          <w:tab w:val="left" w:pos="1134"/>
        </w:tabs>
        <w:ind w:left="0" w:firstLine="567"/>
        <w:jc w:val="both"/>
      </w:pPr>
      <w:r>
        <w:t>Пользователи ИСПДн непосредственно реализуют требования безопасности информации, принятые для ИСПДн, исполняют установленные режимы защиты ПДн, обеспечивают строгое исполнение предписанных правил безопасности информации при эксплуатации СЗИ и ИСПДн.</w:t>
      </w:r>
    </w:p>
    <w:p w14:paraId="3636284F" w14:textId="77777777" w:rsidR="00757213" w:rsidRDefault="00000000">
      <w:pPr>
        <w:pStyle w:val="Standard"/>
        <w:numPr>
          <w:ilvl w:val="1"/>
          <w:numId w:val="12"/>
        </w:numPr>
        <w:tabs>
          <w:tab w:val="left" w:pos="1134"/>
        </w:tabs>
        <w:ind w:left="0" w:firstLine="567"/>
        <w:jc w:val="both"/>
      </w:pPr>
      <w:r>
        <w:t>Перечень лиц, ответственных за обеспечение безопасности ПДн, утверждается приказом Генерального директора Оператора.</w:t>
      </w:r>
    </w:p>
    <w:p w14:paraId="56B5352A" w14:textId="77777777" w:rsidR="00757213" w:rsidRDefault="00000000">
      <w:pPr>
        <w:pStyle w:val="1"/>
      </w:pPr>
      <w:bookmarkStart w:id="34" w:name="_Toc273093747"/>
      <w:bookmarkStart w:id="35" w:name="_Toc480890626"/>
      <w:r>
        <w:t>Защита ПДн при обработке без использования средств автоматизации</w:t>
      </w:r>
      <w:bookmarkEnd w:id="34"/>
      <w:bookmarkEnd w:id="35"/>
    </w:p>
    <w:p w14:paraId="00C57DA1" w14:textId="77777777" w:rsidR="00757213" w:rsidRDefault="00000000">
      <w:pPr>
        <w:pStyle w:val="Standard"/>
        <w:numPr>
          <w:ilvl w:val="1"/>
          <w:numId w:val="12"/>
        </w:numPr>
        <w:tabs>
          <w:tab w:val="left" w:pos="1134"/>
        </w:tabs>
        <w:ind w:left="0" w:firstLine="567"/>
        <w:jc w:val="both"/>
      </w:pPr>
      <w:r>
        <w:rPr>
          <w:spacing w:val="4"/>
        </w:rPr>
        <w:t>Требования к обеспечению безопасности персональных данных при их обработке без использования средств автоматизации установлены Постановлением Правительства РФ от 15.09.2008г. №687 «Об утверждении Положения об особенностях обработки персональных данных, осуществляемой без использования средств автоматизации».</w:t>
      </w:r>
    </w:p>
    <w:p w14:paraId="33713626" w14:textId="77777777" w:rsidR="00757213" w:rsidRDefault="00000000">
      <w:pPr>
        <w:pStyle w:val="Standard"/>
        <w:numPr>
          <w:ilvl w:val="1"/>
          <w:numId w:val="12"/>
        </w:numPr>
        <w:tabs>
          <w:tab w:val="left" w:pos="1134"/>
        </w:tabs>
        <w:ind w:left="0" w:firstLine="567"/>
        <w:jc w:val="both"/>
      </w:pPr>
      <w:r>
        <w:rPr>
          <w:spacing w:val="4"/>
        </w:rPr>
        <w:t xml:space="preserve">Порядок обработки, хранения и уничтожения ПДн без использования средств автоматизации устанавливается Положением об обработке персональных данных в </w:t>
      </w:r>
      <w:r>
        <w:t>инфраструктуре Оператора</w:t>
      </w:r>
      <w:r>
        <w:rPr>
          <w:spacing w:val="4"/>
        </w:rPr>
        <w:t>.</w:t>
      </w:r>
    </w:p>
    <w:p w14:paraId="19370D2D" w14:textId="77777777" w:rsidR="00757213" w:rsidRDefault="00000000">
      <w:pPr>
        <w:pStyle w:val="Standard"/>
        <w:numPr>
          <w:ilvl w:val="1"/>
          <w:numId w:val="12"/>
        </w:numPr>
        <w:tabs>
          <w:tab w:val="left" w:pos="1134"/>
        </w:tabs>
        <w:ind w:left="0" w:firstLine="567"/>
        <w:jc w:val="both"/>
      </w:pPr>
      <w:r>
        <w:rPr>
          <w:spacing w:val="4"/>
        </w:rPr>
        <w:t xml:space="preserve">Данный вид обработки ПДн (а также состав ПДн и перечень лиц, допущенных к обработке) указывается в Перечне обрабатываемых персональных данных </w:t>
      </w:r>
      <w:r>
        <w:t xml:space="preserve">Оператора </w:t>
      </w:r>
      <w:r>
        <w:rPr>
          <w:spacing w:val="4"/>
        </w:rPr>
        <w:t>и Перечне подразделений и должностных лиц, допущенных к обработке персональных данных</w:t>
      </w:r>
      <w:r>
        <w:t xml:space="preserve"> Оператора</w:t>
      </w:r>
      <w:r>
        <w:rPr>
          <w:spacing w:val="4"/>
        </w:rPr>
        <w:t>.</w:t>
      </w:r>
    </w:p>
    <w:p w14:paraId="70012D42" w14:textId="77777777" w:rsidR="00757213" w:rsidRDefault="00000000">
      <w:pPr>
        <w:pStyle w:val="Standard"/>
        <w:numPr>
          <w:ilvl w:val="1"/>
          <w:numId w:val="12"/>
        </w:numPr>
        <w:tabs>
          <w:tab w:val="left" w:pos="1134"/>
        </w:tabs>
        <w:ind w:left="0" w:firstLine="567"/>
        <w:jc w:val="both"/>
      </w:pPr>
      <w:r>
        <w:rPr>
          <w:spacing w:val="4"/>
        </w:rPr>
        <w:t>Защита ПДн, обрабатываемых без использования средств автоматизации, обеспечивается выполнением следующих организационных мер:</w:t>
      </w:r>
    </w:p>
    <w:p w14:paraId="78321E1E" w14:textId="77777777" w:rsidR="00757213" w:rsidRDefault="00000000">
      <w:pPr>
        <w:pStyle w:val="a5"/>
        <w:numPr>
          <w:ilvl w:val="0"/>
          <w:numId w:val="48"/>
        </w:numPr>
        <w:jc w:val="both"/>
      </w:pPr>
      <w:r>
        <w:rPr>
          <w:sz w:val="24"/>
          <w:szCs w:val="24"/>
        </w:rPr>
        <w:t>определением мест хранения персональных данных (материальных носителей) и перечня лиц, осуществляющих обработку персональных данных либо имеющих к ним доступ;</w:t>
      </w:r>
    </w:p>
    <w:p w14:paraId="35BA651A" w14:textId="77777777" w:rsidR="00757213" w:rsidRDefault="00000000">
      <w:pPr>
        <w:pStyle w:val="a5"/>
        <w:numPr>
          <w:ilvl w:val="0"/>
          <w:numId w:val="31"/>
        </w:numPr>
        <w:jc w:val="both"/>
      </w:pPr>
      <w:r>
        <w:rPr>
          <w:sz w:val="24"/>
          <w:szCs w:val="24"/>
        </w:rPr>
        <w:t xml:space="preserve">обеспечением раздельного хранения персональных данных (материальных носителей), обработка которых осуществляется в различных целях в соответствии с </w:t>
      </w:r>
      <w:r>
        <w:rPr>
          <w:spacing w:val="4"/>
          <w:sz w:val="24"/>
          <w:szCs w:val="24"/>
        </w:rPr>
        <w:t xml:space="preserve">Положением об обработке персональных данных в </w:t>
      </w:r>
      <w:r>
        <w:rPr>
          <w:sz w:val="24"/>
          <w:szCs w:val="24"/>
        </w:rPr>
        <w:t>инфраструктуре Оператора;</w:t>
      </w:r>
    </w:p>
    <w:p w14:paraId="4AC56831" w14:textId="77777777" w:rsidR="00757213" w:rsidRDefault="00000000">
      <w:pPr>
        <w:pStyle w:val="a5"/>
        <w:numPr>
          <w:ilvl w:val="0"/>
          <w:numId w:val="31"/>
        </w:numPr>
        <w:jc w:val="both"/>
      </w:pPr>
      <w:r>
        <w:rPr>
          <w:sz w:val="24"/>
          <w:szCs w:val="24"/>
        </w:rPr>
        <w:t>соблюдением условий, обеспечивающих сохранность персональных данных и исключающих несанкционированный доступ к ним;</w:t>
      </w:r>
    </w:p>
    <w:p w14:paraId="123B0029" w14:textId="77777777" w:rsidR="00757213" w:rsidRDefault="00000000">
      <w:pPr>
        <w:pStyle w:val="a5"/>
        <w:numPr>
          <w:ilvl w:val="0"/>
          <w:numId w:val="31"/>
        </w:numPr>
        <w:jc w:val="both"/>
      </w:pPr>
      <w:r>
        <w:rPr>
          <w:sz w:val="24"/>
          <w:szCs w:val="24"/>
        </w:rPr>
        <w:t>установлением порядка прекращения обработки и уничтожения или обезличивания ПДн.</w:t>
      </w:r>
    </w:p>
    <w:p w14:paraId="7C81EEFF" w14:textId="77777777" w:rsidR="00757213" w:rsidRDefault="00000000">
      <w:pPr>
        <w:pStyle w:val="Standard"/>
        <w:numPr>
          <w:ilvl w:val="1"/>
          <w:numId w:val="12"/>
        </w:numPr>
        <w:tabs>
          <w:tab w:val="left" w:pos="1134"/>
        </w:tabs>
        <w:ind w:left="0" w:firstLine="567"/>
        <w:jc w:val="both"/>
      </w:pPr>
      <w:r>
        <w:rPr>
          <w:spacing w:val="4"/>
        </w:rPr>
        <w:t>Носители ПДн подлежат уничтожению по достижении целей обработки и/или в случае утраты необходимости в их хранении. Уничтожение носителей осуществляется подразделением, в котором осуществлялось хранение носителя с участием работников подразделения, из которого поступил носитель.</w:t>
      </w:r>
    </w:p>
    <w:p w14:paraId="1FBA9F21" w14:textId="77777777" w:rsidR="00757213" w:rsidRDefault="00000000">
      <w:pPr>
        <w:pStyle w:val="Standard"/>
        <w:numPr>
          <w:ilvl w:val="1"/>
          <w:numId w:val="12"/>
        </w:numPr>
        <w:tabs>
          <w:tab w:val="left" w:pos="1134"/>
        </w:tabs>
        <w:ind w:left="0" w:firstLine="567"/>
        <w:jc w:val="both"/>
      </w:pPr>
      <w:r>
        <w:rPr>
          <w:spacing w:val="4"/>
        </w:rPr>
        <w:t>В случаях истечения срока хранения (архивного хранения) носителей ПДн осуществляется уничтожение и/или обезличивание ПДн при наличии такой возможности в порядке, предусмотренном Положением об обработке персональных данных Оператора.</w:t>
      </w:r>
    </w:p>
    <w:p w14:paraId="55777D71" w14:textId="3C5CA517" w:rsidR="00757213" w:rsidRDefault="00000000">
      <w:pPr>
        <w:pStyle w:val="Standard"/>
        <w:numPr>
          <w:ilvl w:val="1"/>
          <w:numId w:val="12"/>
        </w:numPr>
        <w:tabs>
          <w:tab w:val="left" w:pos="1134"/>
        </w:tabs>
        <w:ind w:left="0" w:firstLine="567"/>
        <w:jc w:val="both"/>
      </w:pPr>
      <w:r>
        <w:rPr>
          <w:spacing w:val="4"/>
        </w:rPr>
        <w:t xml:space="preserve">Дополнительные меры по защите персональных данных, обрабатываемых на </w:t>
      </w:r>
      <w:r>
        <w:rPr>
          <w:spacing w:val="4"/>
        </w:rPr>
        <w:lastRenderedPageBreak/>
        <w:t xml:space="preserve">бумажных носителях, определяются в Инструкции по защите бумажных носителей персональных данных в </w:t>
      </w:r>
      <w:r w:rsidR="009A2F9E">
        <w:rPr>
          <w:spacing w:val="4"/>
        </w:rPr>
        <w:t>{{ ORG_FULL_NAME }}</w:t>
      </w:r>
      <w:r>
        <w:rPr>
          <w:spacing w:val="4"/>
        </w:rPr>
        <w:t>.</w:t>
      </w:r>
    </w:p>
    <w:p w14:paraId="64144AB0" w14:textId="77777777" w:rsidR="00757213" w:rsidRDefault="00000000">
      <w:pPr>
        <w:pStyle w:val="1"/>
      </w:pPr>
      <w:bookmarkStart w:id="36" w:name="_Toc349749141"/>
      <w:bookmarkStart w:id="37" w:name="_Toc480890627"/>
      <w:bookmarkEnd w:id="36"/>
      <w:r>
        <w:t xml:space="preserve">Защита ПДн при обработке в информационных системах персональных данных </w:t>
      </w:r>
      <w:bookmarkEnd w:id="37"/>
      <w:r>
        <w:t>Оператора</w:t>
      </w:r>
    </w:p>
    <w:p w14:paraId="79823EB1" w14:textId="77777777" w:rsidR="00757213" w:rsidRDefault="00000000">
      <w:pPr>
        <w:pStyle w:val="Standard"/>
        <w:keepNext/>
        <w:spacing w:before="120"/>
        <w:ind w:firstLine="567"/>
        <w:jc w:val="both"/>
      </w:pPr>
      <w:r>
        <w:t xml:space="preserve">В соответствии с Гражданским кодексом Российской Федерации и Федеральным законом от 8 августа 2001 г. № 128-ФЗ </w:t>
      </w:r>
      <w:r>
        <w:rPr>
          <w:b/>
          <w:bCs/>
        </w:rPr>
        <w:t>«</w:t>
      </w:r>
      <w:r>
        <w:t>О лицензировании отдельных видах деятельности» деятельность по защите информации подлежит лицензированию. Для проведения работ по защите персональных данных Оператора на договорной основе могут привлекаться юридические лица или индивидуальные предприниматели, имеющие необходимые лицензии на следующие виды деятельности:</w:t>
      </w:r>
    </w:p>
    <w:p w14:paraId="14ABF6B4" w14:textId="77777777" w:rsidR="00757213" w:rsidRDefault="00000000">
      <w:pPr>
        <w:pStyle w:val="a5"/>
        <w:widowControl/>
        <w:numPr>
          <w:ilvl w:val="0"/>
          <w:numId w:val="49"/>
        </w:numPr>
        <w:tabs>
          <w:tab w:val="left" w:pos="2471"/>
          <w:tab w:val="left" w:pos="2754"/>
        </w:tabs>
        <w:ind w:hanging="1053"/>
        <w:jc w:val="both"/>
      </w:pPr>
      <w:r>
        <w:rPr>
          <w:sz w:val="24"/>
          <w:szCs w:val="24"/>
        </w:rPr>
        <w:t>деятельность по распространению шифровальных (криптографических) средств;</w:t>
      </w:r>
    </w:p>
    <w:p w14:paraId="2424082C" w14:textId="77777777" w:rsidR="00757213" w:rsidRDefault="00000000">
      <w:pPr>
        <w:pStyle w:val="a5"/>
        <w:widowControl/>
        <w:numPr>
          <w:ilvl w:val="0"/>
          <w:numId w:val="32"/>
        </w:numPr>
        <w:tabs>
          <w:tab w:val="left" w:pos="1702"/>
          <w:tab w:val="left" w:pos="1985"/>
        </w:tabs>
        <w:ind w:left="851" w:hanging="284"/>
        <w:jc w:val="both"/>
      </w:pPr>
      <w:r>
        <w:rPr>
          <w:sz w:val="24"/>
          <w:szCs w:val="24"/>
        </w:rPr>
        <w:t>деятельность по техническому обслуживанию шифровальных (криптографических) средств;</w:t>
      </w:r>
    </w:p>
    <w:p w14:paraId="155A3CFB" w14:textId="77777777" w:rsidR="00757213" w:rsidRDefault="00000000">
      <w:pPr>
        <w:pStyle w:val="a5"/>
        <w:widowControl/>
        <w:numPr>
          <w:ilvl w:val="0"/>
          <w:numId w:val="32"/>
        </w:numPr>
        <w:tabs>
          <w:tab w:val="left" w:pos="2471"/>
          <w:tab w:val="left" w:pos="2754"/>
        </w:tabs>
        <w:ind w:hanging="1053"/>
        <w:jc w:val="both"/>
      </w:pPr>
      <w:r>
        <w:rPr>
          <w:sz w:val="24"/>
          <w:szCs w:val="24"/>
        </w:rPr>
        <w:t>предоставление услуг в области шифрования информации;</w:t>
      </w:r>
    </w:p>
    <w:p w14:paraId="41E2171D" w14:textId="77777777" w:rsidR="00757213" w:rsidRDefault="00000000">
      <w:pPr>
        <w:pStyle w:val="a5"/>
        <w:widowControl/>
        <w:numPr>
          <w:ilvl w:val="0"/>
          <w:numId w:val="32"/>
        </w:numPr>
        <w:tabs>
          <w:tab w:val="left" w:pos="2471"/>
          <w:tab w:val="left" w:pos="2754"/>
        </w:tabs>
        <w:ind w:hanging="1053"/>
        <w:jc w:val="both"/>
      </w:pPr>
      <w:r>
        <w:rPr>
          <w:sz w:val="24"/>
          <w:szCs w:val="24"/>
        </w:rPr>
        <w:t>деятельность по технической защите конфиденциальной информации.</w:t>
      </w:r>
    </w:p>
    <w:p w14:paraId="199D9AA4" w14:textId="77777777" w:rsidR="00757213" w:rsidRDefault="00000000">
      <w:pPr>
        <w:pStyle w:val="Standard"/>
        <w:keepNext/>
        <w:numPr>
          <w:ilvl w:val="1"/>
          <w:numId w:val="12"/>
        </w:numPr>
        <w:tabs>
          <w:tab w:val="left" w:pos="1134"/>
        </w:tabs>
        <w:spacing w:before="120"/>
        <w:jc w:val="both"/>
        <w:outlineLvl w:val="1"/>
      </w:pPr>
      <w:r>
        <w:rPr>
          <w:spacing w:val="4"/>
        </w:rPr>
        <w:t>Мероприятия по обеспечению безопасности персональных данных при их обработке в информационных системах включают в себя:</w:t>
      </w:r>
    </w:p>
    <w:p w14:paraId="4E4236A8" w14:textId="77777777" w:rsidR="00757213" w:rsidRDefault="00000000">
      <w:pPr>
        <w:pStyle w:val="a5"/>
        <w:numPr>
          <w:ilvl w:val="0"/>
          <w:numId w:val="50"/>
        </w:numPr>
        <w:tabs>
          <w:tab w:val="left" w:pos="1702"/>
        </w:tabs>
        <w:ind w:left="851" w:hanging="284"/>
        <w:jc w:val="both"/>
      </w:pPr>
      <w:r>
        <w:rPr>
          <w:sz w:val="24"/>
          <w:szCs w:val="24"/>
        </w:rPr>
        <w:t>моделирование угроз безопасности персональных данных при их обработке в ИСПДн, формирование на их основе частной модели угроз и нарушителя.</w:t>
      </w:r>
    </w:p>
    <w:p w14:paraId="5D37A3E5" w14:textId="77777777" w:rsidR="00757213" w:rsidRDefault="00000000">
      <w:pPr>
        <w:pStyle w:val="a5"/>
        <w:numPr>
          <w:ilvl w:val="0"/>
          <w:numId w:val="33"/>
        </w:numPr>
        <w:tabs>
          <w:tab w:val="left" w:pos="1702"/>
        </w:tabs>
        <w:ind w:left="851" w:hanging="284"/>
        <w:jc w:val="both"/>
      </w:pPr>
      <w:r>
        <w:rPr>
          <w:sz w:val="24"/>
          <w:szCs w:val="24"/>
        </w:rPr>
        <w:t>определение требуемого уровня защищенности ПДн при их обработке в ИСПДн;</w:t>
      </w:r>
    </w:p>
    <w:p w14:paraId="3A97725E" w14:textId="77777777" w:rsidR="00757213" w:rsidRDefault="00000000">
      <w:pPr>
        <w:pStyle w:val="a5"/>
        <w:numPr>
          <w:ilvl w:val="0"/>
          <w:numId w:val="33"/>
        </w:numPr>
        <w:tabs>
          <w:tab w:val="left" w:pos="1702"/>
        </w:tabs>
        <w:ind w:left="851" w:hanging="284"/>
        <w:jc w:val="both"/>
      </w:pPr>
      <w:r>
        <w:rPr>
          <w:sz w:val="24"/>
          <w:szCs w:val="24"/>
        </w:rPr>
        <w:t>разработку на основе частной модели угроз и нарушителя с учетом требуемого уровня защищенности ПДн системы защиты персональных данных, обеспечивающей нейтрализацию предполагаемых угроз;</w:t>
      </w:r>
    </w:p>
    <w:p w14:paraId="5F0B4262" w14:textId="77777777" w:rsidR="00757213" w:rsidRDefault="00000000">
      <w:pPr>
        <w:pStyle w:val="a5"/>
        <w:numPr>
          <w:ilvl w:val="0"/>
          <w:numId w:val="33"/>
        </w:numPr>
        <w:tabs>
          <w:tab w:val="left" w:pos="1702"/>
        </w:tabs>
        <w:ind w:left="851" w:hanging="284"/>
        <w:jc w:val="both"/>
      </w:pPr>
      <w:r>
        <w:rPr>
          <w:sz w:val="24"/>
          <w:szCs w:val="24"/>
        </w:rPr>
        <w:t>применение прошедших в установленном порядке процедуру оценки соответствия средств защиты информации;</w:t>
      </w:r>
    </w:p>
    <w:p w14:paraId="4DFE9952" w14:textId="77777777" w:rsidR="00757213" w:rsidRDefault="00000000">
      <w:pPr>
        <w:pStyle w:val="a5"/>
        <w:numPr>
          <w:ilvl w:val="0"/>
          <w:numId w:val="33"/>
        </w:numPr>
        <w:tabs>
          <w:tab w:val="left" w:pos="1702"/>
        </w:tabs>
        <w:ind w:left="851" w:hanging="284"/>
        <w:jc w:val="both"/>
      </w:pPr>
      <w:r>
        <w:rPr>
          <w:sz w:val="24"/>
          <w:szCs w:val="24"/>
        </w:rPr>
        <w:t>описание системы защиты персональных данных;</w:t>
      </w:r>
    </w:p>
    <w:p w14:paraId="3B4CB1F6" w14:textId="77777777" w:rsidR="00757213" w:rsidRDefault="00000000">
      <w:pPr>
        <w:pStyle w:val="a5"/>
        <w:numPr>
          <w:ilvl w:val="0"/>
          <w:numId w:val="33"/>
        </w:numPr>
        <w:tabs>
          <w:tab w:val="left" w:pos="1702"/>
        </w:tabs>
        <w:ind w:left="851" w:hanging="284"/>
        <w:jc w:val="both"/>
      </w:pPr>
      <w:r>
        <w:rPr>
          <w:sz w:val="24"/>
          <w:szCs w:val="24"/>
        </w:rPr>
        <w:t>установку и ввод в эксплуатацию средств защиты информации в соответствии с эксплуатационной и технической документацией;</w:t>
      </w:r>
    </w:p>
    <w:p w14:paraId="0853F5AD" w14:textId="77777777" w:rsidR="00757213" w:rsidRDefault="00000000">
      <w:pPr>
        <w:pStyle w:val="a5"/>
        <w:numPr>
          <w:ilvl w:val="0"/>
          <w:numId w:val="33"/>
        </w:numPr>
        <w:tabs>
          <w:tab w:val="left" w:pos="1702"/>
        </w:tabs>
        <w:ind w:left="851" w:hanging="284"/>
        <w:jc w:val="both"/>
      </w:pPr>
      <w:r>
        <w:rPr>
          <w:sz w:val="24"/>
          <w:szCs w:val="24"/>
        </w:rPr>
        <w:t>обучение лиц, использующих средства защиты информации, применяемые в информационных системах, правилам работы с ними;</w:t>
      </w:r>
    </w:p>
    <w:p w14:paraId="18049005" w14:textId="77777777" w:rsidR="00757213" w:rsidRDefault="00000000">
      <w:pPr>
        <w:pStyle w:val="a5"/>
        <w:numPr>
          <w:ilvl w:val="0"/>
          <w:numId w:val="33"/>
        </w:numPr>
        <w:tabs>
          <w:tab w:val="left" w:pos="1702"/>
        </w:tabs>
        <w:ind w:left="851" w:hanging="284"/>
        <w:jc w:val="both"/>
      </w:pPr>
      <w:r>
        <w:rPr>
          <w:sz w:val="24"/>
          <w:szCs w:val="24"/>
        </w:rPr>
        <w:t>оценку эффективности принимаемых мер по обеспечению безопасности персональных данных до ввода в эксплуатацию информационной системы персональных данных;</w:t>
      </w:r>
    </w:p>
    <w:p w14:paraId="0215BCB4" w14:textId="77777777" w:rsidR="00757213" w:rsidRDefault="00000000">
      <w:pPr>
        <w:pStyle w:val="a5"/>
        <w:numPr>
          <w:ilvl w:val="0"/>
          <w:numId w:val="33"/>
        </w:numPr>
        <w:tabs>
          <w:tab w:val="left" w:pos="1702"/>
        </w:tabs>
        <w:ind w:left="851" w:hanging="284"/>
        <w:jc w:val="both"/>
      </w:pPr>
      <w:r>
        <w:rPr>
          <w:sz w:val="24"/>
          <w:szCs w:val="24"/>
        </w:rPr>
        <w:t>установление правил доступа к персональным данным, обрабатываемым в информационной системе персональных данных, а также обеспечением регистрации и учета всех действий, совершаемых с персональными данными в информационной системе персональных данных;</w:t>
      </w:r>
    </w:p>
    <w:p w14:paraId="16F4F14D" w14:textId="77777777" w:rsidR="00757213" w:rsidRDefault="00000000">
      <w:pPr>
        <w:pStyle w:val="a5"/>
        <w:numPr>
          <w:ilvl w:val="0"/>
          <w:numId w:val="33"/>
        </w:numPr>
        <w:tabs>
          <w:tab w:val="left" w:pos="1702"/>
        </w:tabs>
        <w:ind w:left="851" w:hanging="284"/>
        <w:jc w:val="both"/>
      </w:pPr>
      <w:r>
        <w:rPr>
          <w:sz w:val="24"/>
          <w:szCs w:val="24"/>
        </w:rPr>
        <w:t>учет применяемых средств защиты информации, эксплуатационной и технической документации к ним, машинных носителей персональных данных;</w:t>
      </w:r>
    </w:p>
    <w:p w14:paraId="4DD9DB62" w14:textId="77777777" w:rsidR="00757213" w:rsidRDefault="00000000">
      <w:pPr>
        <w:pStyle w:val="a5"/>
        <w:numPr>
          <w:ilvl w:val="0"/>
          <w:numId w:val="33"/>
        </w:numPr>
        <w:tabs>
          <w:tab w:val="left" w:pos="1702"/>
        </w:tabs>
        <w:ind w:left="851" w:hanging="284"/>
        <w:jc w:val="both"/>
      </w:pPr>
      <w:r>
        <w:rPr>
          <w:sz w:val="24"/>
          <w:szCs w:val="24"/>
        </w:rPr>
        <w:t xml:space="preserve">учет лиц, допущенных </w:t>
      </w:r>
      <w:r>
        <w:rPr>
          <w:spacing w:val="4"/>
          <w:sz w:val="24"/>
          <w:szCs w:val="24"/>
        </w:rPr>
        <w:t xml:space="preserve">к обработке персональных данных </w:t>
      </w:r>
      <w:r>
        <w:rPr>
          <w:sz w:val="24"/>
          <w:szCs w:val="24"/>
        </w:rPr>
        <w:t>в информационной системе;</w:t>
      </w:r>
    </w:p>
    <w:p w14:paraId="39C2293A" w14:textId="77777777" w:rsidR="00757213" w:rsidRDefault="00000000">
      <w:pPr>
        <w:pStyle w:val="a5"/>
        <w:numPr>
          <w:ilvl w:val="0"/>
          <w:numId w:val="33"/>
        </w:numPr>
        <w:tabs>
          <w:tab w:val="left" w:pos="1702"/>
        </w:tabs>
        <w:ind w:left="851" w:hanging="284"/>
        <w:jc w:val="both"/>
      </w:pPr>
      <w:r>
        <w:rPr>
          <w:sz w:val="24"/>
          <w:szCs w:val="24"/>
        </w:rPr>
        <w:t>контроль за принимаемыми мерами по обеспечению безопасности персональных данных и уровня защищенности информационных систем персональных данных, включая контроль над соблюдением условий использования средств защиты информации, предусмотренных эксплуатационной и технической документацией;</w:t>
      </w:r>
    </w:p>
    <w:p w14:paraId="68B45BC0" w14:textId="77777777" w:rsidR="00757213" w:rsidRDefault="00000000">
      <w:pPr>
        <w:pStyle w:val="a5"/>
        <w:numPr>
          <w:ilvl w:val="0"/>
          <w:numId w:val="33"/>
        </w:numPr>
        <w:tabs>
          <w:tab w:val="left" w:pos="1702"/>
        </w:tabs>
        <w:ind w:left="851" w:hanging="284"/>
        <w:jc w:val="both"/>
      </w:pPr>
      <w:r>
        <w:rPr>
          <w:sz w:val="24"/>
          <w:szCs w:val="24"/>
        </w:rPr>
        <w:t>разбирательство и составление заключений по фактам несоблюдения условий хранения машинных носителей персональных данных, использования средств защиты информации, которые могут привести к нарушению конфиденциальности персо</w:t>
      </w:r>
      <w:r>
        <w:rPr>
          <w:sz w:val="24"/>
          <w:szCs w:val="24"/>
        </w:rPr>
        <w:lastRenderedPageBreak/>
        <w:t>нальных данных или другим нарушениям, приводящим к снижению уровня защищенности персональных данных, разработку и принятие мер по предотвращению возможных опасных последствий подобных нарушений;</w:t>
      </w:r>
    </w:p>
    <w:p w14:paraId="6A30D21A" w14:textId="77777777" w:rsidR="00757213" w:rsidRDefault="00000000">
      <w:pPr>
        <w:pStyle w:val="a5"/>
        <w:numPr>
          <w:ilvl w:val="0"/>
          <w:numId w:val="33"/>
        </w:numPr>
        <w:tabs>
          <w:tab w:val="left" w:pos="1702"/>
        </w:tabs>
        <w:ind w:left="851" w:hanging="284"/>
        <w:jc w:val="both"/>
      </w:pPr>
      <w:r>
        <w:rPr>
          <w:sz w:val="24"/>
          <w:szCs w:val="24"/>
        </w:rPr>
        <w:t>принятие мер в случае обнаружения фактов несанкционированного доступа к персональным данным;</w:t>
      </w:r>
    </w:p>
    <w:p w14:paraId="6DF92B39" w14:textId="77777777" w:rsidR="00757213" w:rsidRDefault="00000000">
      <w:pPr>
        <w:pStyle w:val="a5"/>
        <w:numPr>
          <w:ilvl w:val="0"/>
          <w:numId w:val="33"/>
        </w:numPr>
        <w:tabs>
          <w:tab w:val="left" w:pos="1702"/>
        </w:tabs>
        <w:ind w:left="851" w:hanging="284"/>
        <w:jc w:val="both"/>
      </w:pPr>
      <w:r>
        <w:rPr>
          <w:sz w:val="24"/>
          <w:szCs w:val="24"/>
        </w:rPr>
        <w:t>восстановление персональных данных, модифицированных или уничтоженных вследствие несанкционированного доступа к ним.</w:t>
      </w:r>
    </w:p>
    <w:p w14:paraId="0AFC2C9C" w14:textId="77777777" w:rsidR="00757213" w:rsidRDefault="00000000">
      <w:pPr>
        <w:pStyle w:val="Standard"/>
        <w:keepNext/>
        <w:numPr>
          <w:ilvl w:val="1"/>
          <w:numId w:val="12"/>
        </w:numPr>
        <w:tabs>
          <w:tab w:val="left" w:pos="1134"/>
        </w:tabs>
        <w:spacing w:before="120"/>
        <w:jc w:val="both"/>
        <w:outlineLvl w:val="1"/>
      </w:pPr>
      <w:r>
        <w:rPr>
          <w:spacing w:val="4"/>
        </w:rPr>
        <w:t>Методы и способы защиты персональных данных включают в себя:</w:t>
      </w:r>
    </w:p>
    <w:p w14:paraId="07481CBD" w14:textId="77777777" w:rsidR="00757213" w:rsidRDefault="00000000">
      <w:pPr>
        <w:pStyle w:val="a5"/>
        <w:numPr>
          <w:ilvl w:val="0"/>
          <w:numId w:val="33"/>
        </w:numPr>
        <w:tabs>
          <w:tab w:val="left" w:pos="1702"/>
        </w:tabs>
        <w:ind w:left="851" w:hanging="284"/>
        <w:jc w:val="both"/>
      </w:pPr>
      <w:r>
        <w:rPr>
          <w:sz w:val="24"/>
          <w:szCs w:val="24"/>
        </w:rPr>
        <w:t>реализацию разрешительной системы допуска пользователей к информационным ресурсам, информационной системе и связанным с ее использованием работам, документам;</w:t>
      </w:r>
    </w:p>
    <w:p w14:paraId="74833DBF" w14:textId="77777777" w:rsidR="00757213" w:rsidRDefault="00000000">
      <w:pPr>
        <w:pStyle w:val="a5"/>
        <w:numPr>
          <w:ilvl w:val="0"/>
          <w:numId w:val="33"/>
        </w:numPr>
        <w:tabs>
          <w:tab w:val="left" w:pos="1702"/>
        </w:tabs>
        <w:ind w:left="851" w:hanging="284"/>
        <w:jc w:val="both"/>
      </w:pPr>
      <w:r>
        <w:rPr>
          <w:sz w:val="24"/>
          <w:szCs w:val="24"/>
        </w:rPr>
        <w:t>разграничение доступа пользователей к информационным ресурсам, программным средствам обработки (передачи) и защиты информации;</w:t>
      </w:r>
    </w:p>
    <w:p w14:paraId="69E4C657" w14:textId="77777777" w:rsidR="00757213" w:rsidRDefault="00000000">
      <w:pPr>
        <w:pStyle w:val="a5"/>
        <w:numPr>
          <w:ilvl w:val="0"/>
          <w:numId w:val="33"/>
        </w:numPr>
        <w:tabs>
          <w:tab w:val="left" w:pos="1702"/>
        </w:tabs>
        <w:ind w:left="851" w:hanging="284"/>
        <w:jc w:val="both"/>
      </w:pPr>
      <w:r>
        <w:rPr>
          <w:sz w:val="24"/>
          <w:szCs w:val="24"/>
        </w:rPr>
        <w:t>регистрацию действий пользователей, контроль несанкционированного доступа и действий пользователей, посторонних лиц;</w:t>
      </w:r>
    </w:p>
    <w:p w14:paraId="0899DE7C" w14:textId="77777777" w:rsidR="00757213" w:rsidRDefault="00000000">
      <w:pPr>
        <w:pStyle w:val="a5"/>
        <w:numPr>
          <w:ilvl w:val="0"/>
          <w:numId w:val="33"/>
        </w:numPr>
        <w:tabs>
          <w:tab w:val="left" w:pos="1702"/>
        </w:tabs>
        <w:ind w:left="851" w:hanging="284"/>
        <w:jc w:val="both"/>
      </w:pPr>
      <w:r>
        <w:rPr>
          <w:sz w:val="24"/>
          <w:szCs w:val="24"/>
        </w:rPr>
        <w:t>учет и хранение съемных носителей информации, их обращение, исключающее хищение, подмену и уничтожение;</w:t>
      </w:r>
    </w:p>
    <w:p w14:paraId="11F8FD96" w14:textId="77777777" w:rsidR="00757213" w:rsidRDefault="00000000">
      <w:pPr>
        <w:pStyle w:val="a5"/>
        <w:numPr>
          <w:ilvl w:val="0"/>
          <w:numId w:val="33"/>
        </w:numPr>
        <w:tabs>
          <w:tab w:val="left" w:pos="1702"/>
        </w:tabs>
        <w:ind w:left="851" w:hanging="284"/>
        <w:jc w:val="both"/>
      </w:pPr>
      <w:r>
        <w:rPr>
          <w:sz w:val="24"/>
          <w:szCs w:val="24"/>
        </w:rPr>
        <w:t>управление изменениями конфигурации ИСПДн и системы защиты персональных данных;</w:t>
      </w:r>
    </w:p>
    <w:p w14:paraId="1825225C" w14:textId="77777777" w:rsidR="00757213" w:rsidRDefault="00000000">
      <w:pPr>
        <w:pStyle w:val="a5"/>
        <w:numPr>
          <w:ilvl w:val="0"/>
          <w:numId w:val="33"/>
        </w:numPr>
        <w:tabs>
          <w:tab w:val="left" w:pos="1702"/>
        </w:tabs>
        <w:ind w:left="851" w:hanging="284"/>
        <w:jc w:val="both"/>
      </w:pPr>
      <w:r>
        <w:rPr>
          <w:sz w:val="24"/>
          <w:szCs w:val="24"/>
        </w:rPr>
        <w:t>резервирование технических средств, дублирование массивов и носителей информации;</w:t>
      </w:r>
    </w:p>
    <w:p w14:paraId="63A3E61B" w14:textId="77777777" w:rsidR="00757213" w:rsidRDefault="00000000">
      <w:pPr>
        <w:pStyle w:val="a5"/>
        <w:numPr>
          <w:ilvl w:val="0"/>
          <w:numId w:val="33"/>
        </w:numPr>
        <w:tabs>
          <w:tab w:val="left" w:pos="1702"/>
        </w:tabs>
        <w:ind w:left="851" w:hanging="284"/>
        <w:jc w:val="both"/>
      </w:pPr>
      <w:r>
        <w:rPr>
          <w:sz w:val="24"/>
          <w:szCs w:val="24"/>
        </w:rPr>
        <w:t>использование защищенных каналов связи;</w:t>
      </w:r>
    </w:p>
    <w:p w14:paraId="21BF8CFA" w14:textId="77777777" w:rsidR="00757213" w:rsidRDefault="00000000">
      <w:pPr>
        <w:pStyle w:val="a5"/>
        <w:numPr>
          <w:ilvl w:val="0"/>
          <w:numId w:val="33"/>
        </w:numPr>
        <w:tabs>
          <w:tab w:val="left" w:pos="1702"/>
        </w:tabs>
        <w:ind w:left="851" w:hanging="284"/>
        <w:jc w:val="both"/>
      </w:pPr>
      <w:r>
        <w:rPr>
          <w:sz w:val="24"/>
          <w:szCs w:val="24"/>
        </w:rPr>
        <w:t>размещение технических средств, позволяющих осуществлять обработку персональных данных, только в пределах охраняемой территории (рабочие станции, серверы, коммутационное оборудование, сетевые принтеры);</w:t>
      </w:r>
    </w:p>
    <w:p w14:paraId="4C900D44" w14:textId="77777777" w:rsidR="00757213" w:rsidRDefault="00000000">
      <w:pPr>
        <w:pStyle w:val="a5"/>
        <w:numPr>
          <w:ilvl w:val="0"/>
          <w:numId w:val="33"/>
        </w:numPr>
        <w:tabs>
          <w:tab w:val="left" w:pos="1702"/>
        </w:tabs>
        <w:ind w:left="851" w:hanging="284"/>
        <w:jc w:val="both"/>
      </w:pPr>
      <w:r>
        <w:rPr>
          <w:sz w:val="24"/>
          <w:szCs w:val="24"/>
        </w:rPr>
        <w:t>организацию физической защиты помещений и технических средств, позволяющих осуществлять обработку персональных данных;</w:t>
      </w:r>
    </w:p>
    <w:p w14:paraId="4D59B741" w14:textId="77777777" w:rsidR="00757213" w:rsidRDefault="00000000">
      <w:pPr>
        <w:pStyle w:val="a5"/>
        <w:numPr>
          <w:ilvl w:val="0"/>
          <w:numId w:val="33"/>
        </w:numPr>
        <w:tabs>
          <w:tab w:val="left" w:pos="1702"/>
        </w:tabs>
        <w:ind w:left="851" w:hanging="284"/>
        <w:jc w:val="both"/>
      </w:pPr>
      <w:r>
        <w:rPr>
          <w:sz w:val="24"/>
          <w:szCs w:val="24"/>
        </w:rPr>
        <w:t>предотвращение внедрения в информационные системы вредоносных программ (программ-вирусов) и программных закладок с использованием средств антивирусной защиты.</w:t>
      </w:r>
    </w:p>
    <w:p w14:paraId="05D81262" w14:textId="77777777" w:rsidR="00757213" w:rsidRDefault="00000000">
      <w:pPr>
        <w:pStyle w:val="Standard"/>
        <w:keepNext/>
        <w:numPr>
          <w:ilvl w:val="1"/>
          <w:numId w:val="12"/>
        </w:numPr>
        <w:tabs>
          <w:tab w:val="left" w:pos="1134"/>
        </w:tabs>
        <w:spacing w:before="120"/>
        <w:jc w:val="both"/>
        <w:outlineLvl w:val="1"/>
      </w:pPr>
      <w:bookmarkStart w:id="38" w:name="_Toc273093749"/>
      <w:r>
        <w:rPr>
          <w:spacing w:val="4"/>
        </w:rPr>
        <w:t xml:space="preserve">Моделирование угроз безопасности </w:t>
      </w:r>
      <w:bookmarkEnd w:id="38"/>
      <w:r>
        <w:rPr>
          <w:spacing w:val="4"/>
        </w:rPr>
        <w:t>и выбор уровня защищенности</w:t>
      </w:r>
    </w:p>
    <w:p w14:paraId="4D45DDF1" w14:textId="77777777" w:rsidR="00757213" w:rsidRDefault="00000000">
      <w:pPr>
        <w:pStyle w:val="Standard"/>
        <w:numPr>
          <w:ilvl w:val="2"/>
          <w:numId w:val="12"/>
        </w:numPr>
        <w:tabs>
          <w:tab w:val="left" w:pos="1134"/>
        </w:tabs>
        <w:spacing w:before="120"/>
        <w:ind w:left="0" w:firstLine="567"/>
        <w:jc w:val="both"/>
      </w:pPr>
      <w:r>
        <w:rPr>
          <w:spacing w:val="4"/>
        </w:rPr>
        <w:t>Модель угроз безопасности персональных данных при их обработке в информационных системах персональных данных разрабатывается с использованием методических документов ФСТЭК России и (или) ФСБ России. Результаты определения типа актуальных угроз безопасности ПДн при их обработке в ИСПДн Оператора и их состава утверждаются приказом Генерального директора.</w:t>
      </w:r>
    </w:p>
    <w:p w14:paraId="0C604411" w14:textId="77777777" w:rsidR="00757213" w:rsidRDefault="00000000">
      <w:pPr>
        <w:pStyle w:val="Standard"/>
        <w:numPr>
          <w:ilvl w:val="2"/>
          <w:numId w:val="12"/>
        </w:numPr>
        <w:tabs>
          <w:tab w:val="left" w:pos="1134"/>
        </w:tabs>
        <w:spacing w:before="120"/>
        <w:ind w:left="0" w:firstLine="567"/>
        <w:jc w:val="both"/>
      </w:pPr>
      <w:r>
        <w:rPr>
          <w:spacing w:val="4"/>
        </w:rPr>
        <w:t>Выявление угроз безопасности ПДн, реализуемых с применением программных и программно-аппаратных средств, осуществляется на основе экспертного метода, в том числе путем опроса специалистов по информационным технологиям, персонала ИСПДн, при этом могут использоваться специальные инструментальные средства (сетевые сканеры) для подтверждения наличия и выявления уязвимостей программного и аппаратного обеспечения ИСПДн. Для проведения опроса могут составляться специальные опросные листы.</w:t>
      </w:r>
    </w:p>
    <w:p w14:paraId="641FE7A9" w14:textId="77777777" w:rsidR="00757213" w:rsidRDefault="00000000">
      <w:pPr>
        <w:pStyle w:val="Standard"/>
        <w:numPr>
          <w:ilvl w:val="2"/>
          <w:numId w:val="12"/>
        </w:numPr>
        <w:tabs>
          <w:tab w:val="left" w:pos="1134"/>
        </w:tabs>
        <w:spacing w:before="120"/>
        <w:ind w:left="0" w:firstLine="567"/>
        <w:jc w:val="both"/>
      </w:pPr>
      <w:r>
        <w:rPr>
          <w:spacing w:val="4"/>
        </w:rPr>
        <w:t>Уточнение и пересмотр угроз безопасности ПДн при их обработке в ИСПДн осуществляется в случае изменения:</w:t>
      </w:r>
    </w:p>
    <w:p w14:paraId="37073408" w14:textId="77777777" w:rsidR="00757213" w:rsidRDefault="00000000">
      <w:pPr>
        <w:pStyle w:val="a5"/>
        <w:numPr>
          <w:ilvl w:val="0"/>
          <w:numId w:val="51"/>
        </w:numPr>
        <w:ind w:left="851" w:hanging="284"/>
        <w:jc w:val="both"/>
      </w:pPr>
      <w:r>
        <w:rPr>
          <w:sz w:val="24"/>
          <w:szCs w:val="24"/>
        </w:rPr>
        <w:t>технологических процессов обработки ПДн;</w:t>
      </w:r>
    </w:p>
    <w:p w14:paraId="2A63F77E" w14:textId="77777777" w:rsidR="00757213" w:rsidRDefault="00000000">
      <w:pPr>
        <w:pStyle w:val="a5"/>
        <w:numPr>
          <w:ilvl w:val="0"/>
          <w:numId w:val="35"/>
        </w:numPr>
        <w:ind w:left="851" w:hanging="284"/>
        <w:jc w:val="both"/>
      </w:pPr>
      <w:r>
        <w:rPr>
          <w:sz w:val="24"/>
          <w:szCs w:val="24"/>
        </w:rPr>
        <w:t>состава средств защиты информации в ИСПДн;</w:t>
      </w:r>
    </w:p>
    <w:p w14:paraId="581A556B" w14:textId="77777777" w:rsidR="00757213" w:rsidRDefault="00000000">
      <w:pPr>
        <w:pStyle w:val="a5"/>
        <w:numPr>
          <w:ilvl w:val="0"/>
          <w:numId w:val="35"/>
        </w:numPr>
        <w:ind w:left="851" w:hanging="284"/>
        <w:jc w:val="both"/>
      </w:pPr>
      <w:r>
        <w:rPr>
          <w:sz w:val="24"/>
          <w:szCs w:val="24"/>
        </w:rPr>
        <w:t>характеристик ИСПДн, влияющих на уровень защищенности (наличие подключений к сетям общего пользования, тип ИСПДн и т.д.).</w:t>
      </w:r>
    </w:p>
    <w:p w14:paraId="054BD001" w14:textId="77777777" w:rsidR="00757213" w:rsidRDefault="00000000">
      <w:pPr>
        <w:pStyle w:val="Standard"/>
        <w:numPr>
          <w:ilvl w:val="2"/>
          <w:numId w:val="12"/>
        </w:numPr>
        <w:tabs>
          <w:tab w:val="left" w:pos="1134"/>
        </w:tabs>
        <w:spacing w:before="120"/>
        <w:ind w:left="0" w:firstLine="567"/>
        <w:jc w:val="both"/>
      </w:pPr>
      <w:r>
        <w:rPr>
          <w:spacing w:val="4"/>
        </w:rPr>
        <w:lastRenderedPageBreak/>
        <w:t xml:space="preserve">На основе определенного типа угроз безопасности ПДн и характеристик ИСПДн в соответствии с </w:t>
      </w:r>
      <w:r>
        <w:t>Постановлением Правительства Российской Федерации от 01.11.2012 г. № 1119 «Об утверждении требований к защите персональных данных при их обработке в информационных системах персональных данных» определяется уровень защищенности ПДн при их обработке в ИСПДн</w:t>
      </w:r>
      <w:r>
        <w:rPr>
          <w:spacing w:val="4"/>
        </w:rPr>
        <w:t>.</w:t>
      </w:r>
    </w:p>
    <w:p w14:paraId="48775994" w14:textId="77777777" w:rsidR="00757213" w:rsidRDefault="00000000">
      <w:pPr>
        <w:pStyle w:val="Standard"/>
        <w:keepNext/>
        <w:numPr>
          <w:ilvl w:val="1"/>
          <w:numId w:val="12"/>
        </w:numPr>
        <w:tabs>
          <w:tab w:val="left" w:pos="1134"/>
        </w:tabs>
        <w:spacing w:before="120"/>
        <w:jc w:val="both"/>
        <w:outlineLvl w:val="1"/>
      </w:pPr>
      <w:bookmarkStart w:id="39" w:name="_Toc273093750"/>
      <w:r>
        <w:rPr>
          <w:spacing w:val="4"/>
        </w:rPr>
        <w:t>Порядок разработки, ввода в действие и эксплуатации СЗПДн</w:t>
      </w:r>
    </w:p>
    <w:p w14:paraId="25B46AD8" w14:textId="77777777" w:rsidR="00757213" w:rsidRDefault="00000000">
      <w:pPr>
        <w:pStyle w:val="Standard"/>
        <w:numPr>
          <w:ilvl w:val="2"/>
          <w:numId w:val="12"/>
        </w:numPr>
        <w:tabs>
          <w:tab w:val="left" w:pos="1134"/>
          <w:tab w:val="left" w:pos="1418"/>
          <w:tab w:val="left" w:pos="1560"/>
        </w:tabs>
        <w:spacing w:before="120"/>
        <w:ind w:left="0" w:firstLine="567"/>
        <w:jc w:val="both"/>
      </w:pPr>
      <w:r>
        <w:rPr>
          <w:spacing w:val="4"/>
        </w:rPr>
        <w:t>Безопасность ПДн при их обработке в информационных системах обеспечивается с помощью системы защиты персональных данных (СЗПДн), включающей организационные меры и средства защиты информации, а также используемые в информационной системе информационные технологии.</w:t>
      </w:r>
    </w:p>
    <w:p w14:paraId="15739F69" w14:textId="77777777" w:rsidR="00757213" w:rsidRDefault="00000000">
      <w:pPr>
        <w:pStyle w:val="Standard"/>
        <w:numPr>
          <w:ilvl w:val="2"/>
          <w:numId w:val="12"/>
        </w:numPr>
        <w:tabs>
          <w:tab w:val="left" w:pos="1134"/>
          <w:tab w:val="left" w:pos="1418"/>
          <w:tab w:val="left" w:pos="1560"/>
        </w:tabs>
        <w:spacing w:before="120"/>
        <w:ind w:left="0" w:firstLine="567"/>
        <w:jc w:val="both"/>
      </w:pPr>
      <w:r>
        <w:rPr>
          <w:spacing w:val="4"/>
        </w:rPr>
        <w:t>Требования по защите ПДн для каждой ИСПДн должны формироваться в виде Технического задания на создание СЗПДн в ИСПДн на этапе разработки (модернизации) ИСПДн.</w:t>
      </w:r>
    </w:p>
    <w:p w14:paraId="0FB748CD" w14:textId="77777777" w:rsidR="00757213" w:rsidRDefault="00000000">
      <w:pPr>
        <w:pStyle w:val="Standard"/>
        <w:numPr>
          <w:ilvl w:val="2"/>
          <w:numId w:val="12"/>
        </w:numPr>
        <w:tabs>
          <w:tab w:val="left" w:pos="1134"/>
          <w:tab w:val="left" w:pos="1418"/>
          <w:tab w:val="left" w:pos="1560"/>
        </w:tabs>
        <w:spacing w:before="120"/>
        <w:ind w:left="0" w:firstLine="567"/>
        <w:jc w:val="both"/>
      </w:pPr>
      <w:r>
        <w:rPr>
          <w:spacing w:val="4"/>
        </w:rPr>
        <w:t>При формировании требований к СЗПДн должны быть учтены:</w:t>
      </w:r>
    </w:p>
    <w:p w14:paraId="0570A928" w14:textId="77777777" w:rsidR="00757213" w:rsidRDefault="00000000">
      <w:pPr>
        <w:pStyle w:val="a5"/>
        <w:numPr>
          <w:ilvl w:val="0"/>
          <w:numId w:val="52"/>
        </w:numPr>
        <w:tabs>
          <w:tab w:val="left" w:pos="1702"/>
          <w:tab w:val="left" w:pos="2411"/>
        </w:tabs>
        <w:ind w:left="851" w:hanging="284"/>
        <w:jc w:val="both"/>
      </w:pPr>
      <w:r>
        <w:rPr>
          <w:sz w:val="24"/>
          <w:szCs w:val="24"/>
        </w:rPr>
        <w:t>положения законодательства РФ и руководящих документов ФСТЭК России и ФСБ России, актуальных на момент разработки требований;</w:t>
      </w:r>
    </w:p>
    <w:p w14:paraId="4E161E59" w14:textId="77777777" w:rsidR="00757213" w:rsidRDefault="00000000">
      <w:pPr>
        <w:pStyle w:val="a5"/>
        <w:numPr>
          <w:ilvl w:val="0"/>
          <w:numId w:val="36"/>
        </w:numPr>
        <w:tabs>
          <w:tab w:val="left" w:pos="1702"/>
          <w:tab w:val="left" w:pos="2411"/>
        </w:tabs>
        <w:ind w:left="851" w:hanging="284"/>
        <w:jc w:val="both"/>
      </w:pPr>
      <w:r>
        <w:rPr>
          <w:sz w:val="24"/>
          <w:szCs w:val="24"/>
        </w:rPr>
        <w:t>результаты разработки частной модели нарушителя и угроз, в частности, выполнение требований должно обеспечивать нейтрализацию предполагаемых актуальных угроз безопасности ПДн;</w:t>
      </w:r>
    </w:p>
    <w:p w14:paraId="41972CBA" w14:textId="77777777" w:rsidR="00757213" w:rsidRDefault="00000000">
      <w:pPr>
        <w:pStyle w:val="a5"/>
        <w:numPr>
          <w:ilvl w:val="0"/>
          <w:numId w:val="36"/>
        </w:numPr>
        <w:tabs>
          <w:tab w:val="left" w:pos="1702"/>
          <w:tab w:val="left" w:pos="2411"/>
        </w:tabs>
        <w:ind w:left="851" w:hanging="284"/>
        <w:jc w:val="both"/>
      </w:pPr>
      <w:r>
        <w:rPr>
          <w:sz w:val="24"/>
          <w:szCs w:val="24"/>
        </w:rPr>
        <w:t>необходимость обеспечения определенного уровня защищенности ПДн при их обработке в ИСПДн.</w:t>
      </w:r>
    </w:p>
    <w:p w14:paraId="5F9BA0BA" w14:textId="77777777" w:rsidR="00757213" w:rsidRDefault="00000000">
      <w:pPr>
        <w:pStyle w:val="Standard"/>
        <w:numPr>
          <w:ilvl w:val="2"/>
          <w:numId w:val="12"/>
        </w:numPr>
        <w:tabs>
          <w:tab w:val="left" w:pos="1134"/>
          <w:tab w:val="left" w:pos="1418"/>
          <w:tab w:val="left" w:pos="1560"/>
        </w:tabs>
        <w:spacing w:before="120"/>
        <w:ind w:left="0" w:firstLine="567"/>
        <w:jc w:val="both"/>
      </w:pPr>
      <w:r>
        <w:rPr>
          <w:spacing w:val="4"/>
        </w:rPr>
        <w:t xml:space="preserve"> Для вновь создаваемых ИСПДн, а также для функционирующих ИСПДн, не включающих в себя СЗПДн проводятся следующие мероприятия:</w:t>
      </w:r>
    </w:p>
    <w:p w14:paraId="7071F282" w14:textId="77777777" w:rsidR="00757213" w:rsidRDefault="00000000">
      <w:pPr>
        <w:pStyle w:val="a5"/>
        <w:numPr>
          <w:ilvl w:val="0"/>
          <w:numId w:val="53"/>
        </w:numPr>
        <w:tabs>
          <w:tab w:val="left" w:pos="1702"/>
          <w:tab w:val="left" w:pos="2411"/>
        </w:tabs>
        <w:ind w:left="851" w:hanging="284"/>
        <w:jc w:val="both"/>
      </w:pPr>
      <w:r>
        <w:rPr>
          <w:sz w:val="24"/>
          <w:szCs w:val="24"/>
        </w:rPr>
        <w:t>обследование ИСПДн и разработка технического (частного технического) задания на создание СЗПДн;</w:t>
      </w:r>
    </w:p>
    <w:p w14:paraId="5E71577E" w14:textId="77777777" w:rsidR="00757213" w:rsidRDefault="00000000">
      <w:pPr>
        <w:pStyle w:val="a5"/>
        <w:numPr>
          <w:ilvl w:val="0"/>
          <w:numId w:val="37"/>
        </w:numPr>
        <w:tabs>
          <w:tab w:val="left" w:pos="1702"/>
          <w:tab w:val="left" w:pos="2411"/>
        </w:tabs>
        <w:ind w:left="851" w:hanging="284"/>
        <w:jc w:val="both"/>
      </w:pPr>
      <w:r>
        <w:rPr>
          <w:sz w:val="24"/>
          <w:szCs w:val="24"/>
        </w:rPr>
        <w:t>проектирование и реализация ИСПДн и СЗПДн в её составе;</w:t>
      </w:r>
    </w:p>
    <w:p w14:paraId="3D3656C3" w14:textId="77777777" w:rsidR="00757213" w:rsidRDefault="00000000">
      <w:pPr>
        <w:pStyle w:val="a5"/>
        <w:numPr>
          <w:ilvl w:val="0"/>
          <w:numId w:val="37"/>
        </w:numPr>
        <w:tabs>
          <w:tab w:val="left" w:pos="1702"/>
          <w:tab w:val="left" w:pos="2411"/>
        </w:tabs>
        <w:ind w:left="851" w:hanging="284"/>
        <w:jc w:val="both"/>
      </w:pPr>
      <w:r>
        <w:rPr>
          <w:sz w:val="24"/>
          <w:szCs w:val="24"/>
        </w:rPr>
        <w:t>ввод в действие СЗПДн, включающее опытную эксплуатацию и приемо-сдаточные испытания средств защиты информации, а также оценку эффективности принимаемых мер по обеспечению безопасности ПДн до ввода в эксплуатацию ИСПДн.</w:t>
      </w:r>
    </w:p>
    <w:p w14:paraId="68AB5672" w14:textId="77777777" w:rsidR="00757213" w:rsidRDefault="00000000">
      <w:pPr>
        <w:pStyle w:val="Standard"/>
        <w:numPr>
          <w:ilvl w:val="2"/>
          <w:numId w:val="12"/>
        </w:numPr>
        <w:tabs>
          <w:tab w:val="left" w:pos="1134"/>
          <w:tab w:val="left" w:pos="1418"/>
          <w:tab w:val="left" w:pos="1560"/>
        </w:tabs>
        <w:spacing w:before="120"/>
        <w:ind w:left="0" w:firstLine="567"/>
        <w:jc w:val="both"/>
      </w:pPr>
      <w:r>
        <w:rPr>
          <w:spacing w:val="4"/>
        </w:rPr>
        <w:t>Для функционирующих ИСПДн, включающих в себя СЗПДн, доработка (модернизация) СЗПДн должна проводиться в случаях, если:</w:t>
      </w:r>
    </w:p>
    <w:p w14:paraId="10204AEE" w14:textId="77777777" w:rsidR="00757213" w:rsidRDefault="00000000">
      <w:pPr>
        <w:pStyle w:val="a5"/>
        <w:numPr>
          <w:ilvl w:val="0"/>
          <w:numId w:val="54"/>
        </w:numPr>
        <w:tabs>
          <w:tab w:val="left" w:pos="1702"/>
          <w:tab w:val="left" w:pos="2411"/>
        </w:tabs>
        <w:ind w:left="851" w:hanging="284"/>
        <w:jc w:val="both"/>
      </w:pPr>
      <w:r>
        <w:rPr>
          <w:sz w:val="24"/>
          <w:szCs w:val="24"/>
        </w:rPr>
        <w:t>изменился состав обрабатываемых ПДн;</w:t>
      </w:r>
    </w:p>
    <w:p w14:paraId="41E73513" w14:textId="77777777" w:rsidR="00757213" w:rsidRDefault="00000000">
      <w:pPr>
        <w:pStyle w:val="a5"/>
        <w:numPr>
          <w:ilvl w:val="0"/>
          <w:numId w:val="38"/>
        </w:numPr>
        <w:tabs>
          <w:tab w:val="left" w:pos="1702"/>
          <w:tab w:val="left" w:pos="2411"/>
        </w:tabs>
        <w:ind w:left="851" w:hanging="284"/>
        <w:jc w:val="both"/>
      </w:pPr>
      <w:r>
        <w:rPr>
          <w:sz w:val="24"/>
          <w:szCs w:val="24"/>
        </w:rPr>
        <w:t>изменился состав или структура самой ИСПДн или технические особенности ее построения (изменился состав или структура программного обеспечения, технических средств обработки ПДн, топологии ЛВС ИСПДн) или технологический процесс обработки ПДн, вследствие которого произошли изменения в структуре ИСПДн;</w:t>
      </w:r>
    </w:p>
    <w:p w14:paraId="5DEBDE9C" w14:textId="77777777" w:rsidR="00757213" w:rsidRDefault="00000000">
      <w:pPr>
        <w:pStyle w:val="a5"/>
        <w:numPr>
          <w:ilvl w:val="0"/>
          <w:numId w:val="38"/>
        </w:numPr>
        <w:tabs>
          <w:tab w:val="left" w:pos="1702"/>
        </w:tabs>
        <w:ind w:left="851" w:hanging="284"/>
        <w:jc w:val="both"/>
      </w:pPr>
      <w:r>
        <w:rPr>
          <w:sz w:val="24"/>
          <w:szCs w:val="24"/>
        </w:rPr>
        <w:t>изменился состав угроз безопасности ПДн в ИСПДн.</w:t>
      </w:r>
    </w:p>
    <w:p w14:paraId="3CC7F62A" w14:textId="77777777" w:rsidR="00757213" w:rsidRDefault="00000000">
      <w:pPr>
        <w:pStyle w:val="Standard"/>
        <w:numPr>
          <w:ilvl w:val="2"/>
          <w:numId w:val="12"/>
        </w:numPr>
        <w:tabs>
          <w:tab w:val="left" w:pos="1134"/>
          <w:tab w:val="left" w:pos="1418"/>
          <w:tab w:val="left" w:pos="1560"/>
        </w:tabs>
        <w:spacing w:before="120"/>
        <w:ind w:left="0" w:firstLine="567"/>
        <w:jc w:val="both"/>
      </w:pPr>
      <w:r>
        <w:rPr>
          <w:spacing w:val="4"/>
        </w:rPr>
        <w:t>В случае изменения характеристик ИСПДн, влияющих на уровень защищенности ИСПДн, проводится пересмотр уровня защищенности ПДн при их обработке в ИСПДн и повторная оценка эффективности принимаемых мер по обеспечению безопасности ПДн.</w:t>
      </w:r>
    </w:p>
    <w:p w14:paraId="5E3B8DE3" w14:textId="77777777" w:rsidR="00757213" w:rsidRDefault="00000000">
      <w:pPr>
        <w:pStyle w:val="Standard"/>
        <w:keepNext/>
        <w:numPr>
          <w:ilvl w:val="1"/>
          <w:numId w:val="12"/>
        </w:numPr>
        <w:tabs>
          <w:tab w:val="left" w:pos="1134"/>
        </w:tabs>
        <w:spacing w:before="120"/>
        <w:jc w:val="both"/>
        <w:outlineLvl w:val="1"/>
      </w:pPr>
      <w:r>
        <w:rPr>
          <w:spacing w:val="4"/>
        </w:rPr>
        <w:t>Разрешительная система допуска пользователей к информационным ресурсам</w:t>
      </w:r>
      <w:bookmarkEnd w:id="39"/>
    </w:p>
    <w:p w14:paraId="2DBF1522" w14:textId="77777777" w:rsidR="00757213" w:rsidRDefault="00000000">
      <w:pPr>
        <w:pStyle w:val="Standard"/>
        <w:numPr>
          <w:ilvl w:val="2"/>
          <w:numId w:val="12"/>
        </w:numPr>
        <w:tabs>
          <w:tab w:val="left" w:pos="1134"/>
        </w:tabs>
        <w:spacing w:before="120"/>
        <w:ind w:left="0" w:firstLine="567"/>
        <w:jc w:val="both"/>
      </w:pPr>
      <w:r>
        <w:rPr>
          <w:spacing w:val="4"/>
        </w:rPr>
        <w:t>Разграничение доступа к информационным ресурсам, содержащим ПДн, должно осуществляться на основании Перечня подразделений и должностных лиц, допущенных к обработке персональных данных Оператора.</w:t>
      </w:r>
    </w:p>
    <w:p w14:paraId="169A80C3" w14:textId="77777777" w:rsidR="00757213" w:rsidRDefault="00000000">
      <w:pPr>
        <w:pStyle w:val="Standard"/>
        <w:numPr>
          <w:ilvl w:val="2"/>
          <w:numId w:val="12"/>
        </w:numPr>
        <w:tabs>
          <w:tab w:val="left" w:pos="1134"/>
        </w:tabs>
        <w:spacing w:before="120"/>
        <w:ind w:left="0" w:firstLine="567"/>
        <w:jc w:val="both"/>
      </w:pPr>
      <w:r>
        <w:rPr>
          <w:spacing w:val="4"/>
        </w:rPr>
        <w:lastRenderedPageBreak/>
        <w:t>Пользователям и администраторам безопасности ИСПДн должны назначаться минимально необходимые права и привилегии в ИСПДн.</w:t>
      </w:r>
    </w:p>
    <w:p w14:paraId="404A7049" w14:textId="77777777" w:rsidR="00757213" w:rsidRDefault="00000000">
      <w:pPr>
        <w:pStyle w:val="Standard"/>
        <w:numPr>
          <w:ilvl w:val="2"/>
          <w:numId w:val="12"/>
        </w:numPr>
        <w:tabs>
          <w:tab w:val="left" w:pos="1134"/>
        </w:tabs>
        <w:spacing w:before="120"/>
        <w:ind w:left="0" w:firstLine="567"/>
        <w:jc w:val="both"/>
      </w:pPr>
      <w:r>
        <w:rPr>
          <w:spacing w:val="4"/>
        </w:rPr>
        <w:t>Права доступа к ИСПДн фиксируются в матрице доступа ИСПДн.</w:t>
      </w:r>
    </w:p>
    <w:p w14:paraId="02C28A3F" w14:textId="77777777" w:rsidR="00757213" w:rsidRDefault="00000000">
      <w:pPr>
        <w:pStyle w:val="Standard"/>
        <w:numPr>
          <w:ilvl w:val="2"/>
          <w:numId w:val="12"/>
        </w:numPr>
        <w:tabs>
          <w:tab w:val="left" w:pos="1134"/>
        </w:tabs>
        <w:spacing w:before="120"/>
        <w:ind w:left="0" w:firstLine="567"/>
        <w:jc w:val="both"/>
      </w:pPr>
      <w:r>
        <w:rPr>
          <w:spacing w:val="4"/>
        </w:rPr>
        <w:t>Допуск работника к информационным ресурсам, уровень прав доступа для каждой ИСПДн должны оформляться в виде заявки от руководителей подразделений Оператора.</w:t>
      </w:r>
    </w:p>
    <w:p w14:paraId="7C3E51AC" w14:textId="77777777" w:rsidR="00757213" w:rsidRDefault="00000000">
      <w:pPr>
        <w:pStyle w:val="Standard"/>
        <w:numPr>
          <w:ilvl w:val="2"/>
          <w:numId w:val="12"/>
        </w:numPr>
        <w:tabs>
          <w:tab w:val="left" w:pos="1134"/>
        </w:tabs>
        <w:spacing w:before="120"/>
        <w:ind w:left="0" w:firstLine="567"/>
        <w:jc w:val="both"/>
      </w:pPr>
      <w:r>
        <w:rPr>
          <w:spacing w:val="4"/>
        </w:rPr>
        <w:t>Заявка передается лицу, ответственному за организацию обработки ПДн на утверждение и внесение изменений в матрицу доступа ИСПДн. Заявка должна храниться у администратора безопасности ИСПДн в течение всего срока эксплуатации ИСПДн.</w:t>
      </w:r>
    </w:p>
    <w:p w14:paraId="7DD03BED" w14:textId="77777777" w:rsidR="00757213" w:rsidRDefault="00000000">
      <w:pPr>
        <w:pStyle w:val="Standard"/>
        <w:numPr>
          <w:ilvl w:val="2"/>
          <w:numId w:val="12"/>
        </w:numPr>
        <w:tabs>
          <w:tab w:val="left" w:pos="1134"/>
        </w:tabs>
        <w:spacing w:before="120"/>
        <w:ind w:left="0" w:firstLine="567"/>
        <w:jc w:val="both"/>
      </w:pPr>
      <w:r>
        <w:rPr>
          <w:spacing w:val="4"/>
        </w:rPr>
        <w:t>В случае изменения организационно-штатной структуры, увольнении, изменении должности работника и других на основании информации Отдела кадрового делопроизводства вносятся изменения в матрицу доступа ИСПДн.</w:t>
      </w:r>
    </w:p>
    <w:p w14:paraId="38980163" w14:textId="77777777" w:rsidR="00757213" w:rsidRDefault="00000000">
      <w:pPr>
        <w:pStyle w:val="Standard"/>
        <w:numPr>
          <w:ilvl w:val="2"/>
          <w:numId w:val="12"/>
        </w:numPr>
        <w:tabs>
          <w:tab w:val="left" w:pos="1134"/>
        </w:tabs>
        <w:spacing w:before="120"/>
        <w:ind w:left="0" w:firstLine="567"/>
        <w:jc w:val="both"/>
      </w:pPr>
      <w:r>
        <w:rPr>
          <w:spacing w:val="4"/>
        </w:rPr>
        <w:t>На периодической основе или после каждого изменения в ИСПДн администратор безопасности ИСПДн должен проводить проверку соответствия прав пользователей, определенных Перечнем подразделений и должностных лиц, допущенных к обработке персональных данных Оператора, с матрицей доступа ИСПДн и действующими правами доступа к ИСПДн.</w:t>
      </w:r>
      <w:bookmarkStart w:id="40" w:name="_Toc273008278"/>
      <w:bookmarkStart w:id="41" w:name="_Toc273008277"/>
      <w:bookmarkStart w:id="42" w:name="_Toc273008276"/>
      <w:bookmarkStart w:id="43" w:name="_Toc273008275"/>
      <w:bookmarkStart w:id="44" w:name="_Toc273008274"/>
      <w:bookmarkStart w:id="45" w:name="_Toc273008273"/>
      <w:bookmarkStart w:id="46" w:name="_Toc273008272"/>
      <w:bookmarkStart w:id="47" w:name="_Toc273008271"/>
      <w:bookmarkStart w:id="48" w:name="_Toc273008270"/>
      <w:bookmarkStart w:id="49" w:name="_Toc273008269"/>
      <w:bookmarkStart w:id="50" w:name="_Toc273008268"/>
      <w:bookmarkStart w:id="51" w:name="_Toc273008267"/>
      <w:bookmarkStart w:id="52" w:name="_Toc273008266"/>
      <w:bookmarkStart w:id="53" w:name="_Toc272854025"/>
      <w:bookmarkStart w:id="54" w:name="_Toc272423976"/>
      <w:bookmarkStart w:id="55" w:name="_Toc272419681"/>
      <w:bookmarkStart w:id="56" w:name="_Toc272407190"/>
      <w:bookmarkStart w:id="57" w:name="_Toc272406658"/>
      <w:bookmarkStart w:id="58" w:name="_Toc272406446"/>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3A7A0A68" w14:textId="77777777" w:rsidR="00757213" w:rsidRDefault="00000000">
      <w:pPr>
        <w:pStyle w:val="Standard"/>
        <w:keepNext/>
        <w:numPr>
          <w:ilvl w:val="1"/>
          <w:numId w:val="12"/>
        </w:numPr>
        <w:tabs>
          <w:tab w:val="left" w:pos="1134"/>
        </w:tabs>
        <w:spacing w:before="120"/>
        <w:jc w:val="both"/>
        <w:outlineLvl w:val="1"/>
      </w:pPr>
      <w:bookmarkStart w:id="59" w:name="_Toc273093752"/>
      <w:r>
        <w:rPr>
          <w:spacing w:val="4"/>
        </w:rPr>
        <w:t>Регистрация действий пользователей</w:t>
      </w:r>
      <w:bookmarkEnd w:id="59"/>
    </w:p>
    <w:p w14:paraId="76EE10A5" w14:textId="77777777" w:rsidR="00757213" w:rsidRDefault="00000000">
      <w:pPr>
        <w:pStyle w:val="Standard"/>
        <w:numPr>
          <w:ilvl w:val="2"/>
          <w:numId w:val="12"/>
        </w:numPr>
        <w:tabs>
          <w:tab w:val="left" w:pos="1134"/>
        </w:tabs>
        <w:spacing w:before="120"/>
        <w:ind w:left="0" w:firstLine="567"/>
        <w:jc w:val="both"/>
      </w:pPr>
      <w:r>
        <w:rPr>
          <w:spacing w:val="4"/>
        </w:rPr>
        <w:t>Регистрация действий пользователей должна осуществляться средствами системного программного обеспечения и СЗИ ИСПДн.</w:t>
      </w:r>
    </w:p>
    <w:p w14:paraId="2601741E" w14:textId="77777777" w:rsidR="00757213" w:rsidRDefault="00000000">
      <w:pPr>
        <w:pStyle w:val="Standard"/>
        <w:numPr>
          <w:ilvl w:val="2"/>
          <w:numId w:val="12"/>
        </w:numPr>
        <w:tabs>
          <w:tab w:val="left" w:pos="1134"/>
        </w:tabs>
        <w:spacing w:before="120"/>
        <w:ind w:left="0" w:firstLine="567"/>
        <w:jc w:val="both"/>
      </w:pPr>
      <w:r>
        <w:rPr>
          <w:spacing w:val="4"/>
        </w:rPr>
        <w:t>Подлежат обязательной регистрации следующие операции, осуществляемые в ИСПДн:</w:t>
      </w:r>
    </w:p>
    <w:p w14:paraId="20D06536" w14:textId="77777777" w:rsidR="00757213" w:rsidRDefault="00000000">
      <w:pPr>
        <w:pStyle w:val="a5"/>
        <w:numPr>
          <w:ilvl w:val="0"/>
          <w:numId w:val="55"/>
        </w:numPr>
        <w:tabs>
          <w:tab w:val="left" w:pos="1702"/>
          <w:tab w:val="left" w:pos="2127"/>
        </w:tabs>
        <w:ind w:left="851" w:hanging="284"/>
        <w:jc w:val="both"/>
      </w:pPr>
      <w:r>
        <w:rPr>
          <w:sz w:val="24"/>
          <w:szCs w:val="24"/>
        </w:rPr>
        <w:t>регистрация входа (выхода) пользователей в систему (из системы), либо регистрация загрузки и инициализации операционной системы и ее программного останова.</w:t>
      </w:r>
    </w:p>
    <w:p w14:paraId="75C798F0" w14:textId="77777777" w:rsidR="00757213" w:rsidRDefault="00000000">
      <w:pPr>
        <w:pStyle w:val="a5"/>
        <w:numPr>
          <w:ilvl w:val="0"/>
          <w:numId w:val="40"/>
        </w:numPr>
        <w:tabs>
          <w:tab w:val="left" w:pos="1702"/>
          <w:tab w:val="left" w:pos="2127"/>
        </w:tabs>
        <w:ind w:left="851" w:hanging="284"/>
        <w:jc w:val="both"/>
      </w:pPr>
      <w:r>
        <w:rPr>
          <w:sz w:val="24"/>
          <w:szCs w:val="24"/>
        </w:rPr>
        <w:t>регистрация запуска (завершения) программ и процессов (заданий, задач), предназначенных для обработки персональных данных;</w:t>
      </w:r>
    </w:p>
    <w:p w14:paraId="0543249B" w14:textId="77777777" w:rsidR="00757213" w:rsidRDefault="00000000">
      <w:pPr>
        <w:pStyle w:val="a5"/>
        <w:numPr>
          <w:ilvl w:val="0"/>
          <w:numId w:val="40"/>
        </w:numPr>
        <w:tabs>
          <w:tab w:val="left" w:pos="1702"/>
          <w:tab w:val="left" w:pos="2127"/>
        </w:tabs>
        <w:ind w:left="851" w:hanging="284"/>
        <w:jc w:val="both"/>
      </w:pPr>
      <w:r>
        <w:rPr>
          <w:sz w:val="24"/>
          <w:szCs w:val="24"/>
        </w:rPr>
        <w:t>регистрация попыток доступа программных средств (программ, процессов, задач, заданий) к защищаемым файлам;</w:t>
      </w:r>
    </w:p>
    <w:p w14:paraId="7BDFF3B2" w14:textId="77777777" w:rsidR="00757213" w:rsidRDefault="00000000">
      <w:pPr>
        <w:pStyle w:val="a5"/>
        <w:numPr>
          <w:ilvl w:val="0"/>
          <w:numId w:val="40"/>
        </w:numPr>
        <w:tabs>
          <w:tab w:val="left" w:pos="1702"/>
          <w:tab w:val="left" w:pos="2127"/>
        </w:tabs>
        <w:ind w:left="851" w:hanging="284"/>
        <w:jc w:val="both"/>
      </w:pPr>
      <w:r>
        <w:rPr>
          <w:sz w:val="24"/>
          <w:szCs w:val="24"/>
        </w:rPr>
        <w:t>регистрация попыток доступа программных средств к дополнительным защищаемым объектам доступа;</w:t>
      </w:r>
    </w:p>
    <w:p w14:paraId="5994E601" w14:textId="77777777" w:rsidR="00757213" w:rsidRDefault="00000000">
      <w:pPr>
        <w:pStyle w:val="a5"/>
        <w:numPr>
          <w:ilvl w:val="0"/>
          <w:numId w:val="40"/>
        </w:numPr>
        <w:tabs>
          <w:tab w:val="left" w:pos="1702"/>
          <w:tab w:val="left" w:pos="2127"/>
        </w:tabs>
        <w:ind w:left="851" w:hanging="284"/>
        <w:jc w:val="both"/>
      </w:pPr>
      <w:r>
        <w:rPr>
          <w:sz w:val="24"/>
          <w:szCs w:val="24"/>
        </w:rPr>
        <w:t>регистрация действий администраторов системы.</w:t>
      </w:r>
    </w:p>
    <w:p w14:paraId="40489565" w14:textId="77777777" w:rsidR="00757213" w:rsidRDefault="00000000">
      <w:pPr>
        <w:pStyle w:val="Standard"/>
        <w:keepNext/>
        <w:numPr>
          <w:ilvl w:val="1"/>
          <w:numId w:val="12"/>
        </w:numPr>
        <w:tabs>
          <w:tab w:val="left" w:pos="1134"/>
        </w:tabs>
        <w:spacing w:before="120"/>
        <w:jc w:val="both"/>
        <w:outlineLvl w:val="1"/>
      </w:pPr>
      <w:bookmarkStart w:id="60" w:name="_Toc273093753"/>
      <w:r>
        <w:rPr>
          <w:spacing w:val="4"/>
        </w:rPr>
        <w:t>Обеспечение безопасности при хранении носителей информации ПДн</w:t>
      </w:r>
      <w:bookmarkEnd w:id="60"/>
    </w:p>
    <w:p w14:paraId="3B982626" w14:textId="77777777" w:rsidR="00757213" w:rsidRDefault="00000000">
      <w:pPr>
        <w:pStyle w:val="Standard"/>
        <w:keepNext/>
        <w:numPr>
          <w:ilvl w:val="2"/>
          <w:numId w:val="12"/>
        </w:numPr>
        <w:tabs>
          <w:tab w:val="left" w:pos="1134"/>
        </w:tabs>
        <w:spacing w:before="120"/>
        <w:ind w:left="0" w:firstLine="567"/>
        <w:jc w:val="both"/>
      </w:pPr>
      <w:r>
        <w:rPr>
          <w:spacing w:val="4"/>
        </w:rPr>
        <w:t xml:space="preserve">Учет защищаемых съемных носителей ПДн – </w:t>
      </w:r>
      <w:r>
        <w:t xml:space="preserve">дискет, компакт-дисков, </w:t>
      </w:r>
      <w:r>
        <w:rPr>
          <w:lang w:val="en-US"/>
        </w:rPr>
        <w:t>flash</w:t>
      </w:r>
      <w:r>
        <w:t>-накопителей</w:t>
      </w:r>
      <w:r>
        <w:rPr>
          <w:spacing w:val="4"/>
        </w:rPr>
        <w:t xml:space="preserve"> – должен осуществляться в Журналах учета электронных носителей ПДн (типовая форма журнала приведена в Положении об обработке персональных данных Оператора)</w:t>
      </w:r>
    </w:p>
    <w:p w14:paraId="56FC4D34" w14:textId="77777777" w:rsidR="00757213" w:rsidRDefault="00000000">
      <w:pPr>
        <w:pStyle w:val="Standard"/>
        <w:keepNext/>
        <w:numPr>
          <w:ilvl w:val="2"/>
          <w:numId w:val="12"/>
        </w:numPr>
        <w:tabs>
          <w:tab w:val="left" w:pos="1134"/>
        </w:tabs>
        <w:spacing w:before="120"/>
        <w:ind w:left="0" w:firstLine="567"/>
        <w:jc w:val="both"/>
      </w:pPr>
      <w:r>
        <w:rPr>
          <w:spacing w:val="4"/>
        </w:rPr>
        <w:t>Обязанность по ведению учета защищаемых носителей информации и учета выдачи носителей ПДн в Московском офисе возлагается на администратора безопасности ИСПДн.</w:t>
      </w:r>
    </w:p>
    <w:p w14:paraId="282AB615" w14:textId="77777777" w:rsidR="00757213" w:rsidRDefault="00000000">
      <w:pPr>
        <w:pStyle w:val="Standard"/>
        <w:keepNext/>
        <w:numPr>
          <w:ilvl w:val="2"/>
          <w:numId w:val="12"/>
        </w:numPr>
        <w:tabs>
          <w:tab w:val="left" w:pos="1134"/>
        </w:tabs>
        <w:spacing w:before="120"/>
        <w:ind w:left="0" w:firstLine="567"/>
        <w:jc w:val="both"/>
      </w:pPr>
      <w:r>
        <w:rPr>
          <w:spacing w:val="4"/>
        </w:rPr>
        <w:t xml:space="preserve">Обязанность по ведению учета защищаемых носителей информации и учета выдачи носителей ПДн в </w:t>
      </w:r>
      <w:r>
        <w:t xml:space="preserve">обособленных подразделениях </w:t>
      </w:r>
      <w:r>
        <w:rPr>
          <w:spacing w:val="4"/>
        </w:rPr>
        <w:t xml:space="preserve">Оператора возлагается на должностных лиц, полномочия которых соответствуют уровню 2 (доступ к базе данных, содержащих персональные данные, полученной в процессе сбора, хранения, передачи и использования с правом создания, изменения и удаления информации на электронных </w:t>
      </w:r>
      <w:r>
        <w:rPr>
          <w:spacing w:val="4"/>
        </w:rPr>
        <w:lastRenderedPageBreak/>
        <w:t>и/или бумажных носителях)</w:t>
      </w:r>
    </w:p>
    <w:p w14:paraId="09981694" w14:textId="77777777" w:rsidR="00757213" w:rsidRDefault="00000000">
      <w:pPr>
        <w:pStyle w:val="Standard"/>
        <w:keepNext/>
        <w:numPr>
          <w:ilvl w:val="2"/>
          <w:numId w:val="12"/>
        </w:numPr>
        <w:tabs>
          <w:tab w:val="left" w:pos="1134"/>
        </w:tabs>
        <w:spacing w:before="120"/>
        <w:ind w:left="0" w:firstLine="567"/>
        <w:jc w:val="both"/>
      </w:pPr>
      <w:r>
        <w:rPr>
          <w:spacing w:val="4"/>
        </w:rPr>
        <w:t>В случае смены владельца или назначения, списания и выведения из эксплуатации защищаемых съемных носителей ПДн необходимо обеспечить уничтожение ПДн с носителей. Уничтожение информации с защищаемых съемных носителей ПДн должно осуществляться путем многократной записи информации на носители и/или путем физического уничтожения носителя ПДн.</w:t>
      </w:r>
    </w:p>
    <w:p w14:paraId="2AA6E22A" w14:textId="77777777" w:rsidR="00757213" w:rsidRDefault="00000000">
      <w:pPr>
        <w:pStyle w:val="Standard"/>
        <w:keepNext/>
        <w:numPr>
          <w:ilvl w:val="1"/>
          <w:numId w:val="12"/>
        </w:numPr>
        <w:tabs>
          <w:tab w:val="left" w:pos="1134"/>
        </w:tabs>
        <w:spacing w:before="120"/>
        <w:jc w:val="both"/>
        <w:outlineLvl w:val="1"/>
      </w:pPr>
      <w:bookmarkStart w:id="61" w:name="_Toc273093754"/>
      <w:r>
        <w:rPr>
          <w:spacing w:val="4"/>
        </w:rPr>
        <w:t>Резервирование технических средств, дублирование массивов и носителей информации</w:t>
      </w:r>
      <w:bookmarkEnd w:id="61"/>
    </w:p>
    <w:p w14:paraId="5F3F3A26" w14:textId="77777777" w:rsidR="00757213" w:rsidRDefault="00000000">
      <w:pPr>
        <w:pStyle w:val="Standard"/>
        <w:keepNext/>
        <w:numPr>
          <w:ilvl w:val="2"/>
          <w:numId w:val="12"/>
        </w:numPr>
        <w:tabs>
          <w:tab w:val="left" w:pos="1134"/>
        </w:tabs>
        <w:spacing w:before="120"/>
        <w:ind w:left="0" w:firstLine="567"/>
        <w:jc w:val="both"/>
      </w:pPr>
      <w:r>
        <w:rPr>
          <w:spacing w:val="4"/>
        </w:rPr>
        <w:t>Обеспечение целостности и доступности ПДн, программных и аппаратных средств ИСПДн, а также средств защиты, при их случайной или намеренной модификации, должно осуществляться с помощью резервного копирования (дублирования массивов и носителей информации) обрабатываемых данных, резервирования элементов ИСПДн.</w:t>
      </w:r>
    </w:p>
    <w:p w14:paraId="17A6BC4B" w14:textId="77777777" w:rsidR="00757213" w:rsidRDefault="00000000">
      <w:pPr>
        <w:pStyle w:val="Standard"/>
        <w:keepNext/>
        <w:numPr>
          <w:ilvl w:val="2"/>
          <w:numId w:val="12"/>
        </w:numPr>
        <w:tabs>
          <w:tab w:val="left" w:pos="1134"/>
        </w:tabs>
        <w:spacing w:before="120"/>
        <w:ind w:left="0" w:firstLine="567"/>
        <w:jc w:val="both"/>
      </w:pPr>
      <w:r>
        <w:rPr>
          <w:spacing w:val="4"/>
        </w:rPr>
        <w:t>Для обеспечения целостности ИСПДн должны выполняться следующие мероприятия по резервированию:</w:t>
      </w:r>
    </w:p>
    <w:p w14:paraId="72923FB7" w14:textId="77777777" w:rsidR="00757213" w:rsidRDefault="00000000">
      <w:pPr>
        <w:pStyle w:val="a5"/>
        <w:numPr>
          <w:ilvl w:val="0"/>
          <w:numId w:val="56"/>
        </w:numPr>
        <w:tabs>
          <w:tab w:val="left" w:pos="1702"/>
        </w:tabs>
        <w:ind w:left="851" w:hanging="284"/>
        <w:jc w:val="both"/>
      </w:pPr>
      <w:r>
        <w:rPr>
          <w:sz w:val="24"/>
          <w:szCs w:val="24"/>
        </w:rPr>
        <w:t>резервные копии информационных ресурсов, содержащих ПДн, должны храниться в специально выделенном месте, территориально отдаленном от места обработки самой информации;</w:t>
      </w:r>
    </w:p>
    <w:p w14:paraId="6FA351B4" w14:textId="77777777" w:rsidR="00757213" w:rsidRDefault="00000000">
      <w:pPr>
        <w:pStyle w:val="a5"/>
        <w:numPr>
          <w:ilvl w:val="0"/>
          <w:numId w:val="41"/>
        </w:numPr>
        <w:tabs>
          <w:tab w:val="left" w:pos="1702"/>
        </w:tabs>
        <w:ind w:left="851" w:hanging="284"/>
        <w:jc w:val="both"/>
      </w:pPr>
      <w:r>
        <w:rPr>
          <w:sz w:val="24"/>
          <w:szCs w:val="24"/>
        </w:rPr>
        <w:t>для обеспечения сохранности резервных копий должен быть применён комплекс организационных и физических мер защиты от НСД;</w:t>
      </w:r>
    </w:p>
    <w:p w14:paraId="67825AE7" w14:textId="77777777" w:rsidR="00757213" w:rsidRDefault="00000000">
      <w:pPr>
        <w:pStyle w:val="a5"/>
        <w:numPr>
          <w:ilvl w:val="0"/>
          <w:numId w:val="41"/>
        </w:numPr>
        <w:tabs>
          <w:tab w:val="left" w:pos="1702"/>
        </w:tabs>
        <w:ind w:left="851" w:hanging="284"/>
        <w:jc w:val="both"/>
      </w:pPr>
      <w:r>
        <w:rPr>
          <w:sz w:val="24"/>
          <w:szCs w:val="24"/>
        </w:rPr>
        <w:t>носители, на которые осуществляется резервное копирование, должны регулярно проверяться на отсутствие механических повреждений, сбоев логической структуры, файловой системы;</w:t>
      </w:r>
    </w:p>
    <w:p w14:paraId="0EE63B25" w14:textId="77777777" w:rsidR="00757213" w:rsidRDefault="00000000">
      <w:pPr>
        <w:pStyle w:val="a5"/>
        <w:numPr>
          <w:ilvl w:val="0"/>
          <w:numId w:val="41"/>
        </w:numPr>
        <w:tabs>
          <w:tab w:val="left" w:pos="1702"/>
        </w:tabs>
        <w:ind w:left="851" w:hanging="284"/>
        <w:jc w:val="both"/>
      </w:pPr>
      <w:r>
        <w:rPr>
          <w:sz w:val="24"/>
          <w:szCs w:val="24"/>
        </w:rPr>
        <w:t>должны проводиться регулярные проверки процедур восстановления данных.</w:t>
      </w:r>
    </w:p>
    <w:p w14:paraId="3177AB25" w14:textId="77777777" w:rsidR="00757213" w:rsidRDefault="00000000">
      <w:pPr>
        <w:pStyle w:val="Standard"/>
        <w:keepNext/>
        <w:numPr>
          <w:ilvl w:val="1"/>
          <w:numId w:val="12"/>
        </w:numPr>
        <w:tabs>
          <w:tab w:val="left" w:pos="1134"/>
        </w:tabs>
        <w:spacing w:before="120"/>
        <w:jc w:val="both"/>
        <w:outlineLvl w:val="1"/>
      </w:pPr>
      <w:bookmarkStart w:id="62" w:name="_Toc273093755"/>
      <w:r>
        <w:rPr>
          <w:spacing w:val="4"/>
        </w:rPr>
        <w:t>Использование средств защиты информации</w:t>
      </w:r>
      <w:bookmarkEnd w:id="62"/>
      <w:r>
        <w:rPr>
          <w:spacing w:val="4"/>
        </w:rPr>
        <w:t>, прошедших в установленном порядке процедуру оценки соответствия</w:t>
      </w:r>
    </w:p>
    <w:p w14:paraId="56ED86D4" w14:textId="77777777" w:rsidR="00757213" w:rsidRDefault="00000000">
      <w:pPr>
        <w:pStyle w:val="Standard"/>
        <w:tabs>
          <w:tab w:val="left" w:pos="1134"/>
        </w:tabs>
        <w:ind w:firstLine="567"/>
        <w:jc w:val="both"/>
      </w:pPr>
      <w:r>
        <w:rPr>
          <w:spacing w:val="4"/>
        </w:rPr>
        <w:t>В качестве СЗИ, прошедших процедуру оценки соответствия используются СЗИ, сертифицированные в системах сертификации</w:t>
      </w:r>
      <w:r>
        <w:t xml:space="preserve"> Федеральной службы по техническому и экспортному контролю и Федеральной службы безопасности Российской Федерации в пределах их полномочий.</w:t>
      </w:r>
    </w:p>
    <w:p w14:paraId="715A4B6E" w14:textId="77777777" w:rsidR="00757213" w:rsidRDefault="00000000">
      <w:pPr>
        <w:pStyle w:val="Standard"/>
        <w:tabs>
          <w:tab w:val="left" w:pos="1134"/>
        </w:tabs>
        <w:ind w:firstLine="567"/>
        <w:jc w:val="both"/>
      </w:pPr>
      <w:r>
        <w:rPr>
          <w:kern w:val="3"/>
        </w:rPr>
        <w:t>При использовании средств защиты информации, прошедших в установленном порядке процедуру оценки соответствия (сертификацию), должны выполняться следующие мероприятия:</w:t>
      </w:r>
    </w:p>
    <w:p w14:paraId="300CA1B0" w14:textId="77777777" w:rsidR="00757213" w:rsidRDefault="00000000">
      <w:pPr>
        <w:pStyle w:val="a5"/>
        <w:numPr>
          <w:ilvl w:val="0"/>
          <w:numId w:val="57"/>
        </w:numPr>
        <w:tabs>
          <w:tab w:val="left" w:pos="1702"/>
        </w:tabs>
        <w:ind w:left="851" w:hanging="284"/>
        <w:jc w:val="both"/>
      </w:pPr>
      <w:r>
        <w:rPr>
          <w:sz w:val="24"/>
          <w:szCs w:val="24"/>
        </w:rPr>
        <w:t>установка и ввод в эксплуатацию средств защиты информации осуществляется в соответствии с эксплуатационной и технической документацией;</w:t>
      </w:r>
    </w:p>
    <w:p w14:paraId="6FA3B7F9" w14:textId="77777777" w:rsidR="00757213" w:rsidRDefault="00000000">
      <w:pPr>
        <w:pStyle w:val="a5"/>
        <w:numPr>
          <w:ilvl w:val="0"/>
          <w:numId w:val="42"/>
        </w:numPr>
        <w:tabs>
          <w:tab w:val="left" w:pos="1702"/>
        </w:tabs>
        <w:ind w:left="851" w:hanging="284"/>
        <w:jc w:val="both"/>
      </w:pPr>
      <w:r>
        <w:rPr>
          <w:sz w:val="24"/>
          <w:szCs w:val="24"/>
        </w:rPr>
        <w:t>проведение обучения лиц, использующих средства защиты информации, правилам работы с ними;</w:t>
      </w:r>
    </w:p>
    <w:p w14:paraId="76D5BFE5" w14:textId="77777777" w:rsidR="00757213" w:rsidRDefault="00000000">
      <w:pPr>
        <w:pStyle w:val="a5"/>
        <w:numPr>
          <w:ilvl w:val="0"/>
          <w:numId w:val="42"/>
        </w:numPr>
        <w:tabs>
          <w:tab w:val="left" w:pos="1702"/>
        </w:tabs>
        <w:ind w:left="851" w:hanging="284"/>
        <w:jc w:val="both"/>
      </w:pPr>
      <w:r>
        <w:rPr>
          <w:sz w:val="24"/>
          <w:szCs w:val="24"/>
        </w:rPr>
        <w:t>учет применяемых средств защиты информации, эксплуатационной и технической документации к ним;</w:t>
      </w:r>
    </w:p>
    <w:p w14:paraId="012F9886" w14:textId="77777777" w:rsidR="00757213" w:rsidRDefault="00000000">
      <w:pPr>
        <w:pStyle w:val="a5"/>
        <w:numPr>
          <w:ilvl w:val="0"/>
          <w:numId w:val="42"/>
        </w:numPr>
        <w:tabs>
          <w:tab w:val="left" w:pos="1702"/>
        </w:tabs>
        <w:ind w:left="851" w:hanging="284"/>
        <w:jc w:val="both"/>
      </w:pPr>
      <w:r>
        <w:rPr>
          <w:sz w:val="24"/>
          <w:szCs w:val="24"/>
        </w:rPr>
        <w:t>контроль за соблюдением условий использования средств защиты информации, предусмотренных эксплуатационной и технической документацией;</w:t>
      </w:r>
    </w:p>
    <w:p w14:paraId="19FB088D" w14:textId="77777777" w:rsidR="00757213" w:rsidRDefault="00000000">
      <w:pPr>
        <w:pStyle w:val="a5"/>
        <w:numPr>
          <w:ilvl w:val="0"/>
          <w:numId w:val="42"/>
        </w:numPr>
        <w:tabs>
          <w:tab w:val="left" w:pos="1702"/>
        </w:tabs>
        <w:ind w:left="851" w:hanging="284"/>
        <w:jc w:val="both"/>
      </w:pPr>
      <w:r>
        <w:rPr>
          <w:sz w:val="24"/>
          <w:szCs w:val="24"/>
        </w:rPr>
        <w:t>периодическое тестирование средств защиты в соответствии с эксплуатационной документацией на СЗИ;</w:t>
      </w:r>
    </w:p>
    <w:p w14:paraId="4E83C1B8" w14:textId="77777777" w:rsidR="00757213" w:rsidRDefault="00000000">
      <w:pPr>
        <w:pStyle w:val="a5"/>
        <w:numPr>
          <w:ilvl w:val="0"/>
          <w:numId w:val="42"/>
        </w:numPr>
        <w:tabs>
          <w:tab w:val="left" w:pos="1702"/>
        </w:tabs>
        <w:ind w:left="851" w:hanging="284"/>
        <w:jc w:val="both"/>
      </w:pPr>
      <w:r>
        <w:rPr>
          <w:sz w:val="24"/>
          <w:szCs w:val="24"/>
        </w:rPr>
        <w:t>разбирательство и составление заключений по фактам несоблюдения условий использования средств защиты информации, которые могут привести к нарушению целостности, конфиденциальности персональных данных или другим нарушениям, приводящим к снижению уровня защищенности персональных данных.</w:t>
      </w:r>
    </w:p>
    <w:p w14:paraId="2FAB938A" w14:textId="77777777" w:rsidR="00757213" w:rsidRDefault="00000000">
      <w:pPr>
        <w:pStyle w:val="Standard"/>
        <w:keepNext/>
        <w:numPr>
          <w:ilvl w:val="1"/>
          <w:numId w:val="12"/>
        </w:numPr>
        <w:tabs>
          <w:tab w:val="left" w:pos="1134"/>
        </w:tabs>
        <w:spacing w:before="120"/>
        <w:jc w:val="both"/>
        <w:outlineLvl w:val="1"/>
      </w:pPr>
      <w:bookmarkStart w:id="63" w:name="_Toc273093756"/>
      <w:r>
        <w:rPr>
          <w:spacing w:val="4"/>
        </w:rPr>
        <w:lastRenderedPageBreak/>
        <w:t>Использование защищенных каналов связи</w:t>
      </w:r>
      <w:bookmarkEnd w:id="63"/>
    </w:p>
    <w:p w14:paraId="6447CF46" w14:textId="77777777" w:rsidR="00757213" w:rsidRDefault="00000000">
      <w:pPr>
        <w:pStyle w:val="Standard"/>
        <w:keepNext/>
        <w:numPr>
          <w:ilvl w:val="2"/>
          <w:numId w:val="12"/>
        </w:numPr>
        <w:tabs>
          <w:tab w:val="left" w:pos="1134"/>
          <w:tab w:val="left" w:pos="1276"/>
        </w:tabs>
        <w:spacing w:before="120"/>
        <w:ind w:left="0" w:firstLine="567"/>
        <w:jc w:val="both"/>
      </w:pPr>
      <w:r>
        <w:rPr>
          <w:spacing w:val="4"/>
        </w:rPr>
        <w:t>При взаимодействии информационных систем с информационно-телекоммуникационными сетями международного информационного обмена (сетями связи общего пользования) основными методами и способами защиты информации от несанкционированного доступа являются:</w:t>
      </w:r>
    </w:p>
    <w:p w14:paraId="31E7AED6" w14:textId="77777777" w:rsidR="00757213" w:rsidRDefault="00000000">
      <w:pPr>
        <w:pStyle w:val="a5"/>
        <w:numPr>
          <w:ilvl w:val="0"/>
          <w:numId w:val="58"/>
        </w:numPr>
        <w:tabs>
          <w:tab w:val="left" w:pos="1702"/>
        </w:tabs>
        <w:ind w:left="851" w:hanging="284"/>
        <w:jc w:val="both"/>
      </w:pPr>
      <w:r>
        <w:rPr>
          <w:sz w:val="24"/>
          <w:szCs w:val="24"/>
        </w:rPr>
        <w:t>межсетевое экранирование с целью управления доступом, фильтрации сетевых пакетов и трансляции сетевых адресов для скрытия структуры информационной системы;</w:t>
      </w:r>
    </w:p>
    <w:p w14:paraId="202B0BA1" w14:textId="77777777" w:rsidR="00757213" w:rsidRDefault="00000000">
      <w:pPr>
        <w:pStyle w:val="a5"/>
        <w:numPr>
          <w:ilvl w:val="0"/>
          <w:numId w:val="43"/>
        </w:numPr>
        <w:tabs>
          <w:tab w:val="left" w:pos="1702"/>
        </w:tabs>
        <w:ind w:left="851" w:hanging="284"/>
        <w:jc w:val="both"/>
      </w:pPr>
      <w:r>
        <w:rPr>
          <w:sz w:val="24"/>
          <w:szCs w:val="24"/>
        </w:rPr>
        <w:t>обнаружение вторжений в информационную систему, нарушающих или создающих предпосылки к нарушению установленных требований по обеспечению безопасности персональных данных;</w:t>
      </w:r>
    </w:p>
    <w:p w14:paraId="2E69E8B2" w14:textId="77777777" w:rsidR="00757213" w:rsidRDefault="00000000">
      <w:pPr>
        <w:pStyle w:val="a5"/>
        <w:numPr>
          <w:ilvl w:val="0"/>
          <w:numId w:val="43"/>
        </w:numPr>
        <w:tabs>
          <w:tab w:val="left" w:pos="1702"/>
        </w:tabs>
        <w:ind w:left="851" w:hanging="284"/>
        <w:jc w:val="both"/>
      </w:pPr>
      <w:r>
        <w:rPr>
          <w:sz w:val="24"/>
          <w:szCs w:val="24"/>
        </w:rPr>
        <w:t>анализ защищенности информационных систем, предполагающий применение специализированных программных средств (сканеров безопасности);</w:t>
      </w:r>
    </w:p>
    <w:p w14:paraId="3010B9E6" w14:textId="77777777" w:rsidR="00757213" w:rsidRDefault="00000000">
      <w:pPr>
        <w:pStyle w:val="a5"/>
        <w:numPr>
          <w:ilvl w:val="0"/>
          <w:numId w:val="43"/>
        </w:numPr>
        <w:tabs>
          <w:tab w:val="left" w:pos="1702"/>
        </w:tabs>
        <w:ind w:left="851" w:hanging="284"/>
        <w:jc w:val="both"/>
      </w:pPr>
      <w:r>
        <w:rPr>
          <w:sz w:val="24"/>
          <w:szCs w:val="24"/>
        </w:rPr>
        <w:t>защита информации при ее передаче по каналам связи;</w:t>
      </w:r>
    </w:p>
    <w:p w14:paraId="0CB8801A" w14:textId="77777777" w:rsidR="00757213" w:rsidRDefault="00000000">
      <w:pPr>
        <w:pStyle w:val="a5"/>
        <w:numPr>
          <w:ilvl w:val="0"/>
          <w:numId w:val="43"/>
        </w:numPr>
        <w:tabs>
          <w:tab w:val="left" w:pos="1702"/>
        </w:tabs>
        <w:ind w:left="851" w:hanging="284"/>
        <w:jc w:val="both"/>
      </w:pPr>
      <w:r>
        <w:rPr>
          <w:sz w:val="24"/>
          <w:szCs w:val="24"/>
        </w:rPr>
        <w:t>использование смарт-карт, электронных замков и других носителей информации для надежной идентификации и аутентификации пользователей;</w:t>
      </w:r>
    </w:p>
    <w:p w14:paraId="1D172D3B" w14:textId="77777777" w:rsidR="00757213" w:rsidRDefault="00000000">
      <w:pPr>
        <w:pStyle w:val="a5"/>
        <w:numPr>
          <w:ilvl w:val="0"/>
          <w:numId w:val="43"/>
        </w:numPr>
        <w:tabs>
          <w:tab w:val="left" w:pos="1702"/>
        </w:tabs>
        <w:ind w:left="851" w:hanging="284"/>
        <w:jc w:val="both"/>
      </w:pPr>
      <w:r>
        <w:rPr>
          <w:sz w:val="24"/>
          <w:szCs w:val="24"/>
        </w:rPr>
        <w:t>использование средств антивирусной защиты;</w:t>
      </w:r>
    </w:p>
    <w:p w14:paraId="1D2EE45D" w14:textId="77777777" w:rsidR="00757213" w:rsidRDefault="00000000">
      <w:pPr>
        <w:pStyle w:val="a5"/>
        <w:numPr>
          <w:ilvl w:val="0"/>
          <w:numId w:val="43"/>
        </w:numPr>
        <w:tabs>
          <w:tab w:val="left" w:pos="1702"/>
        </w:tabs>
        <w:ind w:left="851" w:hanging="284"/>
        <w:jc w:val="both"/>
      </w:pPr>
      <w:r>
        <w:rPr>
          <w:sz w:val="24"/>
          <w:szCs w:val="24"/>
        </w:rPr>
        <w:t>централизованное управление системой защиты персональных данных информационной системы.</w:t>
      </w:r>
    </w:p>
    <w:p w14:paraId="2AFB728B" w14:textId="77777777" w:rsidR="00757213" w:rsidRDefault="00000000">
      <w:pPr>
        <w:pStyle w:val="Standard"/>
        <w:keepNext/>
        <w:numPr>
          <w:ilvl w:val="2"/>
          <w:numId w:val="12"/>
        </w:numPr>
        <w:tabs>
          <w:tab w:val="left" w:pos="1134"/>
          <w:tab w:val="left" w:pos="1276"/>
        </w:tabs>
        <w:spacing w:before="120"/>
        <w:ind w:left="0" w:firstLine="567"/>
        <w:jc w:val="both"/>
      </w:pPr>
      <w:r>
        <w:rPr>
          <w:spacing w:val="4"/>
        </w:rPr>
        <w:t>Для обеспечения безопасности персональных данных при удаленном доступе к информационной системе через информационно-телекоммуникационную сеть международного информационного обмена дополнительно должны применяться следующие основные методы и способы защиты информации от несанкционированного доступа:</w:t>
      </w:r>
    </w:p>
    <w:p w14:paraId="0B65FF2A" w14:textId="77777777" w:rsidR="00757213" w:rsidRDefault="00000000">
      <w:pPr>
        <w:pStyle w:val="Standard"/>
        <w:numPr>
          <w:ilvl w:val="0"/>
          <w:numId w:val="8"/>
        </w:numPr>
        <w:tabs>
          <w:tab w:val="left" w:pos="851"/>
        </w:tabs>
        <w:ind w:left="0" w:firstLine="567"/>
        <w:jc w:val="both"/>
      </w:pPr>
      <w:r>
        <w:t>проверка подлинности отправителя (удаленного пользователя) и целостности передаваемых по информационно-телекоммуникационной сети международного информационного обмена  данных;</w:t>
      </w:r>
    </w:p>
    <w:p w14:paraId="62FA985E" w14:textId="77777777" w:rsidR="00757213" w:rsidRDefault="00000000">
      <w:pPr>
        <w:pStyle w:val="Standard"/>
        <w:numPr>
          <w:ilvl w:val="0"/>
          <w:numId w:val="8"/>
        </w:numPr>
        <w:tabs>
          <w:tab w:val="left" w:pos="851"/>
        </w:tabs>
        <w:ind w:left="0" w:firstLine="567"/>
        <w:jc w:val="both"/>
      </w:pPr>
      <w:r>
        <w:t>управление доступом к защищаемым персональным данным информационной сети;</w:t>
      </w:r>
    </w:p>
    <w:p w14:paraId="42B42B22" w14:textId="77777777" w:rsidR="00757213" w:rsidRDefault="00000000">
      <w:pPr>
        <w:pStyle w:val="Standard"/>
        <w:numPr>
          <w:ilvl w:val="0"/>
          <w:numId w:val="8"/>
        </w:numPr>
        <w:tabs>
          <w:tab w:val="left" w:pos="851"/>
        </w:tabs>
        <w:ind w:left="0" w:firstLine="567"/>
        <w:jc w:val="both"/>
      </w:pPr>
      <w:r>
        <w:t>использование атрибутов безопасности.</w:t>
      </w:r>
    </w:p>
    <w:p w14:paraId="14E7A127" w14:textId="77777777" w:rsidR="00757213" w:rsidRDefault="00000000">
      <w:pPr>
        <w:pStyle w:val="Standard"/>
        <w:keepNext/>
        <w:numPr>
          <w:ilvl w:val="2"/>
          <w:numId w:val="12"/>
        </w:numPr>
        <w:tabs>
          <w:tab w:val="left" w:pos="1134"/>
          <w:tab w:val="left" w:pos="1276"/>
        </w:tabs>
        <w:spacing w:before="120"/>
        <w:ind w:left="0" w:firstLine="567"/>
        <w:jc w:val="both"/>
      </w:pPr>
      <w:r>
        <w:rPr>
          <w:spacing w:val="4"/>
        </w:rPr>
        <w:t>Для обеспечения безопасности персональных данных при межсетевом взаимодействии отдельных информационных систем через информационно-телекоммуникационную сеть международного информационного обмена должны применяться следующие основные методы и способы защиты информации от несанкционированного доступа:</w:t>
      </w:r>
    </w:p>
    <w:p w14:paraId="151E1AEE" w14:textId="77777777" w:rsidR="00757213" w:rsidRDefault="00000000">
      <w:pPr>
        <w:pStyle w:val="Standard"/>
        <w:numPr>
          <w:ilvl w:val="0"/>
          <w:numId w:val="8"/>
        </w:numPr>
        <w:tabs>
          <w:tab w:val="left" w:pos="851"/>
        </w:tabs>
        <w:ind w:left="0" w:firstLine="567"/>
        <w:jc w:val="both"/>
      </w:pPr>
      <w:r>
        <w:t>создание канала связи, обеспечивающего защиту передаваемой информации;</w:t>
      </w:r>
    </w:p>
    <w:p w14:paraId="3EFBD40F" w14:textId="77777777" w:rsidR="00757213" w:rsidRDefault="00000000">
      <w:pPr>
        <w:pStyle w:val="Standard"/>
        <w:numPr>
          <w:ilvl w:val="0"/>
          <w:numId w:val="8"/>
        </w:numPr>
        <w:tabs>
          <w:tab w:val="left" w:pos="851"/>
        </w:tabs>
        <w:ind w:left="0" w:firstLine="567"/>
        <w:jc w:val="both"/>
      </w:pPr>
      <w:r>
        <w:t>осуществление аутентификации взаимодействующих информационных систем и проверка подлинности пользователей и целостности передаваемых данных.</w:t>
      </w:r>
    </w:p>
    <w:p w14:paraId="5E0314BF" w14:textId="77777777" w:rsidR="00757213" w:rsidRDefault="00000000">
      <w:pPr>
        <w:pStyle w:val="Standard"/>
        <w:keepNext/>
        <w:numPr>
          <w:ilvl w:val="2"/>
          <w:numId w:val="12"/>
        </w:numPr>
        <w:tabs>
          <w:tab w:val="left" w:pos="851"/>
          <w:tab w:val="left" w:pos="1276"/>
        </w:tabs>
        <w:spacing w:before="120"/>
        <w:ind w:left="0" w:firstLine="567"/>
        <w:jc w:val="both"/>
      </w:pPr>
      <w:r>
        <w:rPr>
          <w:spacing w:val="4"/>
        </w:rPr>
        <w:t>Защита каналов связи реализуется следующими организационно-техническими способами:</w:t>
      </w:r>
    </w:p>
    <w:p w14:paraId="373FC04C" w14:textId="77777777" w:rsidR="00757213" w:rsidRDefault="00000000">
      <w:pPr>
        <w:pStyle w:val="Standard"/>
        <w:numPr>
          <w:ilvl w:val="0"/>
          <w:numId w:val="8"/>
        </w:numPr>
        <w:tabs>
          <w:tab w:val="left" w:pos="851"/>
        </w:tabs>
        <w:ind w:left="0" w:firstLine="567"/>
        <w:jc w:val="both"/>
      </w:pPr>
      <w:r>
        <w:t xml:space="preserve">размещение линий связи и сетевого оборудования в пределах </w:t>
      </w:r>
      <w:r>
        <w:rPr>
          <w:spacing w:val="4"/>
        </w:rPr>
        <w:t>контролируемой зоны</w:t>
      </w:r>
      <w:r>
        <w:t xml:space="preserve"> (далее, КЗ);</w:t>
      </w:r>
    </w:p>
    <w:p w14:paraId="23C10671" w14:textId="77777777" w:rsidR="00757213" w:rsidRDefault="00000000">
      <w:pPr>
        <w:pStyle w:val="Standard"/>
        <w:numPr>
          <w:ilvl w:val="0"/>
          <w:numId w:val="8"/>
        </w:numPr>
        <w:tabs>
          <w:tab w:val="left" w:pos="851"/>
        </w:tabs>
        <w:ind w:left="0" w:firstLine="567"/>
        <w:jc w:val="both"/>
      </w:pPr>
      <w:r>
        <w:t>использование волоконно-оптических линий связи, затрудняющих или исключающих возможность перехвата передаваемой информации;</w:t>
      </w:r>
    </w:p>
    <w:p w14:paraId="3F20E6EE" w14:textId="77777777" w:rsidR="00757213" w:rsidRDefault="00000000">
      <w:pPr>
        <w:pStyle w:val="Standard"/>
        <w:numPr>
          <w:ilvl w:val="0"/>
          <w:numId w:val="8"/>
        </w:numPr>
        <w:tabs>
          <w:tab w:val="left" w:pos="851"/>
        </w:tabs>
        <w:ind w:left="0" w:firstLine="567"/>
        <w:jc w:val="both"/>
      </w:pPr>
      <w:r>
        <w:t>использование средств криптографической защиты.</w:t>
      </w:r>
    </w:p>
    <w:p w14:paraId="6C48160B" w14:textId="77777777" w:rsidR="00757213" w:rsidRDefault="00000000">
      <w:pPr>
        <w:pStyle w:val="Standard"/>
        <w:keepNext/>
        <w:numPr>
          <w:ilvl w:val="1"/>
          <w:numId w:val="12"/>
        </w:numPr>
        <w:tabs>
          <w:tab w:val="left" w:pos="1134"/>
        </w:tabs>
        <w:spacing w:before="120"/>
        <w:jc w:val="both"/>
        <w:outlineLvl w:val="1"/>
      </w:pPr>
      <w:bookmarkStart w:id="64" w:name="_Toc273093757"/>
      <w:r>
        <w:rPr>
          <w:spacing w:val="4"/>
        </w:rPr>
        <w:t>Физическая защита помещений и технических средств</w:t>
      </w:r>
      <w:bookmarkEnd w:id="64"/>
    </w:p>
    <w:p w14:paraId="24829F2E" w14:textId="77777777" w:rsidR="00757213" w:rsidRDefault="00000000">
      <w:pPr>
        <w:pStyle w:val="Standard"/>
        <w:keepNext/>
        <w:numPr>
          <w:ilvl w:val="2"/>
          <w:numId w:val="12"/>
        </w:numPr>
        <w:tabs>
          <w:tab w:val="left" w:pos="1134"/>
          <w:tab w:val="left" w:pos="1276"/>
        </w:tabs>
        <w:spacing w:before="120"/>
        <w:ind w:left="0" w:firstLine="567"/>
        <w:jc w:val="both"/>
      </w:pPr>
      <w:r>
        <w:rPr>
          <w:spacing w:val="4"/>
        </w:rPr>
        <w:t xml:space="preserve">Размещение ИСПДн и охрана помещений, в которых ведется работа с персональными данными должны обеспечивать сохранность носителей персональных данных и средств защиты информации, а также исключать возможность неконтролируемого </w:t>
      </w:r>
      <w:r>
        <w:rPr>
          <w:spacing w:val="4"/>
        </w:rPr>
        <w:lastRenderedPageBreak/>
        <w:t>проникновения или пребывания в этих помещениях посторонних лиц.</w:t>
      </w:r>
    </w:p>
    <w:p w14:paraId="422172DD" w14:textId="77777777" w:rsidR="00757213" w:rsidRDefault="00000000">
      <w:pPr>
        <w:pStyle w:val="Standard"/>
        <w:keepNext/>
        <w:numPr>
          <w:ilvl w:val="2"/>
          <w:numId w:val="12"/>
        </w:numPr>
        <w:tabs>
          <w:tab w:val="left" w:pos="1134"/>
          <w:tab w:val="left" w:pos="1276"/>
        </w:tabs>
        <w:spacing w:before="120"/>
        <w:ind w:left="0" w:firstLine="567"/>
        <w:jc w:val="both"/>
      </w:pPr>
      <w:r>
        <w:rPr>
          <w:spacing w:val="4"/>
        </w:rPr>
        <w:t xml:space="preserve">Выполнение требований по исключению возможности неконтролируемого проникновения или пребывания в помещениях ИСПДн посторонних лиц реализуется осуществлением организационных и технических мер по созданию КЗ Оператора и </w:t>
      </w:r>
      <w:r>
        <w:t>обособленных подразделений</w:t>
      </w:r>
      <w:r>
        <w:rPr>
          <w:spacing w:val="4"/>
        </w:rPr>
        <w:t>.</w:t>
      </w:r>
    </w:p>
    <w:p w14:paraId="1840693F" w14:textId="77777777" w:rsidR="00757213" w:rsidRDefault="00000000">
      <w:pPr>
        <w:pStyle w:val="Standard"/>
        <w:keepNext/>
        <w:numPr>
          <w:ilvl w:val="2"/>
          <w:numId w:val="12"/>
        </w:numPr>
        <w:tabs>
          <w:tab w:val="left" w:pos="1134"/>
          <w:tab w:val="left" w:pos="1276"/>
        </w:tabs>
        <w:spacing w:before="120"/>
        <w:ind w:left="0" w:firstLine="567"/>
        <w:jc w:val="both"/>
      </w:pPr>
      <w:r>
        <w:rPr>
          <w:spacing w:val="4"/>
        </w:rPr>
        <w:t>Границами КЗ могут являться:</w:t>
      </w:r>
    </w:p>
    <w:p w14:paraId="7A124B02" w14:textId="77777777" w:rsidR="00757213" w:rsidRDefault="00000000">
      <w:pPr>
        <w:pStyle w:val="Standard"/>
        <w:numPr>
          <w:ilvl w:val="0"/>
          <w:numId w:val="59"/>
        </w:numPr>
        <w:tabs>
          <w:tab w:val="left" w:pos="851"/>
          <w:tab w:val="left" w:pos="1134"/>
        </w:tabs>
        <w:ind w:left="0" w:firstLine="567"/>
      </w:pPr>
      <w:r>
        <w:t xml:space="preserve">периметр охраняемой территории </w:t>
      </w:r>
      <w:r>
        <w:rPr>
          <w:spacing w:val="4"/>
        </w:rPr>
        <w:t xml:space="preserve">Оператора и его </w:t>
      </w:r>
      <w:r>
        <w:t>обособленных подразделений;</w:t>
      </w:r>
    </w:p>
    <w:p w14:paraId="2AD4839D" w14:textId="77777777" w:rsidR="00757213" w:rsidRDefault="00000000">
      <w:pPr>
        <w:pStyle w:val="Standard"/>
        <w:numPr>
          <w:ilvl w:val="0"/>
          <w:numId w:val="17"/>
        </w:numPr>
        <w:tabs>
          <w:tab w:val="left" w:pos="851"/>
          <w:tab w:val="left" w:pos="1134"/>
        </w:tabs>
        <w:ind w:left="0" w:firstLine="567"/>
        <w:jc w:val="both"/>
      </w:pPr>
      <w:r>
        <w:t>ограждающие конструкции охраняемого здания или охраняемой части здания, если оно размещено на неохраняемой территории;</w:t>
      </w:r>
    </w:p>
    <w:p w14:paraId="35C9E97D" w14:textId="77777777" w:rsidR="00757213" w:rsidRDefault="00000000">
      <w:pPr>
        <w:pStyle w:val="Standard"/>
        <w:numPr>
          <w:ilvl w:val="0"/>
          <w:numId w:val="17"/>
        </w:numPr>
        <w:tabs>
          <w:tab w:val="left" w:pos="851"/>
          <w:tab w:val="left" w:pos="1134"/>
        </w:tabs>
        <w:ind w:left="0" w:firstLine="567"/>
        <w:jc w:val="both"/>
      </w:pPr>
      <w:r>
        <w:t xml:space="preserve">стены помещений </w:t>
      </w:r>
      <w:r>
        <w:rPr>
          <w:spacing w:val="4"/>
        </w:rPr>
        <w:t xml:space="preserve">Оператора и его </w:t>
      </w:r>
      <w:r>
        <w:t>обособленных подразделений.</w:t>
      </w:r>
    </w:p>
    <w:p w14:paraId="1E0F36E1" w14:textId="77777777" w:rsidR="00757213" w:rsidRDefault="00000000">
      <w:pPr>
        <w:pStyle w:val="Standard"/>
        <w:keepNext/>
        <w:numPr>
          <w:ilvl w:val="2"/>
          <w:numId w:val="12"/>
        </w:numPr>
        <w:spacing w:before="120"/>
        <w:ind w:left="0" w:firstLine="567"/>
        <w:jc w:val="both"/>
      </w:pPr>
      <w:r>
        <w:rPr>
          <w:spacing w:val="4"/>
        </w:rPr>
        <w:t>В состав КЗ должны входить:</w:t>
      </w:r>
    </w:p>
    <w:p w14:paraId="48B920BE" w14:textId="77777777" w:rsidR="00757213" w:rsidRDefault="00000000">
      <w:pPr>
        <w:pStyle w:val="a5"/>
        <w:numPr>
          <w:ilvl w:val="0"/>
          <w:numId w:val="60"/>
        </w:numPr>
        <w:tabs>
          <w:tab w:val="left" w:pos="1702"/>
          <w:tab w:val="left" w:pos="1985"/>
        </w:tabs>
        <w:ind w:left="851" w:hanging="284"/>
        <w:jc w:val="both"/>
      </w:pPr>
      <w:r>
        <w:rPr>
          <w:sz w:val="24"/>
          <w:szCs w:val="24"/>
        </w:rPr>
        <w:t>помещения, в которых размещены рабочие станции, серверы, сетевое оборудование, входящие в состав ИСПДн;</w:t>
      </w:r>
    </w:p>
    <w:p w14:paraId="0129EC0C" w14:textId="77777777" w:rsidR="00757213" w:rsidRDefault="00000000">
      <w:pPr>
        <w:pStyle w:val="a5"/>
        <w:numPr>
          <w:ilvl w:val="0"/>
          <w:numId w:val="45"/>
        </w:numPr>
        <w:tabs>
          <w:tab w:val="left" w:pos="1702"/>
          <w:tab w:val="left" w:pos="1985"/>
        </w:tabs>
        <w:ind w:left="851" w:hanging="284"/>
        <w:jc w:val="both"/>
      </w:pPr>
      <w:r>
        <w:rPr>
          <w:sz w:val="24"/>
          <w:szCs w:val="24"/>
        </w:rPr>
        <w:t>помещения, в которых проходят кабельные линии связи ИСПДн;</w:t>
      </w:r>
    </w:p>
    <w:p w14:paraId="405145BA" w14:textId="77777777" w:rsidR="00757213" w:rsidRDefault="00000000">
      <w:pPr>
        <w:pStyle w:val="a5"/>
        <w:numPr>
          <w:ilvl w:val="0"/>
          <w:numId w:val="45"/>
        </w:numPr>
        <w:tabs>
          <w:tab w:val="left" w:pos="1702"/>
          <w:tab w:val="left" w:pos="1985"/>
        </w:tabs>
        <w:ind w:left="851" w:hanging="284"/>
        <w:jc w:val="both"/>
      </w:pPr>
      <w:r>
        <w:rPr>
          <w:sz w:val="24"/>
          <w:szCs w:val="24"/>
        </w:rPr>
        <w:t xml:space="preserve">помещения, в которых хранятся бумажные носители ПДн (архивы, помещения работников </w:t>
      </w:r>
      <w:r>
        <w:rPr>
          <w:spacing w:val="4"/>
          <w:sz w:val="24"/>
          <w:szCs w:val="24"/>
        </w:rPr>
        <w:t>Оператора</w:t>
      </w:r>
      <w:r>
        <w:rPr>
          <w:sz w:val="24"/>
          <w:szCs w:val="24"/>
        </w:rPr>
        <w:t>).</w:t>
      </w:r>
    </w:p>
    <w:p w14:paraId="08ECC159" w14:textId="77777777" w:rsidR="00757213" w:rsidRDefault="00000000">
      <w:pPr>
        <w:pStyle w:val="Standard"/>
        <w:numPr>
          <w:ilvl w:val="2"/>
          <w:numId w:val="12"/>
        </w:numPr>
        <w:tabs>
          <w:tab w:val="left" w:pos="1134"/>
          <w:tab w:val="left" w:pos="1276"/>
        </w:tabs>
        <w:spacing w:before="120"/>
        <w:ind w:left="0" w:firstLine="567"/>
        <w:jc w:val="both"/>
      </w:pPr>
      <w:r>
        <w:rPr>
          <w:spacing w:val="4"/>
        </w:rPr>
        <w:t>Размещение технических средств, обрабатывающих ПДн, должно осуществляться с учетом требования минимизации доступа в рабочие помещения лиц, не связанных с обработкой ПДн и обслуживанием оборудования.</w:t>
      </w:r>
    </w:p>
    <w:p w14:paraId="7DC22AED" w14:textId="77777777" w:rsidR="00757213" w:rsidRDefault="00000000">
      <w:pPr>
        <w:pStyle w:val="Standard"/>
        <w:numPr>
          <w:ilvl w:val="2"/>
          <w:numId w:val="12"/>
        </w:numPr>
        <w:tabs>
          <w:tab w:val="left" w:pos="1134"/>
          <w:tab w:val="left" w:pos="1276"/>
        </w:tabs>
        <w:spacing w:before="120"/>
        <w:ind w:left="0" w:firstLine="567"/>
        <w:jc w:val="both"/>
      </w:pPr>
      <w:r>
        <w:rPr>
          <w:spacing w:val="4"/>
        </w:rPr>
        <w:t>Доступ посторонних лиц (посетителей, работников обслуживающих организаций) в контролируемую зону в рабочее время осуществляется только в сопровождении работников Оператора.</w:t>
      </w:r>
    </w:p>
    <w:p w14:paraId="1CF5BDC3" w14:textId="77777777" w:rsidR="00757213" w:rsidRDefault="00000000">
      <w:pPr>
        <w:pStyle w:val="Standard"/>
        <w:numPr>
          <w:ilvl w:val="2"/>
          <w:numId w:val="12"/>
        </w:numPr>
        <w:tabs>
          <w:tab w:val="left" w:pos="1134"/>
          <w:tab w:val="left" w:pos="1276"/>
        </w:tabs>
        <w:spacing w:before="120"/>
        <w:ind w:left="0" w:firstLine="567"/>
        <w:jc w:val="both"/>
      </w:pPr>
      <w:r>
        <w:rPr>
          <w:spacing w:val="4"/>
        </w:rPr>
        <w:t>Размещение устройств отображения и печати информации, используемых в составе ИСПДн, должно осуществляться с учетом максимального затруднения визуального просмотра информации посторонними лицами.</w:t>
      </w:r>
    </w:p>
    <w:p w14:paraId="1A7D9877" w14:textId="77777777" w:rsidR="00757213" w:rsidRDefault="00000000">
      <w:pPr>
        <w:pStyle w:val="Standard"/>
        <w:numPr>
          <w:ilvl w:val="2"/>
          <w:numId w:val="12"/>
        </w:numPr>
        <w:tabs>
          <w:tab w:val="left" w:pos="1134"/>
          <w:tab w:val="left" w:pos="1276"/>
        </w:tabs>
        <w:spacing w:before="120"/>
        <w:ind w:left="0" w:firstLine="567"/>
        <w:jc w:val="both"/>
      </w:pPr>
      <w:r>
        <w:rPr>
          <w:spacing w:val="4"/>
        </w:rPr>
        <w:t>Серверы и коммуникационное оборудование ИСПДн должны располагаться в отдельном помещении или в металлических шкафах с прочной запираемой дверью. Ключи от дверей помещений и шкафов должны быть только у лиц, имеющих право доступа в них.</w:t>
      </w:r>
    </w:p>
    <w:p w14:paraId="5F4ED0AA" w14:textId="77777777" w:rsidR="00757213" w:rsidRDefault="00000000">
      <w:pPr>
        <w:pStyle w:val="Standard"/>
        <w:keepNext/>
        <w:numPr>
          <w:ilvl w:val="2"/>
          <w:numId w:val="12"/>
        </w:numPr>
        <w:tabs>
          <w:tab w:val="left" w:pos="1134"/>
          <w:tab w:val="left" w:pos="1276"/>
        </w:tabs>
        <w:spacing w:before="120"/>
        <w:ind w:left="0" w:firstLine="567"/>
        <w:jc w:val="both"/>
      </w:pPr>
      <w:r>
        <w:rPr>
          <w:spacing w:val="4"/>
        </w:rPr>
        <w:t>Доступ в контролируемую зону должен быть ограничен следующими мерами:</w:t>
      </w:r>
    </w:p>
    <w:p w14:paraId="6DA7F5E0" w14:textId="77777777" w:rsidR="00757213" w:rsidRDefault="00000000">
      <w:pPr>
        <w:pStyle w:val="Standard"/>
        <w:keepNext/>
        <w:tabs>
          <w:tab w:val="left" w:pos="0"/>
        </w:tabs>
        <w:ind w:firstLine="567"/>
        <w:jc w:val="both"/>
      </w:pPr>
      <w:r>
        <w:rPr>
          <w:kern w:val="3"/>
        </w:rPr>
        <w:t>1. Заключением договора с арендодателем (охранным предприятием), обязательными условиями которого являются следующие обязанности арендодателя (охранного предприятия):</w:t>
      </w:r>
    </w:p>
    <w:p w14:paraId="5F9096B2" w14:textId="77777777" w:rsidR="00757213" w:rsidRDefault="00000000">
      <w:pPr>
        <w:pStyle w:val="a5"/>
        <w:numPr>
          <w:ilvl w:val="0"/>
          <w:numId w:val="61"/>
        </w:numPr>
        <w:tabs>
          <w:tab w:val="left" w:pos="2268"/>
        </w:tabs>
        <w:ind w:left="1134" w:hanging="283"/>
        <w:jc w:val="both"/>
      </w:pPr>
      <w:r>
        <w:rPr>
          <w:kern w:val="3"/>
          <w:sz w:val="24"/>
          <w:szCs w:val="24"/>
        </w:rPr>
        <w:t>Организация и обеспечение контроля доступа в арендуемые помещения сотрудников и посетителей в рабочие дни с 09.00 до 18.00.</w:t>
      </w:r>
    </w:p>
    <w:p w14:paraId="48F22279" w14:textId="77777777" w:rsidR="00757213" w:rsidRDefault="00000000">
      <w:pPr>
        <w:pStyle w:val="a5"/>
        <w:numPr>
          <w:ilvl w:val="0"/>
          <w:numId w:val="44"/>
        </w:numPr>
        <w:tabs>
          <w:tab w:val="left" w:pos="2268"/>
        </w:tabs>
        <w:ind w:left="1134" w:hanging="283"/>
        <w:jc w:val="both"/>
      </w:pPr>
      <w:r>
        <w:rPr>
          <w:kern w:val="3"/>
          <w:sz w:val="24"/>
          <w:szCs w:val="24"/>
        </w:rPr>
        <w:t>Организация и обеспечение охраны помещений в рабочие дни с 18.00 до 09.00, а также в выходные и праздничные дни.</w:t>
      </w:r>
    </w:p>
    <w:p w14:paraId="0C2166CF" w14:textId="77777777" w:rsidR="00757213" w:rsidRDefault="00000000">
      <w:pPr>
        <w:pStyle w:val="a5"/>
        <w:numPr>
          <w:ilvl w:val="0"/>
          <w:numId w:val="44"/>
        </w:numPr>
        <w:tabs>
          <w:tab w:val="left" w:pos="2268"/>
        </w:tabs>
        <w:ind w:left="1134" w:hanging="283"/>
        <w:jc w:val="both"/>
      </w:pPr>
      <w:r>
        <w:rPr>
          <w:kern w:val="3"/>
          <w:sz w:val="24"/>
          <w:szCs w:val="24"/>
        </w:rPr>
        <w:t>Не допускать проникновения и пребывания посторонних лиц в помещениях в рабочие дни с 18.00 до 09.00, а также в выходные и праздничные дни. При необходимости использования помещений в указанное время, допуск в помещения осуществляется по письменной заявке ответственным лицом.</w:t>
      </w:r>
    </w:p>
    <w:p w14:paraId="7871C76C" w14:textId="77777777" w:rsidR="00757213" w:rsidRDefault="00000000">
      <w:pPr>
        <w:pStyle w:val="a5"/>
        <w:numPr>
          <w:ilvl w:val="0"/>
          <w:numId w:val="44"/>
        </w:numPr>
        <w:tabs>
          <w:tab w:val="left" w:pos="2268"/>
        </w:tabs>
        <w:ind w:left="1134" w:hanging="283"/>
        <w:jc w:val="both"/>
      </w:pPr>
      <w:r>
        <w:rPr>
          <w:kern w:val="3"/>
          <w:sz w:val="24"/>
          <w:szCs w:val="24"/>
        </w:rPr>
        <w:t>Внос и вынос материальных ценностей в помещения и из помещений осуществляется только в присутствии ответственного лица.</w:t>
      </w:r>
    </w:p>
    <w:p w14:paraId="3FFC6B3A" w14:textId="77777777" w:rsidR="00757213" w:rsidRDefault="00000000">
      <w:pPr>
        <w:pStyle w:val="Standard"/>
        <w:tabs>
          <w:tab w:val="left" w:pos="0"/>
        </w:tabs>
        <w:ind w:firstLine="567"/>
        <w:jc w:val="both"/>
      </w:pPr>
      <w:r>
        <w:rPr>
          <w:kern w:val="3"/>
        </w:rPr>
        <w:t>2. В случае отсутствия возможности заключения договора с арендодателем (охранным предприятием) для реализации мер по охране контролируемой зоны Оператора (</w:t>
      </w:r>
      <w:r>
        <w:t>обособленных подразделений</w:t>
      </w:r>
      <w:r>
        <w:rPr>
          <w:kern w:val="3"/>
        </w:rPr>
        <w:t>) в нерабочее время необходимо выполнять следующие требования:</w:t>
      </w:r>
    </w:p>
    <w:p w14:paraId="51AA669D" w14:textId="77777777" w:rsidR="00757213" w:rsidRDefault="00000000">
      <w:pPr>
        <w:pStyle w:val="a5"/>
        <w:numPr>
          <w:ilvl w:val="0"/>
          <w:numId w:val="44"/>
        </w:numPr>
        <w:tabs>
          <w:tab w:val="left" w:pos="2268"/>
        </w:tabs>
        <w:ind w:left="1134" w:hanging="567"/>
        <w:jc w:val="both"/>
      </w:pPr>
      <w:r>
        <w:rPr>
          <w:kern w:val="3"/>
          <w:sz w:val="24"/>
          <w:szCs w:val="24"/>
        </w:rPr>
        <w:lastRenderedPageBreak/>
        <w:t>на всех остекленных проемах первого и последнего этажа должны быть установлены металлические решетки или ставни с запорами;</w:t>
      </w:r>
    </w:p>
    <w:p w14:paraId="112F6703" w14:textId="77777777" w:rsidR="00757213" w:rsidRDefault="00000000">
      <w:pPr>
        <w:pStyle w:val="a5"/>
        <w:numPr>
          <w:ilvl w:val="0"/>
          <w:numId w:val="44"/>
        </w:numPr>
        <w:tabs>
          <w:tab w:val="left" w:pos="2268"/>
        </w:tabs>
        <w:ind w:left="1134" w:hanging="567"/>
        <w:jc w:val="both"/>
      </w:pPr>
      <w:r>
        <w:rPr>
          <w:kern w:val="3"/>
          <w:sz w:val="24"/>
          <w:szCs w:val="24"/>
        </w:rPr>
        <w:t>двери в помещения контролируемой зоны должны быть металлическими, с надежными замками.</w:t>
      </w:r>
    </w:p>
    <w:p w14:paraId="628F86A0" w14:textId="77777777" w:rsidR="00757213" w:rsidRDefault="00000000">
      <w:pPr>
        <w:pStyle w:val="Standard"/>
        <w:keepNext/>
        <w:numPr>
          <w:ilvl w:val="1"/>
          <w:numId w:val="12"/>
        </w:numPr>
        <w:tabs>
          <w:tab w:val="left" w:pos="851"/>
          <w:tab w:val="left" w:pos="1134"/>
        </w:tabs>
        <w:spacing w:before="120"/>
        <w:jc w:val="both"/>
        <w:outlineLvl w:val="1"/>
      </w:pPr>
      <w:bookmarkStart w:id="65" w:name="_Toc273093758"/>
      <w:r>
        <w:rPr>
          <w:spacing w:val="4"/>
        </w:rPr>
        <w:t>Использование средств антивирусной защиты</w:t>
      </w:r>
      <w:bookmarkEnd w:id="65"/>
    </w:p>
    <w:p w14:paraId="372C8C3B" w14:textId="77777777" w:rsidR="00757213" w:rsidRDefault="00000000">
      <w:pPr>
        <w:pStyle w:val="Standard"/>
        <w:keepNext/>
        <w:numPr>
          <w:ilvl w:val="2"/>
          <w:numId w:val="12"/>
        </w:numPr>
        <w:tabs>
          <w:tab w:val="left" w:pos="1134"/>
          <w:tab w:val="left" w:pos="1276"/>
        </w:tabs>
        <w:spacing w:before="120"/>
        <w:ind w:left="0" w:firstLine="567"/>
        <w:jc w:val="both"/>
      </w:pPr>
      <w:r>
        <w:rPr>
          <w:spacing w:val="4"/>
        </w:rPr>
        <w:t>Подсистема антивирусной защиты реализуется путем внедрения специального антивирусного программного обеспечения на рабочих станциях и серверах ИСПДн.</w:t>
      </w:r>
    </w:p>
    <w:p w14:paraId="430C80AF" w14:textId="77777777" w:rsidR="00757213" w:rsidRDefault="00000000">
      <w:pPr>
        <w:pStyle w:val="Standard"/>
        <w:keepNext/>
        <w:numPr>
          <w:ilvl w:val="2"/>
          <w:numId w:val="12"/>
        </w:numPr>
        <w:tabs>
          <w:tab w:val="left" w:pos="1134"/>
          <w:tab w:val="left" w:pos="1276"/>
        </w:tabs>
        <w:spacing w:before="120"/>
        <w:ind w:left="0" w:firstLine="567"/>
        <w:jc w:val="both"/>
      </w:pPr>
      <w:r>
        <w:rPr>
          <w:spacing w:val="4"/>
        </w:rPr>
        <w:t>Средства антивирусной защиты предназначены для реализации следующих функций:</w:t>
      </w:r>
    </w:p>
    <w:p w14:paraId="51B19DD4" w14:textId="77777777" w:rsidR="00757213" w:rsidRDefault="00000000">
      <w:pPr>
        <w:pStyle w:val="Standard"/>
        <w:numPr>
          <w:ilvl w:val="0"/>
          <w:numId w:val="8"/>
        </w:numPr>
        <w:tabs>
          <w:tab w:val="left" w:pos="851"/>
          <w:tab w:val="left" w:pos="1134"/>
          <w:tab w:val="left" w:pos="1276"/>
        </w:tabs>
        <w:ind w:left="0" w:firstLine="567"/>
        <w:jc w:val="both"/>
      </w:pPr>
      <w:r>
        <w:t>антивирусное сканирование;</w:t>
      </w:r>
    </w:p>
    <w:p w14:paraId="2600A935" w14:textId="77777777" w:rsidR="00757213" w:rsidRDefault="00000000">
      <w:pPr>
        <w:pStyle w:val="Standard"/>
        <w:numPr>
          <w:ilvl w:val="0"/>
          <w:numId w:val="8"/>
        </w:numPr>
        <w:tabs>
          <w:tab w:val="left" w:pos="851"/>
          <w:tab w:val="left" w:pos="1134"/>
          <w:tab w:val="left" w:pos="1276"/>
        </w:tabs>
        <w:ind w:left="0" w:firstLine="567"/>
        <w:jc w:val="both"/>
      </w:pPr>
      <w:r>
        <w:t>блокирование вредоносных программ;</w:t>
      </w:r>
    </w:p>
    <w:p w14:paraId="02680BE8" w14:textId="77777777" w:rsidR="00757213" w:rsidRDefault="00000000">
      <w:pPr>
        <w:pStyle w:val="Standard"/>
        <w:numPr>
          <w:ilvl w:val="0"/>
          <w:numId w:val="8"/>
        </w:numPr>
        <w:tabs>
          <w:tab w:val="left" w:pos="851"/>
          <w:tab w:val="left" w:pos="1134"/>
          <w:tab w:val="left" w:pos="1276"/>
        </w:tabs>
        <w:ind w:left="0" w:firstLine="567"/>
        <w:jc w:val="both"/>
      </w:pPr>
      <w:r>
        <w:t>автоматизированное обновление антивирусных баз;</w:t>
      </w:r>
    </w:p>
    <w:p w14:paraId="6C9D78DA" w14:textId="77777777" w:rsidR="00757213" w:rsidRDefault="00000000">
      <w:pPr>
        <w:pStyle w:val="Standard"/>
        <w:numPr>
          <w:ilvl w:val="0"/>
          <w:numId w:val="8"/>
        </w:numPr>
        <w:tabs>
          <w:tab w:val="left" w:pos="851"/>
          <w:tab w:val="left" w:pos="1134"/>
          <w:tab w:val="left" w:pos="1276"/>
        </w:tabs>
        <w:ind w:left="0" w:firstLine="567"/>
        <w:jc w:val="both"/>
      </w:pPr>
      <w:r>
        <w:t>ограничение прав пользователя на изменение настроек антивирусного программного обеспечения;</w:t>
      </w:r>
    </w:p>
    <w:p w14:paraId="70323E87" w14:textId="77777777" w:rsidR="00757213" w:rsidRDefault="00000000">
      <w:pPr>
        <w:pStyle w:val="Standard"/>
        <w:numPr>
          <w:ilvl w:val="0"/>
          <w:numId w:val="8"/>
        </w:numPr>
        <w:tabs>
          <w:tab w:val="left" w:pos="851"/>
          <w:tab w:val="left" w:pos="1134"/>
          <w:tab w:val="left" w:pos="1276"/>
        </w:tabs>
        <w:ind w:left="0" w:firstLine="567"/>
        <w:jc w:val="both"/>
      </w:pPr>
      <w:r>
        <w:t>автоматический запуск сразу после загрузки операционной системы.</w:t>
      </w:r>
    </w:p>
    <w:p w14:paraId="5295B136" w14:textId="77777777" w:rsidR="00757213" w:rsidRDefault="00000000">
      <w:pPr>
        <w:pStyle w:val="Standard"/>
        <w:numPr>
          <w:ilvl w:val="2"/>
          <w:numId w:val="12"/>
        </w:numPr>
        <w:tabs>
          <w:tab w:val="left" w:pos="1134"/>
          <w:tab w:val="left" w:pos="1276"/>
        </w:tabs>
        <w:spacing w:before="120"/>
        <w:ind w:left="0" w:firstLine="567"/>
        <w:jc w:val="both"/>
      </w:pPr>
      <w:r>
        <w:rPr>
          <w:spacing w:val="4"/>
        </w:rPr>
        <w:t>Обо всех случаях сбоев антивирусного программного обеспечения (появления сообщений об ошибках) пользователь должен немедленно уведомлять администратора безопасности ИСПДн.</w:t>
      </w:r>
    </w:p>
    <w:p w14:paraId="53BC3B4F" w14:textId="77777777" w:rsidR="00757213" w:rsidRDefault="00000000">
      <w:pPr>
        <w:pStyle w:val="Standard"/>
        <w:numPr>
          <w:ilvl w:val="1"/>
          <w:numId w:val="12"/>
        </w:numPr>
        <w:tabs>
          <w:tab w:val="left" w:pos="1134"/>
          <w:tab w:val="left" w:pos="1276"/>
        </w:tabs>
        <w:spacing w:before="120"/>
        <w:jc w:val="both"/>
        <w:outlineLvl w:val="1"/>
      </w:pPr>
      <w:bookmarkStart w:id="66" w:name="_Toc273093760"/>
      <w:r>
        <w:rPr>
          <w:spacing w:val="4"/>
        </w:rPr>
        <w:t>Управление изменениями конфигурации информационной системы и системы защиты персональных данных</w:t>
      </w:r>
    </w:p>
    <w:p w14:paraId="773C259B" w14:textId="77777777" w:rsidR="00757213" w:rsidRDefault="00000000">
      <w:pPr>
        <w:pStyle w:val="Standard"/>
        <w:numPr>
          <w:ilvl w:val="2"/>
          <w:numId w:val="12"/>
        </w:numPr>
        <w:tabs>
          <w:tab w:val="left" w:pos="1134"/>
          <w:tab w:val="left" w:pos="1276"/>
        </w:tabs>
        <w:spacing w:before="120"/>
        <w:jc w:val="both"/>
        <w:outlineLvl w:val="1"/>
      </w:pPr>
      <w:r>
        <w:rPr>
          <w:spacing w:val="4"/>
        </w:rPr>
        <w:t>Действия по внесению изменений в конфигурацию информационной системы и системы защиты персональных данных разрешены только под контролем администраторов безопасности ИСПДн.</w:t>
      </w:r>
    </w:p>
    <w:p w14:paraId="597B9854" w14:textId="77777777" w:rsidR="00757213" w:rsidRDefault="00000000">
      <w:pPr>
        <w:pStyle w:val="Standard"/>
        <w:numPr>
          <w:ilvl w:val="2"/>
          <w:numId w:val="12"/>
        </w:numPr>
        <w:tabs>
          <w:tab w:val="left" w:pos="1134"/>
          <w:tab w:val="left" w:pos="1276"/>
        </w:tabs>
        <w:spacing w:before="120"/>
        <w:jc w:val="both"/>
        <w:outlineLvl w:val="1"/>
      </w:pPr>
      <w:r>
        <w:rPr>
          <w:spacing w:val="4"/>
        </w:rPr>
        <w:t>До внесения изменений в состав технических и программных средств ИСПДн проводится экспертный анализ потенциального воздействия планируемых изменений в конфигурации информационной системы и системы защиты персональных данных на обеспечение защиты персональных данных.</w:t>
      </w:r>
    </w:p>
    <w:p w14:paraId="758FB371" w14:textId="77777777" w:rsidR="00757213" w:rsidRDefault="00000000">
      <w:pPr>
        <w:pStyle w:val="Standard"/>
        <w:numPr>
          <w:ilvl w:val="1"/>
          <w:numId w:val="12"/>
        </w:numPr>
        <w:tabs>
          <w:tab w:val="left" w:pos="1134"/>
          <w:tab w:val="left" w:pos="1276"/>
        </w:tabs>
        <w:spacing w:before="120"/>
        <w:jc w:val="both"/>
        <w:outlineLvl w:val="1"/>
      </w:pPr>
      <w:r>
        <w:rPr>
          <w:spacing w:val="4"/>
        </w:rPr>
        <w:t xml:space="preserve">Порядок оценки эффективности принимаемых мер по обеспечению безопасности ПДн </w:t>
      </w:r>
      <w:bookmarkEnd w:id="66"/>
      <w:r>
        <w:rPr>
          <w:spacing w:val="4"/>
        </w:rPr>
        <w:t>в ИСПДн</w:t>
      </w:r>
    </w:p>
    <w:p w14:paraId="24E3E998" w14:textId="77777777" w:rsidR="00757213" w:rsidRDefault="00000000">
      <w:pPr>
        <w:pStyle w:val="Standard"/>
        <w:numPr>
          <w:ilvl w:val="2"/>
          <w:numId w:val="12"/>
        </w:numPr>
        <w:tabs>
          <w:tab w:val="left" w:pos="1134"/>
          <w:tab w:val="left" w:pos="1276"/>
        </w:tabs>
        <w:spacing w:before="120"/>
        <w:ind w:left="0" w:firstLine="567"/>
        <w:jc w:val="both"/>
      </w:pPr>
      <w:r>
        <w:rPr>
          <w:spacing w:val="4"/>
        </w:rPr>
        <w:t>Оценка эффективности принимаемых мер по обеспечению безопасности ПДн в ИСПДн может проводиться в виде внутренней оценки или добровольной аттестации на соответствие требованиям безопасности информации.</w:t>
      </w:r>
    </w:p>
    <w:p w14:paraId="5685234A" w14:textId="77777777" w:rsidR="00757213" w:rsidRDefault="00000000">
      <w:pPr>
        <w:pStyle w:val="Standard"/>
        <w:numPr>
          <w:ilvl w:val="2"/>
          <w:numId w:val="12"/>
        </w:numPr>
        <w:tabs>
          <w:tab w:val="left" w:pos="1134"/>
          <w:tab w:val="left" w:pos="1276"/>
        </w:tabs>
        <w:spacing w:before="120"/>
        <w:ind w:left="0" w:firstLine="567"/>
        <w:jc w:val="both"/>
      </w:pPr>
      <w:r>
        <w:rPr>
          <w:spacing w:val="4"/>
        </w:rPr>
        <w:t>Оценка эффективности (в любой выбранной форме) проводится до ввода в действие новых ИСПДн, в случае изменений в ИСПДн, существенно влияющих на эффективность защиты ПДн, а также периодически, не реже 1 раза в 3 года.</w:t>
      </w:r>
    </w:p>
    <w:p w14:paraId="4CA7BB21" w14:textId="77777777" w:rsidR="00757213" w:rsidRDefault="00000000">
      <w:pPr>
        <w:pStyle w:val="Standard"/>
        <w:keepNext/>
        <w:numPr>
          <w:ilvl w:val="2"/>
          <w:numId w:val="12"/>
        </w:numPr>
        <w:tabs>
          <w:tab w:val="left" w:pos="1134"/>
          <w:tab w:val="left" w:pos="1276"/>
        </w:tabs>
        <w:spacing w:before="120"/>
        <w:ind w:left="0" w:firstLine="567"/>
        <w:jc w:val="both"/>
      </w:pPr>
      <w:r>
        <w:rPr>
          <w:spacing w:val="4"/>
        </w:rPr>
        <w:t>Для ИСПДн, оценка эффективности принимаемых мер которых проводится в виде внутренней оценки, необходимо выполнять следующие требования:</w:t>
      </w:r>
    </w:p>
    <w:p w14:paraId="59C2B462" w14:textId="77777777" w:rsidR="00757213" w:rsidRDefault="00000000">
      <w:pPr>
        <w:pStyle w:val="Standard"/>
        <w:numPr>
          <w:ilvl w:val="0"/>
          <w:numId w:val="8"/>
        </w:numPr>
        <w:tabs>
          <w:tab w:val="left" w:pos="1134"/>
          <w:tab w:val="left" w:pos="1276"/>
        </w:tabs>
        <w:ind w:left="0" w:firstLine="567"/>
        <w:jc w:val="both"/>
      </w:pPr>
      <w:r>
        <w:t>оценка эффективности принимаемых мер осуществляется на основе собственных доказательств или на основании доказательств, полученных с участием привлеченных организаций, имеющих необходимые лицензии;</w:t>
      </w:r>
    </w:p>
    <w:p w14:paraId="1D8EF3D0" w14:textId="77777777" w:rsidR="00757213" w:rsidRDefault="00000000">
      <w:pPr>
        <w:pStyle w:val="Standard"/>
        <w:numPr>
          <w:ilvl w:val="0"/>
          <w:numId w:val="8"/>
        </w:numPr>
        <w:tabs>
          <w:tab w:val="left" w:pos="1134"/>
          <w:tab w:val="left" w:pos="1276"/>
          <w:tab w:val="left" w:pos="1560"/>
        </w:tabs>
        <w:ind w:left="0" w:firstLine="567"/>
        <w:jc w:val="both"/>
      </w:pPr>
      <w:r>
        <w:t>в случае проведения оценки на основе собственных доказательств рабочая группа самостоятельно формирует комплект документов, послужившие мотивированным основанием для подтверждения соответствия информационной системы персональных данных всем необходимым требованиям;</w:t>
      </w:r>
    </w:p>
    <w:p w14:paraId="102C2EBC" w14:textId="77777777" w:rsidR="00757213" w:rsidRDefault="00000000">
      <w:pPr>
        <w:pStyle w:val="Standard"/>
        <w:numPr>
          <w:ilvl w:val="0"/>
          <w:numId w:val="8"/>
        </w:numPr>
        <w:tabs>
          <w:tab w:val="left" w:pos="851"/>
          <w:tab w:val="left" w:pos="1134"/>
          <w:tab w:val="left" w:pos="1276"/>
        </w:tabs>
        <w:ind w:left="0" w:firstLine="567"/>
        <w:jc w:val="both"/>
      </w:pPr>
      <w:r>
        <w:t>результаты оценки эффективности принимаемых мер должны содержать:</w:t>
      </w:r>
    </w:p>
    <w:p w14:paraId="0A09904E" w14:textId="77777777" w:rsidR="00757213" w:rsidRDefault="00000000">
      <w:pPr>
        <w:pStyle w:val="Standard"/>
        <w:numPr>
          <w:ilvl w:val="1"/>
          <w:numId w:val="18"/>
        </w:numPr>
        <w:tabs>
          <w:tab w:val="left" w:pos="851"/>
          <w:tab w:val="left" w:pos="1134"/>
        </w:tabs>
        <w:ind w:left="0" w:firstLine="851"/>
        <w:jc w:val="both"/>
      </w:pPr>
      <w:r>
        <w:rPr>
          <w:kern w:val="3"/>
        </w:rPr>
        <w:t>наименование и местонахождение ИСПДн;</w:t>
      </w:r>
    </w:p>
    <w:p w14:paraId="2BF1C80B" w14:textId="77777777" w:rsidR="00757213" w:rsidRDefault="00000000">
      <w:pPr>
        <w:pStyle w:val="Standard"/>
        <w:numPr>
          <w:ilvl w:val="1"/>
          <w:numId w:val="18"/>
        </w:numPr>
        <w:tabs>
          <w:tab w:val="left" w:pos="851"/>
          <w:tab w:val="left" w:pos="1134"/>
        </w:tabs>
        <w:ind w:left="0" w:firstLine="851"/>
        <w:jc w:val="both"/>
      </w:pPr>
      <w:r>
        <w:rPr>
          <w:kern w:val="3"/>
        </w:rPr>
        <w:lastRenderedPageBreak/>
        <w:t>информацию об объекте подтверждения соответствия;</w:t>
      </w:r>
    </w:p>
    <w:p w14:paraId="75942150" w14:textId="77777777" w:rsidR="00757213" w:rsidRDefault="00000000">
      <w:pPr>
        <w:pStyle w:val="Standard"/>
        <w:numPr>
          <w:ilvl w:val="1"/>
          <w:numId w:val="18"/>
        </w:numPr>
        <w:tabs>
          <w:tab w:val="left" w:pos="851"/>
          <w:tab w:val="left" w:pos="1134"/>
        </w:tabs>
        <w:ind w:left="0" w:firstLine="851"/>
        <w:jc w:val="both"/>
      </w:pPr>
      <w:r>
        <w:rPr>
          <w:kern w:val="3"/>
        </w:rPr>
        <w:t>наименование документов, на соответствие требованиям которых оценивается ИСПДн;</w:t>
      </w:r>
    </w:p>
    <w:p w14:paraId="4ECEF9AA" w14:textId="77777777" w:rsidR="00757213" w:rsidRDefault="00000000">
      <w:pPr>
        <w:pStyle w:val="Standard"/>
        <w:numPr>
          <w:ilvl w:val="1"/>
          <w:numId w:val="18"/>
        </w:numPr>
        <w:tabs>
          <w:tab w:val="left" w:pos="851"/>
          <w:tab w:val="left" w:pos="1134"/>
        </w:tabs>
        <w:ind w:left="0" w:firstLine="851"/>
        <w:jc w:val="both"/>
      </w:pPr>
      <w:r>
        <w:rPr>
          <w:kern w:val="3"/>
        </w:rPr>
        <w:t>сведения о принятых мерах по обеспечению соответствия ИСПДн необходимым требованиям;</w:t>
      </w:r>
    </w:p>
    <w:p w14:paraId="754CD57B" w14:textId="77777777" w:rsidR="00757213" w:rsidRDefault="00000000">
      <w:pPr>
        <w:pStyle w:val="Standard"/>
        <w:numPr>
          <w:ilvl w:val="1"/>
          <w:numId w:val="18"/>
        </w:numPr>
        <w:tabs>
          <w:tab w:val="left" w:pos="851"/>
          <w:tab w:val="left" w:pos="1134"/>
        </w:tabs>
        <w:ind w:left="0" w:firstLine="851"/>
        <w:jc w:val="both"/>
      </w:pPr>
      <w:r>
        <w:rPr>
          <w:kern w:val="3"/>
        </w:rPr>
        <w:t>сведения о документах, послуживших основанием для подтверждения соответствия ИСПДн требованиям;</w:t>
      </w:r>
    </w:p>
    <w:p w14:paraId="1FA6D103" w14:textId="77777777" w:rsidR="00757213" w:rsidRDefault="00000000">
      <w:pPr>
        <w:pStyle w:val="Standard"/>
        <w:numPr>
          <w:ilvl w:val="1"/>
          <w:numId w:val="18"/>
        </w:numPr>
        <w:tabs>
          <w:tab w:val="left" w:pos="851"/>
          <w:tab w:val="left" w:pos="1134"/>
        </w:tabs>
        <w:ind w:left="0" w:firstLine="851"/>
        <w:jc w:val="both"/>
      </w:pPr>
      <w:r>
        <w:rPr>
          <w:kern w:val="3"/>
        </w:rPr>
        <w:t>срок действия оценки и условия повторной оценки.</w:t>
      </w:r>
    </w:p>
    <w:p w14:paraId="5DAD2758" w14:textId="77777777" w:rsidR="00757213" w:rsidRDefault="00000000">
      <w:pPr>
        <w:pStyle w:val="1"/>
      </w:pPr>
      <w:bookmarkStart w:id="67" w:name="_Toc305059791"/>
      <w:bookmarkStart w:id="68" w:name="_Toc305059843"/>
      <w:bookmarkStart w:id="69" w:name="_Toc305059799"/>
      <w:bookmarkStart w:id="70" w:name="_Toc305059841"/>
      <w:bookmarkStart w:id="71" w:name="_Toc305059797"/>
      <w:bookmarkStart w:id="72" w:name="_Toc305059838"/>
      <w:bookmarkStart w:id="73" w:name="_Toc305059794"/>
      <w:bookmarkStart w:id="74" w:name="_Toc305059835"/>
      <w:bookmarkStart w:id="75" w:name="_Toc480890628"/>
      <w:bookmarkEnd w:id="67"/>
      <w:bookmarkEnd w:id="68"/>
      <w:bookmarkEnd w:id="69"/>
      <w:bookmarkEnd w:id="70"/>
      <w:bookmarkEnd w:id="71"/>
      <w:bookmarkEnd w:id="72"/>
      <w:bookmarkEnd w:id="73"/>
      <w:bookmarkEnd w:id="74"/>
      <w:r>
        <w:t>Контроль принимаемых мер по обеспечению безопасности персональных данных и уровня защищенности информационных систем персональных данных</w:t>
      </w:r>
      <w:bookmarkEnd w:id="75"/>
    </w:p>
    <w:p w14:paraId="56CB5134" w14:textId="77777777" w:rsidR="00757213" w:rsidRDefault="00000000">
      <w:pPr>
        <w:pStyle w:val="Standard"/>
        <w:numPr>
          <w:ilvl w:val="1"/>
          <w:numId w:val="12"/>
        </w:numPr>
        <w:tabs>
          <w:tab w:val="left" w:pos="1134"/>
        </w:tabs>
        <w:ind w:left="0" w:firstLine="567"/>
        <w:jc w:val="both"/>
      </w:pPr>
      <w:r>
        <w:rPr>
          <w:spacing w:val="4"/>
        </w:rPr>
        <w:t>Целью контроля состояния защиты является своевременное выявление и предотвращение утечки информации.</w:t>
      </w:r>
    </w:p>
    <w:p w14:paraId="50F729DB" w14:textId="77777777" w:rsidR="00757213" w:rsidRDefault="00000000">
      <w:pPr>
        <w:pStyle w:val="Standard"/>
        <w:numPr>
          <w:ilvl w:val="1"/>
          <w:numId w:val="12"/>
        </w:numPr>
        <w:tabs>
          <w:tab w:val="left" w:pos="1134"/>
        </w:tabs>
        <w:ind w:left="0" w:firstLine="567"/>
        <w:jc w:val="both"/>
      </w:pPr>
      <w:r>
        <w:rPr>
          <w:spacing w:val="4"/>
        </w:rPr>
        <w:t xml:space="preserve">Контроль состояния защиты ПДн должен осуществляться в соответствии с утвержденным Планом </w:t>
      </w:r>
      <w:r>
        <w:t>внутренних проверок состояния защиты персональных данных</w:t>
      </w:r>
      <w:r>
        <w:rPr>
          <w:spacing w:val="4"/>
        </w:rPr>
        <w:t>. Форма журнала учета проведения мероприятий приведена в Приложении 5.</w:t>
      </w:r>
    </w:p>
    <w:p w14:paraId="350D9AF7" w14:textId="77777777" w:rsidR="00757213" w:rsidRDefault="00000000">
      <w:pPr>
        <w:pStyle w:val="Standard"/>
        <w:numPr>
          <w:ilvl w:val="1"/>
          <w:numId w:val="12"/>
        </w:numPr>
        <w:tabs>
          <w:tab w:val="left" w:pos="1134"/>
        </w:tabs>
        <w:ind w:left="0" w:firstLine="567"/>
        <w:jc w:val="both"/>
      </w:pPr>
      <w:r>
        <w:rPr>
          <w:spacing w:val="4"/>
        </w:rPr>
        <w:t>Проведение контроля состояния защиты включает в себя мероприятия по оценке:</w:t>
      </w:r>
    </w:p>
    <w:p w14:paraId="65FEB87D" w14:textId="77777777" w:rsidR="00757213" w:rsidRDefault="00000000">
      <w:pPr>
        <w:pStyle w:val="Standard"/>
        <w:numPr>
          <w:ilvl w:val="0"/>
          <w:numId w:val="8"/>
        </w:numPr>
        <w:tabs>
          <w:tab w:val="left" w:pos="1134"/>
        </w:tabs>
        <w:ind w:left="0" w:firstLine="567"/>
        <w:jc w:val="both"/>
      </w:pPr>
      <w:r>
        <w:t>соблюдения требований руководящих и нормативно-методических документов по защите ПДн;</w:t>
      </w:r>
    </w:p>
    <w:p w14:paraId="77F88D8A" w14:textId="77777777" w:rsidR="00757213" w:rsidRDefault="00000000">
      <w:pPr>
        <w:pStyle w:val="Standard"/>
        <w:numPr>
          <w:ilvl w:val="0"/>
          <w:numId w:val="8"/>
        </w:numPr>
        <w:tabs>
          <w:tab w:val="left" w:pos="1134"/>
        </w:tabs>
        <w:ind w:left="0" w:firstLine="567"/>
        <w:jc w:val="both"/>
      </w:pPr>
      <w:r>
        <w:t>работоспособности применяемых средств защиты информации в соответствии с их эксплуатационной документацией;</w:t>
      </w:r>
    </w:p>
    <w:p w14:paraId="155AEA2F" w14:textId="77777777" w:rsidR="00757213" w:rsidRDefault="00000000">
      <w:pPr>
        <w:pStyle w:val="Standard"/>
        <w:numPr>
          <w:ilvl w:val="0"/>
          <w:numId w:val="8"/>
        </w:numPr>
        <w:tabs>
          <w:tab w:val="left" w:pos="1134"/>
        </w:tabs>
        <w:ind w:left="0" w:firstLine="567"/>
        <w:jc w:val="both"/>
      </w:pPr>
      <w:r>
        <w:t>знаний и выполнения персоналом своих функциональных обязанностей в части защиты ПДн.</w:t>
      </w:r>
    </w:p>
    <w:p w14:paraId="5BD6DB13" w14:textId="77777777" w:rsidR="00757213" w:rsidRDefault="00000000">
      <w:pPr>
        <w:pStyle w:val="Standard"/>
        <w:numPr>
          <w:ilvl w:val="1"/>
          <w:numId w:val="12"/>
        </w:numPr>
        <w:tabs>
          <w:tab w:val="left" w:pos="1134"/>
        </w:tabs>
        <w:ind w:left="0" w:firstLine="567"/>
        <w:jc w:val="both"/>
      </w:pPr>
      <w:r>
        <w:rPr>
          <w:spacing w:val="4"/>
        </w:rPr>
        <w:t>Проверка проводится дополнительно при изменении состава технических средств и систем, условий обработки информации, содержащей ПДн.</w:t>
      </w:r>
    </w:p>
    <w:p w14:paraId="5C9F451D" w14:textId="77777777" w:rsidR="00757213" w:rsidRDefault="00000000">
      <w:pPr>
        <w:pStyle w:val="1"/>
      </w:pPr>
      <w:bookmarkStart w:id="76" w:name="_Toc480890629"/>
      <w:r>
        <w:t>Принятие мер в случае обнаружения фактов нарушения требований (несанкционированного доступа к ПДн), разбирательство и составление заключений по фактам нарушения требований безопасности</w:t>
      </w:r>
      <w:bookmarkEnd w:id="76"/>
    </w:p>
    <w:p w14:paraId="652B41E0" w14:textId="77777777" w:rsidR="00757213" w:rsidRDefault="00000000">
      <w:pPr>
        <w:pStyle w:val="Standard"/>
        <w:keepLines/>
        <w:numPr>
          <w:ilvl w:val="1"/>
          <w:numId w:val="12"/>
        </w:numPr>
        <w:tabs>
          <w:tab w:val="left" w:pos="1134"/>
        </w:tabs>
        <w:ind w:left="0" w:firstLine="567"/>
        <w:jc w:val="both"/>
      </w:pPr>
      <w:r>
        <w:rPr>
          <w:spacing w:val="4"/>
        </w:rPr>
        <w:t>Лицо, обнаружившее факт нарушения требований безопасности информации, незамедлительно уведомляет подразделение информационной безопасности о факте нарушения.</w:t>
      </w:r>
    </w:p>
    <w:p w14:paraId="478B0E22" w14:textId="77777777" w:rsidR="00757213" w:rsidRDefault="00000000">
      <w:pPr>
        <w:pStyle w:val="Standard"/>
        <w:numPr>
          <w:ilvl w:val="1"/>
          <w:numId w:val="12"/>
        </w:numPr>
        <w:tabs>
          <w:tab w:val="left" w:pos="1134"/>
        </w:tabs>
        <w:ind w:left="0" w:firstLine="567"/>
        <w:jc w:val="both"/>
      </w:pPr>
      <w:r>
        <w:rPr>
          <w:spacing w:val="4"/>
        </w:rPr>
        <w:t>В случаях обнаружения нарушений при обработке ПДн в ИСПДн необходимо:</w:t>
      </w:r>
    </w:p>
    <w:p w14:paraId="3CAA0D70" w14:textId="77777777" w:rsidR="00757213" w:rsidRDefault="00000000">
      <w:pPr>
        <w:pStyle w:val="Standard"/>
        <w:numPr>
          <w:ilvl w:val="0"/>
          <w:numId w:val="8"/>
        </w:numPr>
        <w:tabs>
          <w:tab w:val="left" w:pos="1134"/>
        </w:tabs>
        <w:ind w:left="0" w:firstLine="567"/>
        <w:jc w:val="both"/>
      </w:pPr>
      <w:r>
        <w:t>немедленно прекратить обработку ПДн в ИСПДн, где обнаружены нарушения и принять меры к их устранению;</w:t>
      </w:r>
    </w:p>
    <w:p w14:paraId="62D2486B" w14:textId="77777777" w:rsidR="00757213" w:rsidRDefault="00000000">
      <w:pPr>
        <w:pStyle w:val="Standard"/>
        <w:numPr>
          <w:ilvl w:val="0"/>
          <w:numId w:val="8"/>
        </w:numPr>
        <w:tabs>
          <w:tab w:val="left" w:pos="1134"/>
        </w:tabs>
        <w:ind w:left="0" w:firstLine="567"/>
        <w:jc w:val="both"/>
      </w:pPr>
      <w:r>
        <w:t>организовать в установленном порядке расследование причин и условий появления нарушений с целью недопущения их в дальнейшем и привлечения к ответственности виновных лиц.</w:t>
      </w:r>
    </w:p>
    <w:p w14:paraId="38311CB2" w14:textId="77777777" w:rsidR="00757213" w:rsidRDefault="00000000">
      <w:pPr>
        <w:pStyle w:val="Standard"/>
        <w:numPr>
          <w:ilvl w:val="1"/>
          <w:numId w:val="12"/>
        </w:numPr>
        <w:tabs>
          <w:tab w:val="left" w:pos="1134"/>
        </w:tabs>
        <w:ind w:left="0" w:firstLine="567"/>
        <w:jc w:val="both"/>
      </w:pPr>
      <w:r>
        <w:rPr>
          <w:spacing w:val="4"/>
        </w:rPr>
        <w:t>Возобновление работ разрешается только после устранения нарушений и проверки достаточности и эффективности принятых мер, соответствия их требованиям нормативных документов по защите ПДн.</w:t>
      </w:r>
    </w:p>
    <w:p w14:paraId="4F269AC0" w14:textId="77777777" w:rsidR="00757213" w:rsidRDefault="00000000">
      <w:pPr>
        <w:pStyle w:val="Standard"/>
        <w:numPr>
          <w:ilvl w:val="1"/>
          <w:numId w:val="12"/>
        </w:numPr>
        <w:tabs>
          <w:tab w:val="left" w:pos="1134"/>
        </w:tabs>
        <w:ind w:left="0" w:firstLine="567"/>
        <w:jc w:val="both"/>
      </w:pPr>
      <w:r>
        <w:rPr>
          <w:spacing w:val="4"/>
        </w:rPr>
        <w:t>Порядок проведения расследования причин и условий возникновения нарушения требований (НСД к ПДн) определяется отдельными локальными нормативными актами Оператора.</w:t>
      </w:r>
    </w:p>
    <w:p w14:paraId="170B9989" w14:textId="77777777" w:rsidR="00757213" w:rsidRDefault="00000000">
      <w:pPr>
        <w:pStyle w:val="Standard"/>
        <w:numPr>
          <w:ilvl w:val="1"/>
          <w:numId w:val="12"/>
        </w:numPr>
        <w:tabs>
          <w:tab w:val="left" w:pos="1134"/>
        </w:tabs>
        <w:ind w:left="0" w:firstLine="567"/>
        <w:jc w:val="both"/>
      </w:pPr>
      <w:r>
        <w:rPr>
          <w:spacing w:val="4"/>
        </w:rPr>
        <w:t xml:space="preserve">В случае, если вследствие НСД ПДн были модифицированы или уничтожены, </w:t>
      </w:r>
      <w:r>
        <w:rPr>
          <w:spacing w:val="4"/>
        </w:rPr>
        <w:lastRenderedPageBreak/>
        <w:t>осуществляется восстановление ПДн из резервной копии.</w:t>
      </w:r>
    </w:p>
    <w:p w14:paraId="330DD1D2" w14:textId="77777777" w:rsidR="00757213" w:rsidRDefault="00757213">
      <w:pPr>
        <w:pStyle w:val="Standard"/>
        <w:ind w:firstLine="709"/>
        <w:jc w:val="both"/>
      </w:pPr>
    </w:p>
    <w:p w14:paraId="34372FD8" w14:textId="77777777" w:rsidR="00757213" w:rsidRDefault="00000000">
      <w:pPr>
        <w:pStyle w:val="1"/>
      </w:pPr>
      <w:bookmarkStart w:id="77" w:name="_Toc261010527"/>
      <w:bookmarkStart w:id="78" w:name="_Toc261010886"/>
      <w:bookmarkStart w:id="79" w:name="_Toc261010753"/>
      <w:bookmarkStart w:id="80" w:name="_Toc261010533"/>
      <w:bookmarkStart w:id="81" w:name="_Toc261010885"/>
      <w:bookmarkStart w:id="82" w:name="_Toc261010752"/>
      <w:bookmarkStart w:id="83" w:name="_Toc261010532"/>
      <w:bookmarkStart w:id="84" w:name="_Toc260995583"/>
      <w:bookmarkStart w:id="85" w:name="_Toc260926948"/>
      <w:bookmarkStart w:id="86" w:name="_Toc260926395"/>
      <w:bookmarkStart w:id="87" w:name="_Toc260923433"/>
      <w:bookmarkStart w:id="88" w:name="_Toc261010884"/>
      <w:bookmarkStart w:id="89" w:name="_Toc261010751"/>
      <w:bookmarkStart w:id="90" w:name="_Toc261010531"/>
      <w:bookmarkStart w:id="91" w:name="_Toc261010881"/>
      <w:bookmarkStart w:id="92" w:name="_Toc261010748"/>
      <w:bookmarkStart w:id="93" w:name="_Toc261010528"/>
      <w:bookmarkStart w:id="94" w:name="_Toc261010880"/>
      <w:bookmarkStart w:id="95" w:name="_Toc261010747"/>
      <w:bookmarkStart w:id="96" w:name="_Toc480890630"/>
      <w:bookmarkStart w:id="97" w:name="_Toc273093761"/>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t>Требования к персоналу по обеспечению защиты ПДн</w:t>
      </w:r>
      <w:bookmarkEnd w:id="96"/>
      <w:bookmarkEnd w:id="97"/>
    </w:p>
    <w:p w14:paraId="4433410B" w14:textId="77777777" w:rsidR="00757213" w:rsidRDefault="00000000">
      <w:pPr>
        <w:pStyle w:val="Standard"/>
        <w:numPr>
          <w:ilvl w:val="1"/>
          <w:numId w:val="12"/>
        </w:numPr>
        <w:tabs>
          <w:tab w:val="left" w:pos="851"/>
          <w:tab w:val="left" w:pos="1134"/>
        </w:tabs>
        <w:ind w:left="0" w:firstLine="567"/>
        <w:jc w:val="both"/>
      </w:pPr>
      <w:r>
        <w:rPr>
          <w:spacing w:val="4"/>
        </w:rPr>
        <w:t>При вступлении в должность нового работника непосредственный руководитель подразделения, в которое он поступает, обязан организовать его ознакомление с должностной инструкцией (в случае ее наличия) и необходимыми документами, регламентирующими требования по защите ПДн (</w:t>
      </w:r>
      <w:r>
        <w:t>Положением об обработке персональных данных Оператора, настоящим Положением</w:t>
      </w:r>
      <w:r>
        <w:rPr>
          <w:spacing w:val="4"/>
        </w:rPr>
        <w:t xml:space="preserve">). Администратор безопасности ИСПДн обучает навыкам выполнения процедур, необходимых для работы пользователей в ИСПДн, эксплуатации СЗИ и выполнения требований по защите ПДн, знакомит под роспись с </w:t>
      </w:r>
      <w:r>
        <w:t>Инструкцией по обеспечению безопасности при работе с персональными данными</w:t>
      </w:r>
      <w:r>
        <w:rPr>
          <w:spacing w:val="4"/>
        </w:rPr>
        <w:t>.</w:t>
      </w:r>
    </w:p>
    <w:p w14:paraId="7D531916" w14:textId="77777777" w:rsidR="00757213" w:rsidRDefault="00000000">
      <w:pPr>
        <w:pStyle w:val="Standard"/>
        <w:numPr>
          <w:ilvl w:val="1"/>
          <w:numId w:val="12"/>
        </w:numPr>
        <w:tabs>
          <w:tab w:val="left" w:pos="851"/>
          <w:tab w:val="left" w:pos="1134"/>
        </w:tabs>
        <w:ind w:left="0" w:firstLine="567"/>
        <w:jc w:val="both"/>
      </w:pPr>
      <w:r>
        <w:rPr>
          <w:spacing w:val="4"/>
        </w:rPr>
        <w:t>Работники должны соблюдать установленные организационно-распорядительными документами требования по режиму обработки персональных данных, учету, хранению, передаче носителей информации и обеспечению безопасности ПДн.</w:t>
      </w:r>
    </w:p>
    <w:p w14:paraId="77F655E1" w14:textId="77777777" w:rsidR="00757213" w:rsidRDefault="00000000">
      <w:pPr>
        <w:pStyle w:val="Standard"/>
        <w:numPr>
          <w:ilvl w:val="1"/>
          <w:numId w:val="12"/>
        </w:numPr>
        <w:tabs>
          <w:tab w:val="left" w:pos="851"/>
          <w:tab w:val="left" w:pos="1134"/>
        </w:tabs>
        <w:ind w:left="0" w:firstLine="567"/>
        <w:jc w:val="both"/>
      </w:pPr>
      <w:r>
        <w:rPr>
          <w:spacing w:val="4"/>
        </w:rPr>
        <w:t>Работники должны быть проинформированы об ответственности за нарушение требований по обеспечению безопасности ПДн в момент заключения трудового договора с сотрудником отдела кадрового делопроизводства.</w:t>
      </w:r>
    </w:p>
    <w:p w14:paraId="4049805D" w14:textId="77777777" w:rsidR="00757213" w:rsidRDefault="00757213">
      <w:pPr>
        <w:pStyle w:val="Standard"/>
        <w:ind w:left="709"/>
        <w:jc w:val="both"/>
        <w:rPr>
          <w:spacing w:val="4"/>
        </w:rPr>
      </w:pPr>
    </w:p>
    <w:p w14:paraId="5ECE51B7" w14:textId="77777777" w:rsidR="00757213" w:rsidRDefault="00000000">
      <w:pPr>
        <w:pStyle w:val="1"/>
      </w:pPr>
      <w:bookmarkStart w:id="98" w:name="_Toc246153654"/>
      <w:bookmarkStart w:id="99" w:name="_Toc246154611"/>
      <w:bookmarkStart w:id="100" w:name="_Toc246153740"/>
      <w:bookmarkStart w:id="101" w:name="_Toc480890631"/>
      <w:bookmarkStart w:id="102" w:name="_Toc273093763"/>
      <w:bookmarkEnd w:id="98"/>
      <w:bookmarkEnd w:id="99"/>
      <w:bookmarkEnd w:id="100"/>
      <w:r>
        <w:t>Порядок внесения изменений</w:t>
      </w:r>
      <w:bookmarkEnd w:id="101"/>
      <w:bookmarkEnd w:id="102"/>
    </w:p>
    <w:p w14:paraId="2C21C2D5" w14:textId="77777777" w:rsidR="00757213" w:rsidRDefault="00000000">
      <w:pPr>
        <w:pStyle w:val="Standard"/>
        <w:numPr>
          <w:ilvl w:val="1"/>
          <w:numId w:val="12"/>
        </w:numPr>
        <w:tabs>
          <w:tab w:val="left" w:pos="1134"/>
        </w:tabs>
        <w:ind w:left="0" w:firstLine="567"/>
        <w:jc w:val="both"/>
      </w:pPr>
      <w:r>
        <w:rPr>
          <w:spacing w:val="4"/>
        </w:rPr>
        <w:t>Все изменения отражаются в Листе изменений.</w:t>
      </w:r>
    </w:p>
    <w:p w14:paraId="263C27B1" w14:textId="77777777" w:rsidR="00757213" w:rsidRDefault="00000000">
      <w:pPr>
        <w:pStyle w:val="Standard"/>
        <w:numPr>
          <w:ilvl w:val="1"/>
          <w:numId w:val="12"/>
        </w:numPr>
        <w:tabs>
          <w:tab w:val="left" w:pos="1134"/>
        </w:tabs>
        <w:ind w:left="0" w:firstLine="567"/>
        <w:jc w:val="both"/>
      </w:pPr>
      <w:r>
        <w:rPr>
          <w:spacing w:val="4"/>
        </w:rPr>
        <w:t>Измененное Положение утверждается в установленном порядке.</w:t>
      </w:r>
    </w:p>
    <w:p w14:paraId="6CCB819F" w14:textId="77777777" w:rsidR="00757213" w:rsidRDefault="00757213">
      <w:pPr>
        <w:pStyle w:val="Standard"/>
        <w:ind w:left="709"/>
        <w:jc w:val="both"/>
        <w:rPr>
          <w:spacing w:val="4"/>
        </w:rPr>
      </w:pPr>
    </w:p>
    <w:p w14:paraId="5638A62C" w14:textId="77777777" w:rsidR="00757213" w:rsidRDefault="00757213">
      <w:pPr>
        <w:pStyle w:val="Standard"/>
        <w:ind w:left="709"/>
        <w:jc w:val="both"/>
        <w:rPr>
          <w:spacing w:val="4"/>
        </w:rPr>
      </w:pPr>
    </w:p>
    <w:p w14:paraId="564BD819" w14:textId="77777777" w:rsidR="00757213" w:rsidRDefault="00757213">
      <w:pPr>
        <w:pStyle w:val="Standard"/>
        <w:ind w:left="709"/>
        <w:jc w:val="both"/>
        <w:rPr>
          <w:spacing w:val="4"/>
        </w:rPr>
      </w:pPr>
    </w:p>
    <w:p w14:paraId="36AE296C" w14:textId="77777777" w:rsidR="00757213" w:rsidRDefault="00757213">
      <w:pPr>
        <w:pStyle w:val="Standard"/>
        <w:widowControl/>
        <w:rPr>
          <w:spacing w:val="4"/>
        </w:rPr>
        <w:sectPr w:rsidR="00757213">
          <w:footerReference w:type="default" r:id="rId7"/>
          <w:footerReference w:type="first" r:id="rId8"/>
          <w:pgSz w:w="11906" w:h="16838"/>
          <w:pgMar w:top="1134" w:right="851" w:bottom="1259" w:left="1701" w:header="720" w:footer="709" w:gutter="0"/>
          <w:cols w:space="720"/>
          <w:titlePg/>
        </w:sectPr>
      </w:pPr>
    </w:p>
    <w:p w14:paraId="5277F51E" w14:textId="77777777" w:rsidR="00757213" w:rsidRDefault="00000000">
      <w:pPr>
        <w:pStyle w:val="1"/>
      </w:pPr>
      <w:bookmarkStart w:id="103" w:name="_Toc273093769"/>
      <w:bookmarkStart w:id="104" w:name="_Toc480890632"/>
      <w:r>
        <w:lastRenderedPageBreak/>
        <w:t>Лист изменений</w:t>
      </w:r>
      <w:bookmarkEnd w:id="103"/>
      <w:bookmarkEnd w:id="104"/>
    </w:p>
    <w:p w14:paraId="5F03546A" w14:textId="77777777" w:rsidR="00757213" w:rsidRDefault="00757213">
      <w:pPr>
        <w:pStyle w:val="Standard"/>
      </w:pPr>
    </w:p>
    <w:tbl>
      <w:tblPr>
        <w:tblW w:w="9444" w:type="dxa"/>
        <w:tblInd w:w="-108" w:type="dxa"/>
        <w:tblLayout w:type="fixed"/>
        <w:tblCellMar>
          <w:left w:w="10" w:type="dxa"/>
          <w:right w:w="10" w:type="dxa"/>
        </w:tblCellMar>
        <w:tblLook w:val="0000" w:firstRow="0" w:lastRow="0" w:firstColumn="0" w:lastColumn="0" w:noHBand="0" w:noVBand="0"/>
      </w:tblPr>
      <w:tblGrid>
        <w:gridCol w:w="533"/>
        <w:gridCol w:w="1555"/>
        <w:gridCol w:w="1540"/>
        <w:gridCol w:w="992"/>
        <w:gridCol w:w="2008"/>
        <w:gridCol w:w="1402"/>
        <w:gridCol w:w="1414"/>
      </w:tblGrid>
      <w:tr w:rsidR="00757213" w14:paraId="76C4BF52" w14:textId="77777777">
        <w:trPr>
          <w:cantSplit/>
        </w:trPr>
        <w:tc>
          <w:tcPr>
            <w:tcW w:w="53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DCA6284" w14:textId="77777777" w:rsidR="00757213" w:rsidRDefault="00000000">
            <w:pPr>
              <w:pStyle w:val="Standard"/>
              <w:tabs>
                <w:tab w:val="left" w:pos="360"/>
                <w:tab w:val="left" w:pos="872"/>
              </w:tabs>
            </w:pPr>
            <w:r>
              <w:t>№ версии</w:t>
            </w:r>
          </w:p>
        </w:tc>
        <w:tc>
          <w:tcPr>
            <w:tcW w:w="155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8322D07" w14:textId="77777777" w:rsidR="00757213" w:rsidRDefault="00000000">
            <w:pPr>
              <w:pStyle w:val="Standard"/>
              <w:tabs>
                <w:tab w:val="left" w:pos="360"/>
                <w:tab w:val="left" w:pos="872"/>
              </w:tabs>
            </w:pPr>
            <w:r>
              <w:t>Приказ/</w:t>
            </w:r>
          </w:p>
          <w:p w14:paraId="37F665E5" w14:textId="77777777" w:rsidR="00757213" w:rsidRDefault="00000000">
            <w:pPr>
              <w:pStyle w:val="Standard"/>
              <w:tabs>
                <w:tab w:val="left" w:pos="360"/>
                <w:tab w:val="left" w:pos="872"/>
              </w:tabs>
            </w:pPr>
            <w:r>
              <w:t>дата</w:t>
            </w:r>
          </w:p>
        </w:tc>
        <w:tc>
          <w:tcPr>
            <w:tcW w:w="154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2AFE1E1" w14:textId="77777777" w:rsidR="00757213" w:rsidRDefault="00000000">
            <w:pPr>
              <w:pStyle w:val="Standard"/>
              <w:tabs>
                <w:tab w:val="left" w:pos="360"/>
                <w:tab w:val="left" w:pos="872"/>
              </w:tabs>
            </w:pPr>
            <w:r>
              <w:t>Название документа</w:t>
            </w:r>
          </w:p>
        </w:tc>
        <w:tc>
          <w:tcPr>
            <w:tcW w:w="992" w:type="dxa"/>
            <w:tcBorders>
              <w:top w:val="single" w:sz="6" w:space="0" w:color="000000"/>
              <w:left w:val="single" w:sz="6" w:space="0" w:color="000000"/>
              <w:bottom w:val="single" w:sz="6" w:space="0" w:color="000000"/>
              <w:right w:val="single" w:sz="4" w:space="0" w:color="000000"/>
            </w:tcBorders>
            <w:tcMar>
              <w:top w:w="0" w:type="dxa"/>
              <w:left w:w="108" w:type="dxa"/>
              <w:bottom w:w="0" w:type="dxa"/>
              <w:right w:w="108" w:type="dxa"/>
            </w:tcMar>
          </w:tcPr>
          <w:p w14:paraId="3079267E" w14:textId="77777777" w:rsidR="00757213" w:rsidRDefault="00000000">
            <w:pPr>
              <w:pStyle w:val="Standard"/>
              <w:tabs>
                <w:tab w:val="left" w:pos="360"/>
                <w:tab w:val="left" w:pos="872"/>
              </w:tabs>
            </w:pPr>
            <w:r>
              <w:t>Лист /</w:t>
            </w:r>
          </w:p>
          <w:p w14:paraId="32C67AA1" w14:textId="77777777" w:rsidR="00757213" w:rsidRDefault="00000000">
            <w:pPr>
              <w:pStyle w:val="Standard"/>
              <w:tabs>
                <w:tab w:val="left" w:pos="360"/>
                <w:tab w:val="left" w:pos="872"/>
              </w:tabs>
            </w:pPr>
            <w:r>
              <w:t>Статья</w:t>
            </w:r>
          </w:p>
        </w:tc>
        <w:tc>
          <w:tcPr>
            <w:tcW w:w="2008" w:type="dxa"/>
            <w:tcBorders>
              <w:top w:val="single" w:sz="6" w:space="0" w:color="000000"/>
              <w:left w:val="single" w:sz="4" w:space="0" w:color="000000"/>
              <w:bottom w:val="single" w:sz="6" w:space="0" w:color="000000"/>
              <w:right w:val="single" w:sz="6" w:space="0" w:color="000000"/>
            </w:tcBorders>
            <w:tcMar>
              <w:top w:w="0" w:type="dxa"/>
              <w:left w:w="108" w:type="dxa"/>
              <w:bottom w:w="0" w:type="dxa"/>
              <w:right w:w="108" w:type="dxa"/>
            </w:tcMar>
          </w:tcPr>
          <w:p w14:paraId="035B4E94" w14:textId="77777777" w:rsidR="00757213" w:rsidRDefault="00000000">
            <w:pPr>
              <w:pStyle w:val="Standard"/>
              <w:tabs>
                <w:tab w:val="left" w:pos="360"/>
                <w:tab w:val="left" w:pos="872"/>
              </w:tabs>
            </w:pPr>
            <w:r>
              <w:t>Содержание изменения</w:t>
            </w:r>
          </w:p>
        </w:tc>
        <w:tc>
          <w:tcPr>
            <w:tcW w:w="14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0E2404E" w14:textId="77777777" w:rsidR="00757213" w:rsidRDefault="00000000">
            <w:pPr>
              <w:pStyle w:val="Standard"/>
              <w:tabs>
                <w:tab w:val="left" w:pos="360"/>
                <w:tab w:val="left" w:pos="872"/>
              </w:tabs>
            </w:pPr>
            <w:r>
              <w:t>Характер изменения</w:t>
            </w:r>
          </w:p>
        </w:tc>
        <w:tc>
          <w:tcPr>
            <w:tcW w:w="141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2C9E78C" w14:textId="77777777" w:rsidR="00757213" w:rsidRDefault="00000000">
            <w:pPr>
              <w:pStyle w:val="Standard"/>
              <w:tabs>
                <w:tab w:val="left" w:pos="360"/>
                <w:tab w:val="left" w:pos="872"/>
              </w:tabs>
            </w:pPr>
            <w:r>
              <w:t>Изменения произвел</w:t>
            </w:r>
          </w:p>
        </w:tc>
      </w:tr>
      <w:tr w:rsidR="00757213" w14:paraId="3D6BE225" w14:textId="77777777">
        <w:trPr>
          <w:cantSplit/>
        </w:trPr>
        <w:tc>
          <w:tcPr>
            <w:tcW w:w="53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4ECA858" w14:textId="77777777" w:rsidR="00757213" w:rsidRDefault="00000000">
            <w:pPr>
              <w:pStyle w:val="Standard"/>
              <w:tabs>
                <w:tab w:val="left" w:pos="360"/>
                <w:tab w:val="left" w:pos="872"/>
              </w:tabs>
            </w:pPr>
            <w:r>
              <w:t>1</w:t>
            </w:r>
          </w:p>
        </w:tc>
        <w:tc>
          <w:tcPr>
            <w:tcW w:w="155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603260A" w14:textId="77777777" w:rsidR="00757213" w:rsidRDefault="00757213">
            <w:pPr>
              <w:pStyle w:val="Standard"/>
              <w:tabs>
                <w:tab w:val="left" w:pos="360"/>
                <w:tab w:val="left" w:pos="872"/>
              </w:tabs>
            </w:pPr>
          </w:p>
        </w:tc>
        <w:tc>
          <w:tcPr>
            <w:tcW w:w="154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1D72107" w14:textId="77777777" w:rsidR="00757213" w:rsidRDefault="00757213">
            <w:pPr>
              <w:pStyle w:val="Standard"/>
              <w:tabs>
                <w:tab w:val="left" w:pos="360"/>
                <w:tab w:val="left" w:pos="872"/>
              </w:tabs>
            </w:pPr>
          </w:p>
        </w:tc>
        <w:tc>
          <w:tcPr>
            <w:tcW w:w="992" w:type="dxa"/>
            <w:tcBorders>
              <w:top w:val="single" w:sz="6" w:space="0" w:color="000000"/>
              <w:left w:val="single" w:sz="6" w:space="0" w:color="000000"/>
              <w:bottom w:val="single" w:sz="6" w:space="0" w:color="000000"/>
              <w:right w:val="single" w:sz="4" w:space="0" w:color="000000"/>
            </w:tcBorders>
            <w:tcMar>
              <w:top w:w="0" w:type="dxa"/>
              <w:left w:w="108" w:type="dxa"/>
              <w:bottom w:w="0" w:type="dxa"/>
              <w:right w:w="108" w:type="dxa"/>
            </w:tcMar>
          </w:tcPr>
          <w:p w14:paraId="251AE9C1" w14:textId="77777777" w:rsidR="00757213" w:rsidRDefault="00757213">
            <w:pPr>
              <w:pStyle w:val="Standard"/>
              <w:tabs>
                <w:tab w:val="left" w:pos="360"/>
                <w:tab w:val="left" w:pos="872"/>
              </w:tabs>
            </w:pPr>
          </w:p>
        </w:tc>
        <w:tc>
          <w:tcPr>
            <w:tcW w:w="2008" w:type="dxa"/>
            <w:tcBorders>
              <w:top w:val="single" w:sz="6" w:space="0" w:color="000000"/>
              <w:left w:val="single" w:sz="4" w:space="0" w:color="000000"/>
              <w:bottom w:val="single" w:sz="6" w:space="0" w:color="000000"/>
              <w:right w:val="single" w:sz="6" w:space="0" w:color="000000"/>
            </w:tcBorders>
            <w:tcMar>
              <w:top w:w="0" w:type="dxa"/>
              <w:left w:w="108" w:type="dxa"/>
              <w:bottom w:w="0" w:type="dxa"/>
              <w:right w:w="108" w:type="dxa"/>
            </w:tcMar>
          </w:tcPr>
          <w:p w14:paraId="14864D49" w14:textId="77777777" w:rsidR="00757213" w:rsidRDefault="00757213">
            <w:pPr>
              <w:pStyle w:val="Standard"/>
              <w:tabs>
                <w:tab w:val="left" w:pos="360"/>
                <w:tab w:val="left" w:pos="872"/>
              </w:tabs>
            </w:pPr>
          </w:p>
        </w:tc>
        <w:tc>
          <w:tcPr>
            <w:tcW w:w="14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F4F9786" w14:textId="77777777" w:rsidR="00757213" w:rsidRDefault="00757213">
            <w:pPr>
              <w:pStyle w:val="Standard"/>
              <w:tabs>
                <w:tab w:val="left" w:pos="360"/>
                <w:tab w:val="left" w:pos="872"/>
              </w:tabs>
            </w:pPr>
          </w:p>
        </w:tc>
        <w:tc>
          <w:tcPr>
            <w:tcW w:w="141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B74DDC0" w14:textId="77777777" w:rsidR="00757213" w:rsidRDefault="00757213">
            <w:pPr>
              <w:pStyle w:val="Standard"/>
              <w:tabs>
                <w:tab w:val="left" w:pos="360"/>
                <w:tab w:val="left" w:pos="872"/>
              </w:tabs>
            </w:pPr>
          </w:p>
        </w:tc>
      </w:tr>
      <w:tr w:rsidR="00757213" w14:paraId="481E0493" w14:textId="77777777">
        <w:trPr>
          <w:cantSplit/>
        </w:trPr>
        <w:tc>
          <w:tcPr>
            <w:tcW w:w="53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ECF85A6" w14:textId="77777777" w:rsidR="00757213" w:rsidRDefault="00000000">
            <w:pPr>
              <w:pStyle w:val="Standard"/>
              <w:tabs>
                <w:tab w:val="left" w:pos="360"/>
                <w:tab w:val="left" w:pos="872"/>
              </w:tabs>
            </w:pPr>
            <w:r>
              <w:t>2</w:t>
            </w:r>
          </w:p>
        </w:tc>
        <w:tc>
          <w:tcPr>
            <w:tcW w:w="155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A4713D6" w14:textId="77777777" w:rsidR="00757213" w:rsidRDefault="00757213">
            <w:pPr>
              <w:pStyle w:val="Standard"/>
              <w:tabs>
                <w:tab w:val="left" w:pos="360"/>
                <w:tab w:val="left" w:pos="872"/>
              </w:tabs>
            </w:pPr>
          </w:p>
        </w:tc>
        <w:tc>
          <w:tcPr>
            <w:tcW w:w="154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3D0CD31" w14:textId="77777777" w:rsidR="00757213" w:rsidRDefault="00757213">
            <w:pPr>
              <w:pStyle w:val="Standard"/>
              <w:tabs>
                <w:tab w:val="left" w:pos="360"/>
                <w:tab w:val="left" w:pos="872"/>
              </w:tabs>
            </w:pPr>
          </w:p>
        </w:tc>
        <w:tc>
          <w:tcPr>
            <w:tcW w:w="992" w:type="dxa"/>
            <w:tcBorders>
              <w:top w:val="single" w:sz="6" w:space="0" w:color="000000"/>
              <w:left w:val="single" w:sz="6" w:space="0" w:color="000000"/>
              <w:bottom w:val="single" w:sz="6" w:space="0" w:color="000000"/>
              <w:right w:val="single" w:sz="4" w:space="0" w:color="000000"/>
            </w:tcBorders>
            <w:tcMar>
              <w:top w:w="0" w:type="dxa"/>
              <w:left w:w="108" w:type="dxa"/>
              <w:bottom w:w="0" w:type="dxa"/>
              <w:right w:w="108" w:type="dxa"/>
            </w:tcMar>
          </w:tcPr>
          <w:p w14:paraId="7C5C791C" w14:textId="77777777" w:rsidR="00757213" w:rsidRDefault="00757213">
            <w:pPr>
              <w:pStyle w:val="Standard"/>
              <w:tabs>
                <w:tab w:val="left" w:pos="360"/>
                <w:tab w:val="left" w:pos="872"/>
              </w:tabs>
            </w:pPr>
          </w:p>
        </w:tc>
        <w:tc>
          <w:tcPr>
            <w:tcW w:w="2008" w:type="dxa"/>
            <w:tcBorders>
              <w:top w:val="single" w:sz="6" w:space="0" w:color="000000"/>
              <w:left w:val="single" w:sz="4" w:space="0" w:color="000000"/>
              <w:bottom w:val="single" w:sz="6" w:space="0" w:color="000000"/>
              <w:right w:val="single" w:sz="6" w:space="0" w:color="000000"/>
            </w:tcBorders>
            <w:tcMar>
              <w:top w:w="0" w:type="dxa"/>
              <w:left w:w="108" w:type="dxa"/>
              <w:bottom w:w="0" w:type="dxa"/>
              <w:right w:w="108" w:type="dxa"/>
            </w:tcMar>
          </w:tcPr>
          <w:p w14:paraId="029F1CBD" w14:textId="77777777" w:rsidR="00757213" w:rsidRDefault="00757213">
            <w:pPr>
              <w:pStyle w:val="Standard"/>
              <w:tabs>
                <w:tab w:val="left" w:pos="360"/>
                <w:tab w:val="left" w:pos="872"/>
              </w:tabs>
            </w:pPr>
          </w:p>
        </w:tc>
        <w:tc>
          <w:tcPr>
            <w:tcW w:w="14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1E31FD" w14:textId="77777777" w:rsidR="00757213" w:rsidRDefault="00757213">
            <w:pPr>
              <w:pStyle w:val="Standard"/>
              <w:tabs>
                <w:tab w:val="left" w:pos="360"/>
                <w:tab w:val="left" w:pos="872"/>
              </w:tabs>
            </w:pPr>
          </w:p>
        </w:tc>
        <w:tc>
          <w:tcPr>
            <w:tcW w:w="141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A707AA5" w14:textId="77777777" w:rsidR="00757213" w:rsidRDefault="00757213">
            <w:pPr>
              <w:pStyle w:val="Standard"/>
              <w:tabs>
                <w:tab w:val="left" w:pos="360"/>
                <w:tab w:val="left" w:pos="872"/>
              </w:tabs>
            </w:pPr>
          </w:p>
        </w:tc>
      </w:tr>
      <w:tr w:rsidR="00757213" w14:paraId="57262754" w14:textId="77777777">
        <w:trPr>
          <w:cantSplit/>
        </w:trPr>
        <w:tc>
          <w:tcPr>
            <w:tcW w:w="53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2A26653" w14:textId="77777777" w:rsidR="00757213" w:rsidRDefault="00000000">
            <w:pPr>
              <w:pStyle w:val="Standard"/>
              <w:tabs>
                <w:tab w:val="left" w:pos="360"/>
                <w:tab w:val="left" w:pos="872"/>
              </w:tabs>
            </w:pPr>
            <w:r>
              <w:t>3</w:t>
            </w:r>
          </w:p>
        </w:tc>
        <w:tc>
          <w:tcPr>
            <w:tcW w:w="155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B3C5FB5" w14:textId="77777777" w:rsidR="00757213" w:rsidRDefault="00757213">
            <w:pPr>
              <w:pStyle w:val="Standard"/>
              <w:tabs>
                <w:tab w:val="left" w:pos="360"/>
                <w:tab w:val="left" w:pos="872"/>
              </w:tabs>
            </w:pPr>
          </w:p>
        </w:tc>
        <w:tc>
          <w:tcPr>
            <w:tcW w:w="154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6308FA1" w14:textId="77777777" w:rsidR="00757213" w:rsidRDefault="00757213">
            <w:pPr>
              <w:pStyle w:val="Standard"/>
              <w:tabs>
                <w:tab w:val="left" w:pos="360"/>
                <w:tab w:val="left" w:pos="872"/>
              </w:tabs>
            </w:pPr>
          </w:p>
        </w:tc>
        <w:tc>
          <w:tcPr>
            <w:tcW w:w="992" w:type="dxa"/>
            <w:tcBorders>
              <w:top w:val="single" w:sz="6" w:space="0" w:color="000000"/>
              <w:left w:val="single" w:sz="6" w:space="0" w:color="000000"/>
              <w:bottom w:val="single" w:sz="6" w:space="0" w:color="000000"/>
              <w:right w:val="single" w:sz="4" w:space="0" w:color="000000"/>
            </w:tcBorders>
            <w:tcMar>
              <w:top w:w="0" w:type="dxa"/>
              <w:left w:w="108" w:type="dxa"/>
              <w:bottom w:w="0" w:type="dxa"/>
              <w:right w:w="108" w:type="dxa"/>
            </w:tcMar>
          </w:tcPr>
          <w:p w14:paraId="1002C41F" w14:textId="77777777" w:rsidR="00757213" w:rsidRDefault="00757213">
            <w:pPr>
              <w:pStyle w:val="Standard"/>
              <w:tabs>
                <w:tab w:val="left" w:pos="360"/>
                <w:tab w:val="left" w:pos="872"/>
              </w:tabs>
            </w:pPr>
          </w:p>
        </w:tc>
        <w:tc>
          <w:tcPr>
            <w:tcW w:w="2008" w:type="dxa"/>
            <w:tcBorders>
              <w:top w:val="single" w:sz="6" w:space="0" w:color="000000"/>
              <w:left w:val="single" w:sz="4" w:space="0" w:color="000000"/>
              <w:bottom w:val="single" w:sz="6" w:space="0" w:color="000000"/>
              <w:right w:val="single" w:sz="6" w:space="0" w:color="000000"/>
            </w:tcBorders>
            <w:tcMar>
              <w:top w:w="0" w:type="dxa"/>
              <w:left w:w="108" w:type="dxa"/>
              <w:bottom w:w="0" w:type="dxa"/>
              <w:right w:w="108" w:type="dxa"/>
            </w:tcMar>
          </w:tcPr>
          <w:p w14:paraId="552A8851" w14:textId="77777777" w:rsidR="00757213" w:rsidRDefault="00757213">
            <w:pPr>
              <w:pStyle w:val="Standard"/>
              <w:tabs>
                <w:tab w:val="left" w:pos="360"/>
                <w:tab w:val="left" w:pos="872"/>
              </w:tabs>
            </w:pPr>
          </w:p>
        </w:tc>
        <w:tc>
          <w:tcPr>
            <w:tcW w:w="14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BBC67F6" w14:textId="77777777" w:rsidR="00757213" w:rsidRDefault="00757213">
            <w:pPr>
              <w:pStyle w:val="Standard"/>
              <w:tabs>
                <w:tab w:val="left" w:pos="360"/>
                <w:tab w:val="left" w:pos="872"/>
              </w:tabs>
            </w:pPr>
          </w:p>
        </w:tc>
        <w:tc>
          <w:tcPr>
            <w:tcW w:w="141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5ED2EB8" w14:textId="77777777" w:rsidR="00757213" w:rsidRDefault="00757213">
            <w:pPr>
              <w:pStyle w:val="Standard"/>
              <w:tabs>
                <w:tab w:val="left" w:pos="360"/>
                <w:tab w:val="left" w:pos="872"/>
              </w:tabs>
            </w:pPr>
          </w:p>
        </w:tc>
      </w:tr>
      <w:tr w:rsidR="00757213" w14:paraId="62F44E6D" w14:textId="77777777">
        <w:trPr>
          <w:cantSplit/>
        </w:trPr>
        <w:tc>
          <w:tcPr>
            <w:tcW w:w="53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DBF9D3A" w14:textId="77777777" w:rsidR="00757213" w:rsidRDefault="00000000">
            <w:pPr>
              <w:pStyle w:val="Standard"/>
              <w:tabs>
                <w:tab w:val="left" w:pos="360"/>
                <w:tab w:val="left" w:pos="872"/>
              </w:tabs>
            </w:pPr>
            <w:r>
              <w:t>4</w:t>
            </w:r>
          </w:p>
        </w:tc>
        <w:tc>
          <w:tcPr>
            <w:tcW w:w="155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AFFA07F" w14:textId="77777777" w:rsidR="00757213" w:rsidRDefault="00757213">
            <w:pPr>
              <w:pStyle w:val="Standard"/>
              <w:tabs>
                <w:tab w:val="left" w:pos="360"/>
                <w:tab w:val="left" w:pos="872"/>
              </w:tabs>
            </w:pPr>
          </w:p>
        </w:tc>
        <w:tc>
          <w:tcPr>
            <w:tcW w:w="154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BBD0DAA" w14:textId="77777777" w:rsidR="00757213" w:rsidRDefault="00757213">
            <w:pPr>
              <w:pStyle w:val="Standard"/>
              <w:tabs>
                <w:tab w:val="left" w:pos="360"/>
                <w:tab w:val="left" w:pos="872"/>
              </w:tabs>
            </w:pPr>
          </w:p>
        </w:tc>
        <w:tc>
          <w:tcPr>
            <w:tcW w:w="992" w:type="dxa"/>
            <w:tcBorders>
              <w:top w:val="single" w:sz="6" w:space="0" w:color="000000"/>
              <w:left w:val="single" w:sz="6" w:space="0" w:color="000000"/>
              <w:bottom w:val="single" w:sz="6" w:space="0" w:color="000000"/>
              <w:right w:val="single" w:sz="4" w:space="0" w:color="000000"/>
            </w:tcBorders>
            <w:tcMar>
              <w:top w:w="0" w:type="dxa"/>
              <w:left w:w="108" w:type="dxa"/>
              <w:bottom w:w="0" w:type="dxa"/>
              <w:right w:w="108" w:type="dxa"/>
            </w:tcMar>
          </w:tcPr>
          <w:p w14:paraId="4EC21164" w14:textId="77777777" w:rsidR="00757213" w:rsidRDefault="00757213">
            <w:pPr>
              <w:pStyle w:val="Standard"/>
              <w:tabs>
                <w:tab w:val="left" w:pos="360"/>
                <w:tab w:val="left" w:pos="872"/>
              </w:tabs>
            </w:pPr>
          </w:p>
        </w:tc>
        <w:tc>
          <w:tcPr>
            <w:tcW w:w="2008" w:type="dxa"/>
            <w:tcBorders>
              <w:top w:val="single" w:sz="6" w:space="0" w:color="000000"/>
              <w:left w:val="single" w:sz="4" w:space="0" w:color="000000"/>
              <w:bottom w:val="single" w:sz="6" w:space="0" w:color="000000"/>
              <w:right w:val="single" w:sz="6" w:space="0" w:color="000000"/>
            </w:tcBorders>
            <w:tcMar>
              <w:top w:w="0" w:type="dxa"/>
              <w:left w:w="108" w:type="dxa"/>
              <w:bottom w:w="0" w:type="dxa"/>
              <w:right w:w="108" w:type="dxa"/>
            </w:tcMar>
          </w:tcPr>
          <w:p w14:paraId="0622130E" w14:textId="77777777" w:rsidR="00757213" w:rsidRDefault="00757213">
            <w:pPr>
              <w:pStyle w:val="Standard"/>
              <w:tabs>
                <w:tab w:val="left" w:pos="360"/>
                <w:tab w:val="left" w:pos="872"/>
              </w:tabs>
            </w:pPr>
          </w:p>
        </w:tc>
        <w:tc>
          <w:tcPr>
            <w:tcW w:w="14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441BEE0" w14:textId="77777777" w:rsidR="00757213" w:rsidRDefault="00757213">
            <w:pPr>
              <w:pStyle w:val="Standard"/>
              <w:tabs>
                <w:tab w:val="left" w:pos="360"/>
                <w:tab w:val="left" w:pos="872"/>
              </w:tabs>
            </w:pPr>
          </w:p>
        </w:tc>
        <w:tc>
          <w:tcPr>
            <w:tcW w:w="141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9447975" w14:textId="77777777" w:rsidR="00757213" w:rsidRDefault="00757213">
            <w:pPr>
              <w:pStyle w:val="Standard"/>
              <w:tabs>
                <w:tab w:val="left" w:pos="360"/>
                <w:tab w:val="left" w:pos="872"/>
              </w:tabs>
            </w:pPr>
          </w:p>
        </w:tc>
      </w:tr>
      <w:tr w:rsidR="00757213" w14:paraId="741A6A96" w14:textId="77777777">
        <w:trPr>
          <w:cantSplit/>
        </w:trPr>
        <w:tc>
          <w:tcPr>
            <w:tcW w:w="53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1718C08" w14:textId="77777777" w:rsidR="00757213" w:rsidRDefault="00000000">
            <w:pPr>
              <w:pStyle w:val="Standard"/>
              <w:tabs>
                <w:tab w:val="left" w:pos="360"/>
                <w:tab w:val="left" w:pos="872"/>
              </w:tabs>
            </w:pPr>
            <w:r>
              <w:t>5</w:t>
            </w:r>
          </w:p>
        </w:tc>
        <w:tc>
          <w:tcPr>
            <w:tcW w:w="155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C15DFFB" w14:textId="77777777" w:rsidR="00757213" w:rsidRDefault="00757213">
            <w:pPr>
              <w:pStyle w:val="Standard"/>
              <w:tabs>
                <w:tab w:val="left" w:pos="360"/>
                <w:tab w:val="left" w:pos="872"/>
              </w:tabs>
            </w:pPr>
          </w:p>
        </w:tc>
        <w:tc>
          <w:tcPr>
            <w:tcW w:w="154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E3E6831" w14:textId="77777777" w:rsidR="00757213" w:rsidRDefault="00757213">
            <w:pPr>
              <w:pStyle w:val="Standard"/>
              <w:tabs>
                <w:tab w:val="left" w:pos="360"/>
                <w:tab w:val="left" w:pos="872"/>
              </w:tabs>
            </w:pPr>
          </w:p>
        </w:tc>
        <w:tc>
          <w:tcPr>
            <w:tcW w:w="992" w:type="dxa"/>
            <w:tcBorders>
              <w:top w:val="single" w:sz="6" w:space="0" w:color="000000"/>
              <w:left w:val="single" w:sz="6" w:space="0" w:color="000000"/>
              <w:bottom w:val="single" w:sz="6" w:space="0" w:color="000000"/>
              <w:right w:val="single" w:sz="4" w:space="0" w:color="000000"/>
            </w:tcBorders>
            <w:tcMar>
              <w:top w:w="0" w:type="dxa"/>
              <w:left w:w="108" w:type="dxa"/>
              <w:bottom w:w="0" w:type="dxa"/>
              <w:right w:w="108" w:type="dxa"/>
            </w:tcMar>
          </w:tcPr>
          <w:p w14:paraId="7B2FE8A1" w14:textId="77777777" w:rsidR="00757213" w:rsidRDefault="00757213">
            <w:pPr>
              <w:pStyle w:val="Standard"/>
              <w:tabs>
                <w:tab w:val="left" w:pos="360"/>
                <w:tab w:val="left" w:pos="872"/>
              </w:tabs>
            </w:pPr>
          </w:p>
        </w:tc>
        <w:tc>
          <w:tcPr>
            <w:tcW w:w="2008" w:type="dxa"/>
            <w:tcBorders>
              <w:top w:val="single" w:sz="6" w:space="0" w:color="000000"/>
              <w:left w:val="single" w:sz="4" w:space="0" w:color="000000"/>
              <w:bottom w:val="single" w:sz="6" w:space="0" w:color="000000"/>
              <w:right w:val="single" w:sz="6" w:space="0" w:color="000000"/>
            </w:tcBorders>
            <w:tcMar>
              <w:top w:w="0" w:type="dxa"/>
              <w:left w:w="108" w:type="dxa"/>
              <w:bottom w:w="0" w:type="dxa"/>
              <w:right w:w="108" w:type="dxa"/>
            </w:tcMar>
          </w:tcPr>
          <w:p w14:paraId="77FC579B" w14:textId="77777777" w:rsidR="00757213" w:rsidRDefault="00757213">
            <w:pPr>
              <w:pStyle w:val="Standard"/>
              <w:tabs>
                <w:tab w:val="left" w:pos="360"/>
                <w:tab w:val="left" w:pos="872"/>
              </w:tabs>
            </w:pPr>
          </w:p>
        </w:tc>
        <w:tc>
          <w:tcPr>
            <w:tcW w:w="14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6B9BD89" w14:textId="77777777" w:rsidR="00757213" w:rsidRDefault="00757213">
            <w:pPr>
              <w:pStyle w:val="Standard"/>
              <w:tabs>
                <w:tab w:val="left" w:pos="360"/>
                <w:tab w:val="left" w:pos="872"/>
              </w:tabs>
            </w:pPr>
          </w:p>
        </w:tc>
        <w:tc>
          <w:tcPr>
            <w:tcW w:w="141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EA8FDB9" w14:textId="77777777" w:rsidR="00757213" w:rsidRDefault="00757213">
            <w:pPr>
              <w:pStyle w:val="Standard"/>
              <w:tabs>
                <w:tab w:val="left" w:pos="360"/>
                <w:tab w:val="left" w:pos="872"/>
              </w:tabs>
            </w:pPr>
          </w:p>
        </w:tc>
      </w:tr>
      <w:tr w:rsidR="00757213" w14:paraId="2E10813C" w14:textId="77777777">
        <w:trPr>
          <w:cantSplit/>
        </w:trPr>
        <w:tc>
          <w:tcPr>
            <w:tcW w:w="53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477E82A" w14:textId="77777777" w:rsidR="00757213" w:rsidRDefault="00000000">
            <w:pPr>
              <w:pStyle w:val="Standard"/>
              <w:tabs>
                <w:tab w:val="left" w:pos="360"/>
                <w:tab w:val="left" w:pos="872"/>
              </w:tabs>
            </w:pPr>
            <w:r>
              <w:t>6</w:t>
            </w:r>
          </w:p>
        </w:tc>
        <w:tc>
          <w:tcPr>
            <w:tcW w:w="155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7126DD8" w14:textId="77777777" w:rsidR="00757213" w:rsidRDefault="00757213">
            <w:pPr>
              <w:pStyle w:val="Standard"/>
              <w:tabs>
                <w:tab w:val="left" w:pos="360"/>
                <w:tab w:val="left" w:pos="872"/>
              </w:tabs>
            </w:pPr>
          </w:p>
        </w:tc>
        <w:tc>
          <w:tcPr>
            <w:tcW w:w="154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90CE877" w14:textId="77777777" w:rsidR="00757213" w:rsidRDefault="00757213">
            <w:pPr>
              <w:pStyle w:val="Standard"/>
              <w:tabs>
                <w:tab w:val="left" w:pos="360"/>
                <w:tab w:val="left" w:pos="872"/>
              </w:tabs>
            </w:pPr>
          </w:p>
        </w:tc>
        <w:tc>
          <w:tcPr>
            <w:tcW w:w="992" w:type="dxa"/>
            <w:tcBorders>
              <w:top w:val="single" w:sz="6" w:space="0" w:color="000000"/>
              <w:left w:val="single" w:sz="6" w:space="0" w:color="000000"/>
              <w:bottom w:val="single" w:sz="6" w:space="0" w:color="000000"/>
              <w:right w:val="single" w:sz="4" w:space="0" w:color="000000"/>
            </w:tcBorders>
            <w:tcMar>
              <w:top w:w="0" w:type="dxa"/>
              <w:left w:w="108" w:type="dxa"/>
              <w:bottom w:w="0" w:type="dxa"/>
              <w:right w:w="108" w:type="dxa"/>
            </w:tcMar>
          </w:tcPr>
          <w:p w14:paraId="1F3ECD69" w14:textId="77777777" w:rsidR="00757213" w:rsidRDefault="00757213">
            <w:pPr>
              <w:pStyle w:val="Standard"/>
              <w:tabs>
                <w:tab w:val="left" w:pos="360"/>
                <w:tab w:val="left" w:pos="872"/>
              </w:tabs>
            </w:pPr>
          </w:p>
        </w:tc>
        <w:tc>
          <w:tcPr>
            <w:tcW w:w="2008" w:type="dxa"/>
            <w:tcBorders>
              <w:top w:val="single" w:sz="6" w:space="0" w:color="000000"/>
              <w:left w:val="single" w:sz="4" w:space="0" w:color="000000"/>
              <w:bottom w:val="single" w:sz="6" w:space="0" w:color="000000"/>
              <w:right w:val="single" w:sz="6" w:space="0" w:color="000000"/>
            </w:tcBorders>
            <w:tcMar>
              <w:top w:w="0" w:type="dxa"/>
              <w:left w:w="108" w:type="dxa"/>
              <w:bottom w:w="0" w:type="dxa"/>
              <w:right w:w="108" w:type="dxa"/>
            </w:tcMar>
          </w:tcPr>
          <w:p w14:paraId="475B071E" w14:textId="77777777" w:rsidR="00757213" w:rsidRDefault="00757213">
            <w:pPr>
              <w:pStyle w:val="Standard"/>
              <w:tabs>
                <w:tab w:val="left" w:pos="360"/>
                <w:tab w:val="left" w:pos="872"/>
              </w:tabs>
            </w:pPr>
          </w:p>
        </w:tc>
        <w:tc>
          <w:tcPr>
            <w:tcW w:w="14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A2CD8CD" w14:textId="77777777" w:rsidR="00757213" w:rsidRDefault="00757213">
            <w:pPr>
              <w:pStyle w:val="Standard"/>
              <w:tabs>
                <w:tab w:val="left" w:pos="360"/>
                <w:tab w:val="left" w:pos="872"/>
              </w:tabs>
            </w:pPr>
          </w:p>
        </w:tc>
        <w:tc>
          <w:tcPr>
            <w:tcW w:w="141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585EE36" w14:textId="77777777" w:rsidR="00757213" w:rsidRDefault="00757213">
            <w:pPr>
              <w:pStyle w:val="Standard"/>
              <w:tabs>
                <w:tab w:val="left" w:pos="360"/>
                <w:tab w:val="left" w:pos="872"/>
              </w:tabs>
            </w:pPr>
          </w:p>
        </w:tc>
      </w:tr>
      <w:tr w:rsidR="00757213" w14:paraId="68380461" w14:textId="77777777">
        <w:trPr>
          <w:cantSplit/>
        </w:trPr>
        <w:tc>
          <w:tcPr>
            <w:tcW w:w="53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A3A98C3" w14:textId="77777777" w:rsidR="00757213" w:rsidRDefault="00000000">
            <w:pPr>
              <w:pStyle w:val="Standard"/>
              <w:tabs>
                <w:tab w:val="left" w:pos="360"/>
                <w:tab w:val="left" w:pos="872"/>
              </w:tabs>
            </w:pPr>
            <w:r>
              <w:t>7</w:t>
            </w:r>
          </w:p>
        </w:tc>
        <w:tc>
          <w:tcPr>
            <w:tcW w:w="155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50352FF" w14:textId="77777777" w:rsidR="00757213" w:rsidRDefault="00757213">
            <w:pPr>
              <w:pStyle w:val="Standard"/>
              <w:tabs>
                <w:tab w:val="left" w:pos="360"/>
                <w:tab w:val="left" w:pos="872"/>
              </w:tabs>
            </w:pPr>
          </w:p>
        </w:tc>
        <w:tc>
          <w:tcPr>
            <w:tcW w:w="154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B93D887" w14:textId="77777777" w:rsidR="00757213" w:rsidRDefault="00757213">
            <w:pPr>
              <w:pStyle w:val="Standard"/>
              <w:tabs>
                <w:tab w:val="left" w:pos="360"/>
                <w:tab w:val="left" w:pos="872"/>
              </w:tabs>
            </w:pPr>
          </w:p>
        </w:tc>
        <w:tc>
          <w:tcPr>
            <w:tcW w:w="992" w:type="dxa"/>
            <w:tcBorders>
              <w:top w:val="single" w:sz="6" w:space="0" w:color="000000"/>
              <w:left w:val="single" w:sz="6" w:space="0" w:color="000000"/>
              <w:bottom w:val="single" w:sz="6" w:space="0" w:color="000000"/>
              <w:right w:val="single" w:sz="4" w:space="0" w:color="000000"/>
            </w:tcBorders>
            <w:tcMar>
              <w:top w:w="0" w:type="dxa"/>
              <w:left w:w="108" w:type="dxa"/>
              <w:bottom w:w="0" w:type="dxa"/>
              <w:right w:w="108" w:type="dxa"/>
            </w:tcMar>
          </w:tcPr>
          <w:p w14:paraId="61E68F5A" w14:textId="77777777" w:rsidR="00757213" w:rsidRDefault="00757213">
            <w:pPr>
              <w:pStyle w:val="Standard"/>
              <w:tabs>
                <w:tab w:val="left" w:pos="360"/>
                <w:tab w:val="left" w:pos="872"/>
              </w:tabs>
            </w:pPr>
          </w:p>
        </w:tc>
        <w:tc>
          <w:tcPr>
            <w:tcW w:w="2008" w:type="dxa"/>
            <w:tcBorders>
              <w:top w:val="single" w:sz="6" w:space="0" w:color="000000"/>
              <w:left w:val="single" w:sz="4" w:space="0" w:color="000000"/>
              <w:bottom w:val="single" w:sz="6" w:space="0" w:color="000000"/>
              <w:right w:val="single" w:sz="6" w:space="0" w:color="000000"/>
            </w:tcBorders>
            <w:tcMar>
              <w:top w:w="0" w:type="dxa"/>
              <w:left w:w="108" w:type="dxa"/>
              <w:bottom w:w="0" w:type="dxa"/>
              <w:right w:w="108" w:type="dxa"/>
            </w:tcMar>
          </w:tcPr>
          <w:p w14:paraId="65166781" w14:textId="77777777" w:rsidR="00757213" w:rsidRDefault="00757213">
            <w:pPr>
              <w:pStyle w:val="Standard"/>
              <w:tabs>
                <w:tab w:val="left" w:pos="360"/>
                <w:tab w:val="left" w:pos="872"/>
              </w:tabs>
            </w:pPr>
          </w:p>
        </w:tc>
        <w:tc>
          <w:tcPr>
            <w:tcW w:w="14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78DAAB6" w14:textId="77777777" w:rsidR="00757213" w:rsidRDefault="00757213">
            <w:pPr>
              <w:pStyle w:val="Standard"/>
              <w:tabs>
                <w:tab w:val="left" w:pos="360"/>
                <w:tab w:val="left" w:pos="872"/>
              </w:tabs>
            </w:pPr>
          </w:p>
        </w:tc>
        <w:tc>
          <w:tcPr>
            <w:tcW w:w="141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DAE2B6" w14:textId="77777777" w:rsidR="00757213" w:rsidRDefault="00757213">
            <w:pPr>
              <w:pStyle w:val="Standard"/>
              <w:tabs>
                <w:tab w:val="left" w:pos="360"/>
                <w:tab w:val="left" w:pos="872"/>
              </w:tabs>
            </w:pPr>
          </w:p>
        </w:tc>
      </w:tr>
    </w:tbl>
    <w:p w14:paraId="480CFA25" w14:textId="77777777" w:rsidR="00757213" w:rsidRDefault="00757213">
      <w:pPr>
        <w:pStyle w:val="Standard"/>
      </w:pPr>
    </w:p>
    <w:sectPr w:rsidR="00757213">
      <w:footerReference w:type="default" r:id="rId9"/>
      <w:footerReference w:type="first" r:id="rId10"/>
      <w:pgSz w:w="11906" w:h="16838"/>
      <w:pgMar w:top="1134" w:right="850" w:bottom="1258" w:left="1701" w:header="720"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41278" w14:textId="77777777" w:rsidR="008E7230" w:rsidRDefault="008E7230">
      <w:r>
        <w:separator/>
      </w:r>
    </w:p>
  </w:endnote>
  <w:endnote w:type="continuationSeparator" w:id="0">
    <w:p w14:paraId="02167ACF" w14:textId="77777777" w:rsidR="008E7230" w:rsidRDefault="008E7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Droid Sans Fallback">
    <w:charset w:val="00"/>
    <w:family w:val="auto"/>
    <w:pitch w:val="variable"/>
  </w:font>
  <w:font w:name="Lohit Devanagari">
    <w:charset w:val="00"/>
    <w:family w:val="auto"/>
    <w:pitch w:val="variable"/>
  </w:font>
  <w:font w:name="Tahoma">
    <w:panose1 w:val="020B0604030504040204"/>
    <w:charset w:val="CC"/>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10D7" w14:textId="77777777" w:rsidR="00325101" w:rsidRDefault="00000000">
    <w:pPr>
      <w:pStyle w:val="a6"/>
      <w:ind w:right="360"/>
    </w:pPr>
    <w:r>
      <w:rPr>
        <w:noProof/>
      </w:rPr>
      <mc:AlternateContent>
        <mc:Choice Requires="wps">
          <w:drawing>
            <wp:anchor distT="0" distB="0" distL="114300" distR="114300" simplePos="0" relativeHeight="251659264" behindDoc="0" locked="0" layoutInCell="1" allowOverlap="1" wp14:anchorId="26DB2E6E" wp14:editId="4190F386">
              <wp:simplePos x="0" y="0"/>
              <wp:positionH relativeFrom="margin">
                <wp:align>center</wp:align>
              </wp:positionH>
              <wp:positionV relativeFrom="paragraph">
                <wp:posOffset>720</wp:posOffset>
              </wp:positionV>
              <wp:extent cx="14760" cy="14760"/>
              <wp:effectExtent l="0" t="0" r="0" b="0"/>
              <wp:wrapSquare wrapText="bothSides"/>
              <wp:docPr id="609748115" name="Врезка2"/>
              <wp:cNvGraphicFramePr/>
              <a:graphic xmlns:a="http://schemas.openxmlformats.org/drawingml/2006/main">
                <a:graphicData uri="http://schemas.microsoft.com/office/word/2010/wordprocessingShape">
                  <wps:wsp>
                    <wps:cNvSpPr txBox="1"/>
                    <wps:spPr>
                      <a:xfrm>
                        <a:off x="0" y="0"/>
                        <a:ext cx="14760" cy="14760"/>
                      </a:xfrm>
                      <a:prstGeom prst="rect">
                        <a:avLst/>
                      </a:prstGeom>
                      <a:solidFill>
                        <a:srgbClr val="FFFFFF">
                          <a:alpha val="0"/>
                        </a:srgbClr>
                      </a:solidFill>
                      <a:ln>
                        <a:noFill/>
                        <a:prstDash/>
                      </a:ln>
                    </wps:spPr>
                    <wps:txbx>
                      <w:txbxContent>
                        <w:p w14:paraId="189C1CFC" w14:textId="77777777" w:rsidR="00325101" w:rsidRDefault="00000000">
                          <w:pPr>
                            <w:pStyle w:val="a6"/>
                          </w:pPr>
                          <w:r>
                            <w:rPr>
                              <w:rStyle w:val="af4"/>
                            </w:rPr>
                            <w:fldChar w:fldCharType="begin"/>
                          </w:r>
                          <w:r>
                            <w:rPr>
                              <w:rStyle w:val="af4"/>
                            </w:rPr>
                            <w:instrText xml:space="preserve"> PAGE </w:instrText>
                          </w:r>
                          <w:r>
                            <w:rPr>
                              <w:rStyle w:val="af4"/>
                            </w:rPr>
                            <w:fldChar w:fldCharType="separate"/>
                          </w:r>
                          <w:r>
                            <w:rPr>
                              <w:rStyle w:val="af4"/>
                            </w:rPr>
                            <w:t>18</w:t>
                          </w:r>
                          <w:r>
                            <w:rPr>
                              <w:rStyle w:val="af4"/>
                            </w:rPr>
                            <w:fldChar w:fldCharType="end"/>
                          </w:r>
                        </w:p>
                      </w:txbxContent>
                    </wps:txbx>
                    <wps:bodyPr vert="horz" wrap="none" lIns="0" tIns="0" rIns="0" bIns="0" compatLnSpc="0">
                      <a:spAutoFit/>
                    </wps:bodyPr>
                  </wps:wsp>
                </a:graphicData>
              </a:graphic>
            </wp:anchor>
          </w:drawing>
        </mc:Choice>
        <mc:Fallback>
          <w:pict>
            <v:shapetype w14:anchorId="26DB2E6E" id="_x0000_t202" coordsize="21600,21600" o:spt="202" path="m,l,21600r21600,l21600,xe">
              <v:stroke joinstyle="miter"/>
              <v:path gradientshapeok="t" o:connecttype="rect"/>
            </v:shapetype>
            <v:shape id="Врезка2" o:spid="_x0000_s1026" type="#_x0000_t202" style="position:absolute;margin-left:0;margin-top:.05pt;width:1.15pt;height:1.1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" stroked="f">
              <v:fill opacity="0"/>
              <v:textbox style="mso-fit-shape-to-text:t" inset="0,0,0,0">
                <w:txbxContent>
                  <w:p w14:paraId="189C1CFC" w14:textId="77777777" w:rsidR="00325101" w:rsidRDefault="00000000">
                    <w:pPr>
                      <w:pStyle w:val="a6"/>
                    </w:pPr>
                    <w:r>
                      <w:rPr>
                        <w:rStyle w:val="af4"/>
                      </w:rPr>
                      <w:fldChar w:fldCharType="begin"/>
                    </w:r>
                    <w:r>
                      <w:rPr>
                        <w:rStyle w:val="af4"/>
                      </w:rPr>
                      <w:instrText xml:space="preserve"> PAGE </w:instrText>
                    </w:r>
                    <w:r>
                      <w:rPr>
                        <w:rStyle w:val="af4"/>
                      </w:rPr>
                      <w:fldChar w:fldCharType="separate"/>
                    </w:r>
                    <w:r>
                      <w:rPr>
                        <w:rStyle w:val="af4"/>
                      </w:rPr>
                      <w:t>18</w:t>
                    </w:r>
                    <w:r>
                      <w:rPr>
                        <w:rStyle w:val="af4"/>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7DE2D" w14:textId="77777777" w:rsidR="00325101" w:rsidRDefault="00000000">
    <w:pPr>
      <w:pStyle w:val="a6"/>
      <w:jc w:val="center"/>
    </w:pPr>
    <w:r>
      <w:fldChar w:fldCharType="begin"/>
    </w:r>
    <w:r>
      <w:instrText xml:space="preserve"> PAGE </w:instrText>
    </w:r>
    <w:r>
      <w:fldChar w:fldCharType="separate"/>
    </w:r>
    <w:r>
      <w:t>1</w:t>
    </w:r>
    <w:r>
      <w:fldChar w:fldCharType="end"/>
    </w:r>
  </w:p>
  <w:p w14:paraId="4863223D" w14:textId="77777777" w:rsidR="00325101" w:rsidRDefault="0032510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8759" w14:textId="77777777" w:rsidR="00325101" w:rsidRDefault="00000000">
    <w:pPr>
      <w:pStyle w:val="a6"/>
      <w:ind w:right="360"/>
    </w:pPr>
    <w:r>
      <w:rPr>
        <w:noProof/>
      </w:rPr>
      <mc:AlternateContent>
        <mc:Choice Requires="wps">
          <w:drawing>
            <wp:anchor distT="0" distB="0" distL="114300" distR="114300" simplePos="0" relativeHeight="251661312" behindDoc="0" locked="0" layoutInCell="1" allowOverlap="1" wp14:anchorId="70DB330B" wp14:editId="24422542">
              <wp:simplePos x="0" y="0"/>
              <wp:positionH relativeFrom="margin">
                <wp:align>center</wp:align>
              </wp:positionH>
              <wp:positionV relativeFrom="paragraph">
                <wp:posOffset>720</wp:posOffset>
              </wp:positionV>
              <wp:extent cx="14760" cy="14760"/>
              <wp:effectExtent l="0" t="0" r="0" b="0"/>
              <wp:wrapSquare wrapText="bothSides"/>
              <wp:docPr id="804674057" name="Врезка3"/>
              <wp:cNvGraphicFramePr/>
              <a:graphic xmlns:a="http://schemas.openxmlformats.org/drawingml/2006/main">
                <a:graphicData uri="http://schemas.microsoft.com/office/word/2010/wordprocessingShape">
                  <wps:wsp>
                    <wps:cNvSpPr txBox="1"/>
                    <wps:spPr>
                      <a:xfrm>
                        <a:off x="0" y="0"/>
                        <a:ext cx="14760" cy="14760"/>
                      </a:xfrm>
                      <a:prstGeom prst="rect">
                        <a:avLst/>
                      </a:prstGeom>
                      <a:solidFill>
                        <a:srgbClr val="FFFFFF">
                          <a:alpha val="0"/>
                        </a:srgbClr>
                      </a:solidFill>
                      <a:ln>
                        <a:noFill/>
                        <a:prstDash/>
                      </a:ln>
                    </wps:spPr>
                    <wps:txbx>
                      <w:txbxContent>
                        <w:p w14:paraId="747E29FE" w14:textId="77777777" w:rsidR="00325101" w:rsidRDefault="00000000">
                          <w:pPr>
                            <w:pStyle w:val="a6"/>
                          </w:pPr>
                          <w:r>
                            <w:rPr>
                              <w:rStyle w:val="af4"/>
                            </w:rPr>
                            <w:fldChar w:fldCharType="begin"/>
                          </w:r>
                          <w:r>
                            <w:rPr>
                              <w:rStyle w:val="af4"/>
                            </w:rPr>
                            <w:instrText xml:space="preserve"> PAGE </w:instrText>
                          </w:r>
                          <w:r>
                            <w:rPr>
                              <w:rStyle w:val="af4"/>
                            </w:rPr>
                            <w:fldChar w:fldCharType="separate"/>
                          </w:r>
                          <w:r>
                            <w:rPr>
                              <w:rStyle w:val="af4"/>
                            </w:rPr>
                            <w:t>20</w:t>
                          </w:r>
                          <w:r>
                            <w:rPr>
                              <w:rStyle w:val="af4"/>
                            </w:rPr>
                            <w:fldChar w:fldCharType="end"/>
                          </w:r>
                        </w:p>
                      </w:txbxContent>
                    </wps:txbx>
                    <wps:bodyPr vert="horz" wrap="none" lIns="0" tIns="0" rIns="0" bIns="0" compatLnSpc="0">
                      <a:spAutoFit/>
                    </wps:bodyPr>
                  </wps:wsp>
                </a:graphicData>
              </a:graphic>
            </wp:anchor>
          </w:drawing>
        </mc:Choice>
        <mc:Fallback>
          <w:pict>
            <v:shapetype w14:anchorId="70DB330B" id="_x0000_t202" coordsize="21600,21600" o:spt="202" path="m,l,21600r21600,l21600,xe">
              <v:stroke joinstyle="miter"/>
              <v:path gradientshapeok="t" o:connecttype="rect"/>
            </v:shapetype>
            <v:shape id="Врезка3" o:spid="_x0000_s1027" type="#_x0000_t202" style="position:absolute;margin-left:0;margin-top:.05pt;width:1.15pt;height:1.15pt;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" stroked="f">
              <v:fill opacity="0"/>
              <v:textbox style="mso-fit-shape-to-text:t" inset="0,0,0,0">
                <w:txbxContent>
                  <w:p w14:paraId="747E29FE" w14:textId="77777777" w:rsidR="00325101" w:rsidRDefault="00000000">
                    <w:pPr>
                      <w:pStyle w:val="a6"/>
                    </w:pPr>
                    <w:r>
                      <w:rPr>
                        <w:rStyle w:val="af4"/>
                      </w:rPr>
                      <w:fldChar w:fldCharType="begin"/>
                    </w:r>
                    <w:r>
                      <w:rPr>
                        <w:rStyle w:val="af4"/>
                      </w:rPr>
                      <w:instrText xml:space="preserve"> PAGE </w:instrText>
                    </w:r>
                    <w:r>
                      <w:rPr>
                        <w:rStyle w:val="af4"/>
                      </w:rPr>
                      <w:fldChar w:fldCharType="separate"/>
                    </w:r>
                    <w:r>
                      <w:rPr>
                        <w:rStyle w:val="af4"/>
                      </w:rPr>
                      <w:t>20</w:t>
                    </w:r>
                    <w:r>
                      <w:rPr>
                        <w:rStyle w:val="af4"/>
                      </w:rPr>
                      <w:fldChar w:fldCharType="end"/>
                    </w:r>
                  </w:p>
                </w:txbxContent>
              </v:textbox>
              <w10:wrap type="square"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9740" w14:textId="77777777" w:rsidR="00325101" w:rsidRDefault="00000000">
    <w:pPr>
      <w:pStyle w:val="a6"/>
      <w:jc w:val="center"/>
    </w:pPr>
    <w:r>
      <w:fldChar w:fldCharType="begin"/>
    </w:r>
    <w:r>
      <w:instrText xml:space="preserve"> PAGE </w:instrText>
    </w:r>
    <w:r>
      <w:fldChar w:fldCharType="separate"/>
    </w:r>
    <w:r>
      <w:t>19</w:t>
    </w:r>
    <w:r>
      <w:fldChar w:fldCharType="end"/>
    </w:r>
  </w:p>
  <w:p w14:paraId="3A884B7E" w14:textId="77777777" w:rsidR="00325101" w:rsidRDefault="0032510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E8570" w14:textId="77777777" w:rsidR="008E7230" w:rsidRDefault="008E7230">
      <w:r>
        <w:rPr>
          <w:color w:val="000000"/>
        </w:rPr>
        <w:separator/>
      </w:r>
    </w:p>
  </w:footnote>
  <w:footnote w:type="continuationSeparator" w:id="0">
    <w:p w14:paraId="58FC6CA8" w14:textId="77777777" w:rsidR="008E7230" w:rsidRDefault="008E72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
      </v:shape>
    </w:pict>
  </w:numPicBullet>
  <w:numPicBullet w:numPicBulletId="1">
    <w:pict>
      <v:shape id="_x0000_i1026" type="#_x0000_t75" style="width:9pt;height:9pt" o:bullet="t">
        <v:imagedata r:id="rId2" o:title=""/>
      </v:shape>
    </w:pict>
  </w:numPicBullet>
  <w:numPicBullet w:numPicBulletId="2">
    <w:pict>
      <v:shape id="_x0000_i1027" type="#_x0000_t75" style="width:9pt;height:9pt" o:bullet="t">
        <v:imagedata r:id="rId3" o:title=""/>
      </v:shape>
    </w:pict>
  </w:numPicBullet>
  <w:numPicBullet w:numPicBulletId="3">
    <w:pict>
      <v:shape id="_x0000_i1028" type="#_x0000_t75" style="width:9pt;height:9pt" o:bullet="t">
        <v:imagedata r:id="rId4" o:title=""/>
      </v:shape>
    </w:pict>
  </w:numPicBullet>
  <w:numPicBullet w:numPicBulletId="4">
    <w:pict>
      <v:shape id="_x0000_i1029" type="#_x0000_t75" style="width:4.5pt;height:4.5pt" o:bullet="t">
        <v:imagedata r:id="rId5" o:title=""/>
      </v:shape>
    </w:pict>
  </w:numPicBullet>
  <w:abstractNum w:abstractNumId="0" w15:restartNumberingAfterBreak="0">
    <w:nsid w:val="06DE3439"/>
    <w:multiLevelType w:val="multilevel"/>
    <w:tmpl w:val="7D640240"/>
    <w:styleLink w:val="WWNum11"/>
    <w:lvl w:ilvl="0">
      <w:start w:val="1"/>
      <w:numFmt w:val="decimal"/>
      <w:pStyle w:val="NumberList"/>
      <w:lvlText w:val="%1."/>
      <w:lvlJc w:val="left"/>
      <w:pPr>
        <w:ind w:left="360" w:hanging="360"/>
      </w:pPr>
      <w:rPr>
        <w:rFonts w:ascii="Times New Roman" w:hAnsi="Times New Roman" w:cs="Times New Roman"/>
        <w:sz w:val="24"/>
        <w:szCs w:val="24"/>
      </w:rPr>
    </w:lvl>
    <w:lvl w:ilvl="1">
      <w:start w:val="1"/>
      <w:numFmt w:val="decimal"/>
      <w:lvlText w:val="%1.%2."/>
      <w:lvlJc w:val="left"/>
      <w:pPr>
        <w:ind w:left="907" w:hanging="550"/>
      </w:pPr>
      <w:rPr>
        <w:rFonts w:ascii="Verdana" w:hAnsi="Verdana"/>
        <w:sz w:val="18"/>
      </w:rPr>
    </w:lvl>
    <w:lvl w:ilvl="2">
      <w:start w:val="1"/>
      <w:numFmt w:val="decimal"/>
      <w:lvlText w:val="%1.%2.%3."/>
      <w:lvlJc w:val="left"/>
      <w:pPr>
        <w:ind w:left="1588" w:hanging="681"/>
      </w:pPr>
      <w:rPr>
        <w:rFonts w:ascii="Verdana" w:hAnsi="Verdana"/>
        <w:b w:val="0"/>
        <w:i w:val="0"/>
        <w:sz w:val="16"/>
      </w:rPr>
    </w:lvl>
    <w:lvl w:ilvl="3">
      <w:start w:val="1"/>
      <w:numFmt w:val="decimal"/>
      <w:lvlText w:val="%1.%2.%3.%4"/>
      <w:lvlJc w:val="left"/>
      <w:pPr>
        <w:ind w:left="2438" w:hanging="850"/>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7FA3B59"/>
    <w:multiLevelType w:val="multilevel"/>
    <w:tmpl w:val="F050D29C"/>
    <w:styleLink w:val="WWNum16"/>
    <w:lvl w:ilvl="0">
      <w:numFmt w:val="bullet"/>
      <w:lvlText w:val=""/>
      <w:lvlJc w:val="left"/>
      <w:pPr>
        <w:ind w:left="1788" w:hanging="360"/>
      </w:pPr>
      <w:rPr>
        <w:rFonts w:ascii="Symbol" w:hAnsi="Symbol"/>
      </w:rPr>
    </w:lvl>
    <w:lvl w:ilvl="1">
      <w:numFmt w:val="bullet"/>
      <w:lvlText w:val="o"/>
      <w:lvlJc w:val="left"/>
      <w:pPr>
        <w:ind w:left="2508" w:hanging="360"/>
      </w:pPr>
      <w:rPr>
        <w:rFonts w:cs="Courier New"/>
      </w:rPr>
    </w:lvl>
    <w:lvl w:ilvl="2">
      <w:numFmt w:val="bullet"/>
      <w:lvlText w:val=""/>
      <w:lvlJc w:val="left"/>
      <w:pPr>
        <w:ind w:left="3228" w:hanging="360"/>
      </w:pPr>
      <w:rPr>
        <w:rFonts w:ascii="Wingdings" w:hAnsi="Wingdings"/>
      </w:rPr>
    </w:lvl>
    <w:lvl w:ilvl="3">
      <w:numFmt w:val="bullet"/>
      <w:lvlText w:val=""/>
      <w:lvlJc w:val="left"/>
      <w:pPr>
        <w:ind w:left="3948" w:hanging="360"/>
      </w:pPr>
      <w:rPr>
        <w:rFonts w:ascii="Symbol" w:hAnsi="Symbol"/>
      </w:rPr>
    </w:lvl>
    <w:lvl w:ilvl="4">
      <w:numFmt w:val="bullet"/>
      <w:lvlText w:val="o"/>
      <w:lvlJc w:val="left"/>
      <w:pPr>
        <w:ind w:left="4668" w:hanging="360"/>
      </w:pPr>
      <w:rPr>
        <w:rFonts w:cs="Courier New"/>
      </w:rPr>
    </w:lvl>
    <w:lvl w:ilvl="5">
      <w:numFmt w:val="bullet"/>
      <w:lvlText w:val=""/>
      <w:lvlJc w:val="left"/>
      <w:pPr>
        <w:ind w:left="5388" w:hanging="360"/>
      </w:pPr>
      <w:rPr>
        <w:rFonts w:ascii="Wingdings" w:hAnsi="Wingdings"/>
      </w:rPr>
    </w:lvl>
    <w:lvl w:ilvl="6">
      <w:numFmt w:val="bullet"/>
      <w:lvlText w:val=""/>
      <w:lvlJc w:val="left"/>
      <w:pPr>
        <w:ind w:left="6108" w:hanging="360"/>
      </w:pPr>
      <w:rPr>
        <w:rFonts w:ascii="Symbol" w:hAnsi="Symbol"/>
      </w:rPr>
    </w:lvl>
    <w:lvl w:ilvl="7">
      <w:numFmt w:val="bullet"/>
      <w:lvlText w:val="o"/>
      <w:lvlJc w:val="left"/>
      <w:pPr>
        <w:ind w:left="6828" w:hanging="360"/>
      </w:pPr>
      <w:rPr>
        <w:rFonts w:cs="Courier New"/>
      </w:rPr>
    </w:lvl>
    <w:lvl w:ilvl="8">
      <w:numFmt w:val="bullet"/>
      <w:lvlText w:val=""/>
      <w:lvlJc w:val="left"/>
      <w:pPr>
        <w:ind w:left="7548" w:hanging="360"/>
      </w:pPr>
      <w:rPr>
        <w:rFonts w:ascii="Wingdings" w:hAnsi="Wingdings"/>
      </w:rPr>
    </w:lvl>
  </w:abstractNum>
  <w:abstractNum w:abstractNumId="2" w15:restartNumberingAfterBreak="0">
    <w:nsid w:val="0C0017D6"/>
    <w:multiLevelType w:val="multilevel"/>
    <w:tmpl w:val="5486F7B0"/>
    <w:styleLink w:val="WWNum18"/>
    <w:lvl w:ilvl="0">
      <w:numFmt w:val="bullet"/>
      <w:lvlText w:val="–"/>
      <w:lvlJc w:val="left"/>
      <w:pPr>
        <w:ind w:left="1429" w:hanging="360"/>
      </w:pPr>
      <w:rPr>
        <w:rFonts w:eastAsia="Times New Roman" w:cs="Times New Roman"/>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3" w15:restartNumberingAfterBreak="0">
    <w:nsid w:val="0E1C7E9D"/>
    <w:multiLevelType w:val="multilevel"/>
    <w:tmpl w:val="4D180AD4"/>
    <w:styleLink w:val="WWNum37"/>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4" w15:restartNumberingAfterBreak="0">
    <w:nsid w:val="0FDF1230"/>
    <w:multiLevelType w:val="multilevel"/>
    <w:tmpl w:val="D69C9D9A"/>
    <w:styleLink w:val="WWNum41"/>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5" w15:restartNumberingAfterBreak="0">
    <w:nsid w:val="1100691A"/>
    <w:multiLevelType w:val="multilevel"/>
    <w:tmpl w:val="A6908DE6"/>
    <w:styleLink w:val="WWNum26"/>
    <w:lvl w:ilvl="0">
      <w:start w:val="1"/>
      <w:numFmt w:val="decimal"/>
      <w:lvlText w:val="%1."/>
      <w:lvlJc w:val="left"/>
      <w:pPr>
        <w:ind w:left="360" w:hanging="360"/>
      </w:pPr>
    </w:lvl>
    <w:lvl w:ilvl="1">
      <w:start w:val="1"/>
      <w:numFmt w:val="decimal"/>
      <w:lvlText w:val="%1.%2."/>
      <w:lvlJc w:val="left"/>
      <w:pPr>
        <w:ind w:left="1584" w:hanging="360"/>
      </w:pPr>
    </w:lvl>
    <w:lvl w:ilvl="2">
      <w:start w:val="1"/>
      <w:numFmt w:val="decimal"/>
      <w:lvlText w:val="%1.%2.%3."/>
      <w:lvlJc w:val="left"/>
      <w:pPr>
        <w:ind w:left="1855" w:hanging="720"/>
      </w:pPr>
    </w:lvl>
    <w:lvl w:ilvl="3">
      <w:start w:val="1"/>
      <w:numFmt w:val="decimal"/>
      <w:lvlText w:val="%1.%2.%3.%4."/>
      <w:lvlJc w:val="left"/>
      <w:pPr>
        <w:ind w:left="4392" w:hanging="720"/>
      </w:pPr>
    </w:lvl>
    <w:lvl w:ilvl="4">
      <w:start w:val="1"/>
      <w:numFmt w:val="decimal"/>
      <w:lvlText w:val="%1.%2.%3.%4.%5."/>
      <w:lvlJc w:val="left"/>
      <w:pPr>
        <w:ind w:left="5976" w:hanging="1080"/>
      </w:pPr>
    </w:lvl>
    <w:lvl w:ilvl="5">
      <w:start w:val="1"/>
      <w:numFmt w:val="decimal"/>
      <w:lvlText w:val="%1.%2.%3.%4.%5.%6."/>
      <w:lvlJc w:val="left"/>
      <w:pPr>
        <w:ind w:left="7200" w:hanging="1080"/>
      </w:pPr>
    </w:lvl>
    <w:lvl w:ilvl="6">
      <w:start w:val="1"/>
      <w:numFmt w:val="decimal"/>
      <w:lvlText w:val="%1.%2.%3.%4.%5.%6.%7."/>
      <w:lvlJc w:val="left"/>
      <w:pPr>
        <w:ind w:left="8784" w:hanging="1440"/>
      </w:pPr>
    </w:lvl>
    <w:lvl w:ilvl="7">
      <w:start w:val="1"/>
      <w:numFmt w:val="decimal"/>
      <w:lvlText w:val="%1.%2.%3.%4.%5.%6.%7.%8."/>
      <w:lvlJc w:val="left"/>
      <w:pPr>
        <w:ind w:left="10008" w:hanging="1440"/>
      </w:pPr>
    </w:lvl>
    <w:lvl w:ilvl="8">
      <w:start w:val="1"/>
      <w:numFmt w:val="decimal"/>
      <w:lvlText w:val="%1.%2.%3.%4.%5.%6.%7.%8.%9."/>
      <w:lvlJc w:val="left"/>
      <w:pPr>
        <w:ind w:left="11592" w:hanging="1800"/>
      </w:pPr>
    </w:lvl>
  </w:abstractNum>
  <w:abstractNum w:abstractNumId="6" w15:restartNumberingAfterBreak="0">
    <w:nsid w:val="12FC7DBA"/>
    <w:multiLevelType w:val="multilevel"/>
    <w:tmpl w:val="50EE1F1E"/>
    <w:styleLink w:val="WWNum21"/>
    <w:lvl w:ilvl="0">
      <w:start w:val="1"/>
      <w:numFmt w:val="decimal"/>
      <w:lvlText w:val="%1)"/>
      <w:lvlJc w:val="left"/>
      <w:pPr>
        <w:ind w:left="720" w:hanging="360"/>
      </w:pPr>
    </w:lvl>
    <w:lvl w:ilvl="1">
      <w:start w:val="4"/>
      <w:numFmt w:val="decimal"/>
      <w:lvlText w:val="%1.%2."/>
      <w:lvlJc w:val="left"/>
      <w:pPr>
        <w:ind w:left="1959" w:hanging="1425"/>
      </w:pPr>
    </w:lvl>
    <w:lvl w:ilvl="2">
      <w:start w:val="5"/>
      <w:numFmt w:val="decimal"/>
      <w:lvlText w:val="%1.%2.%3."/>
      <w:lvlJc w:val="left"/>
      <w:pPr>
        <w:ind w:left="2133" w:hanging="1425"/>
      </w:pPr>
    </w:lvl>
    <w:lvl w:ilvl="3">
      <w:start w:val="1"/>
      <w:numFmt w:val="decimal"/>
      <w:lvlText w:val="%1.%2.%3.%4."/>
      <w:lvlJc w:val="left"/>
      <w:pPr>
        <w:ind w:left="2307" w:hanging="1425"/>
      </w:pPr>
    </w:lvl>
    <w:lvl w:ilvl="4">
      <w:start w:val="1"/>
      <w:numFmt w:val="decimal"/>
      <w:lvlText w:val="%1.%2.%3.%4.%5."/>
      <w:lvlJc w:val="left"/>
      <w:pPr>
        <w:ind w:left="2481" w:hanging="1425"/>
      </w:pPr>
    </w:lvl>
    <w:lvl w:ilvl="5">
      <w:start w:val="1"/>
      <w:numFmt w:val="decimal"/>
      <w:lvlText w:val="%1.%2.%3.%4.%5.%6."/>
      <w:lvlJc w:val="left"/>
      <w:pPr>
        <w:ind w:left="2655" w:hanging="1425"/>
      </w:pPr>
    </w:lvl>
    <w:lvl w:ilvl="6">
      <w:start w:val="1"/>
      <w:numFmt w:val="decimal"/>
      <w:lvlText w:val="%1.%2.%3.%4.%5.%6.%7."/>
      <w:lvlJc w:val="left"/>
      <w:pPr>
        <w:ind w:left="2844" w:hanging="1440"/>
      </w:pPr>
    </w:lvl>
    <w:lvl w:ilvl="7">
      <w:start w:val="1"/>
      <w:numFmt w:val="decimal"/>
      <w:lvlText w:val="%1.%2.%3.%4.%5.%6.%7.%8."/>
      <w:lvlJc w:val="left"/>
      <w:pPr>
        <w:ind w:left="3018" w:hanging="1440"/>
      </w:pPr>
    </w:lvl>
    <w:lvl w:ilvl="8">
      <w:start w:val="1"/>
      <w:numFmt w:val="decimal"/>
      <w:lvlText w:val="%1.%2.%3.%4.%5.%6.%7.%8.%9."/>
      <w:lvlJc w:val="left"/>
      <w:pPr>
        <w:ind w:left="3552" w:hanging="1800"/>
      </w:pPr>
    </w:lvl>
  </w:abstractNum>
  <w:abstractNum w:abstractNumId="7" w15:restartNumberingAfterBreak="0">
    <w:nsid w:val="15B5668C"/>
    <w:multiLevelType w:val="multilevel"/>
    <w:tmpl w:val="B39E6362"/>
    <w:styleLink w:val="WWNum20"/>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8" w15:restartNumberingAfterBreak="0">
    <w:nsid w:val="161A10F1"/>
    <w:multiLevelType w:val="multilevel"/>
    <w:tmpl w:val="4C02606A"/>
    <w:styleLink w:val="WWNum24"/>
    <w:lvl w:ilvl="0">
      <w:start w:val="1"/>
      <w:numFmt w:val="decimal"/>
      <w:lvlText w:val="%1."/>
      <w:lvlJc w:val="left"/>
      <w:pPr>
        <w:ind w:left="360" w:hanging="360"/>
      </w:pPr>
    </w:lvl>
    <w:lvl w:ilvl="1">
      <w:start w:val="1"/>
      <w:numFmt w:val="decimal"/>
      <w:lvlText w:val="%1.%2."/>
      <w:lvlJc w:val="left"/>
      <w:pPr>
        <w:ind w:left="1584" w:hanging="360"/>
      </w:pPr>
    </w:lvl>
    <w:lvl w:ilvl="2">
      <w:start w:val="1"/>
      <w:numFmt w:val="decimal"/>
      <w:lvlText w:val="%1.%2.%3."/>
      <w:lvlJc w:val="left"/>
      <w:pPr>
        <w:ind w:left="1855" w:hanging="720"/>
      </w:pPr>
    </w:lvl>
    <w:lvl w:ilvl="3">
      <w:start w:val="1"/>
      <w:numFmt w:val="decimal"/>
      <w:lvlText w:val="%1.%2.%3.%4."/>
      <w:lvlJc w:val="left"/>
      <w:pPr>
        <w:ind w:left="4392" w:hanging="720"/>
      </w:pPr>
    </w:lvl>
    <w:lvl w:ilvl="4">
      <w:start w:val="1"/>
      <w:numFmt w:val="decimal"/>
      <w:lvlText w:val="%1.%2.%3.%4.%5."/>
      <w:lvlJc w:val="left"/>
      <w:pPr>
        <w:ind w:left="5976" w:hanging="1080"/>
      </w:pPr>
    </w:lvl>
    <w:lvl w:ilvl="5">
      <w:start w:val="1"/>
      <w:numFmt w:val="decimal"/>
      <w:lvlText w:val="%1.%2.%3.%4.%5.%6."/>
      <w:lvlJc w:val="left"/>
      <w:pPr>
        <w:ind w:left="7200" w:hanging="1080"/>
      </w:pPr>
    </w:lvl>
    <w:lvl w:ilvl="6">
      <w:start w:val="1"/>
      <w:numFmt w:val="decimal"/>
      <w:lvlText w:val="%1.%2.%3.%4.%5.%6.%7."/>
      <w:lvlJc w:val="left"/>
      <w:pPr>
        <w:ind w:left="8784" w:hanging="1440"/>
      </w:pPr>
    </w:lvl>
    <w:lvl w:ilvl="7">
      <w:start w:val="1"/>
      <w:numFmt w:val="decimal"/>
      <w:lvlText w:val="%1.%2.%3.%4.%5.%6.%7.%8."/>
      <w:lvlJc w:val="left"/>
      <w:pPr>
        <w:ind w:left="10008" w:hanging="1440"/>
      </w:pPr>
    </w:lvl>
    <w:lvl w:ilvl="8">
      <w:start w:val="1"/>
      <w:numFmt w:val="decimal"/>
      <w:lvlText w:val="%1.%2.%3.%4.%5.%6.%7.%8.%9."/>
      <w:lvlJc w:val="left"/>
      <w:pPr>
        <w:ind w:left="11592" w:hanging="1800"/>
      </w:pPr>
    </w:lvl>
  </w:abstractNum>
  <w:abstractNum w:abstractNumId="9" w15:restartNumberingAfterBreak="0">
    <w:nsid w:val="188D0949"/>
    <w:multiLevelType w:val="multilevel"/>
    <w:tmpl w:val="CE24EBAA"/>
    <w:styleLink w:val="WWNum32"/>
    <w:lvl w:ilvl="0">
      <w:numFmt w:val="bullet"/>
      <w:lvlText w:val=""/>
      <w:lvlJc w:val="left"/>
      <w:pPr>
        <w:ind w:left="720" w:hanging="360"/>
      </w:pPr>
      <w:rPr>
        <w:rFonts w:ascii="Symbol" w:hAnsi="Symbol"/>
      </w:rPr>
    </w:lvl>
    <w:lvl w:ilvl="1">
      <w:numFmt w:val="bullet"/>
      <w:lvlText w:val="o"/>
      <w:lvlJc w:val="left"/>
      <w:pPr>
        <w:ind w:left="1440" w:hanging="360"/>
      </w:pPr>
      <w:rPr>
        <w:rFonts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cs="Courier New"/>
      </w:rPr>
    </w:lvl>
    <w:lvl w:ilvl="8">
      <w:numFmt w:val="bullet"/>
      <w:lvlText w:val=""/>
      <w:lvlJc w:val="left"/>
      <w:pPr>
        <w:ind w:left="6480" w:hanging="360"/>
      </w:pPr>
      <w:rPr>
        <w:rFonts w:ascii="Wingdings" w:hAnsi="Wingdings"/>
      </w:rPr>
    </w:lvl>
  </w:abstractNum>
  <w:abstractNum w:abstractNumId="10" w15:restartNumberingAfterBreak="0">
    <w:nsid w:val="1B58448D"/>
    <w:multiLevelType w:val="multilevel"/>
    <w:tmpl w:val="13528A12"/>
    <w:styleLink w:val="WWNum30"/>
    <w:lvl w:ilvl="0">
      <w:numFmt w:val="bullet"/>
      <w:lvlText w:val=""/>
      <w:lvlJc w:val="left"/>
      <w:pPr>
        <w:ind w:left="1620" w:hanging="360"/>
      </w:pPr>
      <w:rPr>
        <w:rFonts w:ascii="Symbol" w:hAnsi="Symbol"/>
      </w:rPr>
    </w:lvl>
    <w:lvl w:ilvl="1">
      <w:numFmt w:val="bullet"/>
      <w:lvlText w:val="o"/>
      <w:lvlJc w:val="left"/>
      <w:pPr>
        <w:ind w:left="2340" w:hanging="360"/>
      </w:pPr>
      <w:rPr>
        <w:rFonts w:cs="Courier New"/>
      </w:rPr>
    </w:lvl>
    <w:lvl w:ilvl="2">
      <w:numFmt w:val="bullet"/>
      <w:lvlText w:val=""/>
      <w:lvlJc w:val="left"/>
      <w:pPr>
        <w:ind w:left="3060" w:hanging="360"/>
      </w:pPr>
      <w:rPr>
        <w:rFonts w:ascii="Wingdings" w:hAnsi="Wingdings"/>
      </w:rPr>
    </w:lvl>
    <w:lvl w:ilvl="3">
      <w:numFmt w:val="bullet"/>
      <w:lvlText w:val=""/>
      <w:lvlJc w:val="left"/>
      <w:pPr>
        <w:ind w:left="3780" w:hanging="360"/>
      </w:pPr>
      <w:rPr>
        <w:rFonts w:ascii="Symbol" w:hAnsi="Symbol"/>
      </w:rPr>
    </w:lvl>
    <w:lvl w:ilvl="4">
      <w:numFmt w:val="bullet"/>
      <w:lvlText w:val="o"/>
      <w:lvlJc w:val="left"/>
      <w:pPr>
        <w:ind w:left="4500" w:hanging="360"/>
      </w:pPr>
      <w:rPr>
        <w:rFonts w:cs="Courier New"/>
      </w:rPr>
    </w:lvl>
    <w:lvl w:ilvl="5">
      <w:numFmt w:val="bullet"/>
      <w:lvlText w:val=""/>
      <w:lvlJc w:val="left"/>
      <w:pPr>
        <w:ind w:left="5220" w:hanging="360"/>
      </w:pPr>
      <w:rPr>
        <w:rFonts w:ascii="Wingdings" w:hAnsi="Wingdings"/>
      </w:rPr>
    </w:lvl>
    <w:lvl w:ilvl="6">
      <w:numFmt w:val="bullet"/>
      <w:lvlText w:val=""/>
      <w:lvlJc w:val="left"/>
      <w:pPr>
        <w:ind w:left="5940" w:hanging="360"/>
      </w:pPr>
      <w:rPr>
        <w:rFonts w:ascii="Symbol" w:hAnsi="Symbol"/>
      </w:rPr>
    </w:lvl>
    <w:lvl w:ilvl="7">
      <w:numFmt w:val="bullet"/>
      <w:lvlText w:val="o"/>
      <w:lvlJc w:val="left"/>
      <w:pPr>
        <w:ind w:left="6660" w:hanging="360"/>
      </w:pPr>
      <w:rPr>
        <w:rFonts w:cs="Courier New"/>
      </w:rPr>
    </w:lvl>
    <w:lvl w:ilvl="8">
      <w:numFmt w:val="bullet"/>
      <w:lvlText w:val=""/>
      <w:lvlJc w:val="left"/>
      <w:pPr>
        <w:ind w:left="7380" w:hanging="360"/>
      </w:pPr>
      <w:rPr>
        <w:rFonts w:ascii="Wingdings" w:hAnsi="Wingdings"/>
      </w:rPr>
    </w:lvl>
  </w:abstractNum>
  <w:abstractNum w:abstractNumId="11" w15:restartNumberingAfterBreak="0">
    <w:nsid w:val="1C272CD7"/>
    <w:multiLevelType w:val="multilevel"/>
    <w:tmpl w:val="F2903E42"/>
    <w:styleLink w:val="WWNum29"/>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12" w15:restartNumberingAfterBreak="0">
    <w:nsid w:val="1C6160DD"/>
    <w:multiLevelType w:val="multilevel"/>
    <w:tmpl w:val="88C68F4A"/>
    <w:styleLink w:val="WWNum9"/>
    <w:lvl w:ilvl="0">
      <w:start w:val="1"/>
      <w:numFmt w:val="decimal"/>
      <w:pStyle w:val="1"/>
      <w:lvlText w:val="%1."/>
      <w:lvlJc w:val="left"/>
      <w:pPr>
        <w:ind w:left="360" w:hanging="360"/>
      </w:pPr>
    </w:lvl>
    <w:lvl w:ilvl="1">
      <w:start w:val="1"/>
      <w:numFmt w:val="decimal"/>
      <w:lvlText w:val="%1.%2."/>
      <w:lvlJc w:val="left"/>
      <w:pPr>
        <w:ind w:left="1584" w:hanging="360"/>
      </w:pPr>
    </w:lvl>
    <w:lvl w:ilvl="2">
      <w:start w:val="1"/>
      <w:numFmt w:val="decimal"/>
      <w:lvlText w:val="%1.%2.%3."/>
      <w:lvlJc w:val="left"/>
      <w:pPr>
        <w:ind w:left="1855" w:hanging="720"/>
      </w:pPr>
    </w:lvl>
    <w:lvl w:ilvl="3">
      <w:start w:val="1"/>
      <w:numFmt w:val="decimal"/>
      <w:lvlText w:val="%1.%2.%3.%4."/>
      <w:lvlJc w:val="left"/>
      <w:pPr>
        <w:ind w:left="4392" w:hanging="720"/>
      </w:pPr>
    </w:lvl>
    <w:lvl w:ilvl="4">
      <w:start w:val="1"/>
      <w:numFmt w:val="decimal"/>
      <w:lvlText w:val="%1.%2.%3.%4.%5."/>
      <w:lvlJc w:val="left"/>
      <w:pPr>
        <w:ind w:left="5976" w:hanging="1080"/>
      </w:pPr>
    </w:lvl>
    <w:lvl w:ilvl="5">
      <w:start w:val="1"/>
      <w:numFmt w:val="decimal"/>
      <w:lvlText w:val="%1.%2.%3.%4.%5.%6."/>
      <w:lvlJc w:val="left"/>
      <w:pPr>
        <w:ind w:left="7200" w:hanging="1080"/>
      </w:pPr>
    </w:lvl>
    <w:lvl w:ilvl="6">
      <w:start w:val="1"/>
      <w:numFmt w:val="decimal"/>
      <w:lvlText w:val="%1.%2.%3.%4.%5.%6.%7."/>
      <w:lvlJc w:val="left"/>
      <w:pPr>
        <w:ind w:left="8784" w:hanging="1440"/>
      </w:pPr>
    </w:lvl>
    <w:lvl w:ilvl="7">
      <w:start w:val="1"/>
      <w:numFmt w:val="decimal"/>
      <w:lvlText w:val="%1.%2.%3.%4.%5.%6.%7.%8."/>
      <w:lvlJc w:val="left"/>
      <w:pPr>
        <w:ind w:left="10008" w:hanging="1440"/>
      </w:pPr>
    </w:lvl>
    <w:lvl w:ilvl="8">
      <w:start w:val="1"/>
      <w:numFmt w:val="decimal"/>
      <w:lvlText w:val="%1.%2.%3.%4.%5.%6.%7.%8.%9."/>
      <w:lvlJc w:val="left"/>
      <w:pPr>
        <w:ind w:left="11592" w:hanging="1800"/>
      </w:pPr>
    </w:lvl>
  </w:abstractNum>
  <w:abstractNum w:abstractNumId="13" w15:restartNumberingAfterBreak="0">
    <w:nsid w:val="1E7229C6"/>
    <w:multiLevelType w:val="multilevel"/>
    <w:tmpl w:val="B4D0334E"/>
    <w:styleLink w:val="WWNum12"/>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14" w15:restartNumberingAfterBreak="0">
    <w:nsid w:val="1F495F24"/>
    <w:multiLevelType w:val="multilevel"/>
    <w:tmpl w:val="73C6EA64"/>
    <w:styleLink w:val="Outline"/>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22431FAA"/>
    <w:multiLevelType w:val="multilevel"/>
    <w:tmpl w:val="C750E078"/>
    <w:styleLink w:val="WWNum14"/>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16" w15:restartNumberingAfterBreak="0">
    <w:nsid w:val="237E43AA"/>
    <w:multiLevelType w:val="multilevel"/>
    <w:tmpl w:val="3AA6864E"/>
    <w:styleLink w:val="WWNum13"/>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17" w15:restartNumberingAfterBreak="0">
    <w:nsid w:val="276B6B37"/>
    <w:multiLevelType w:val="multilevel"/>
    <w:tmpl w:val="CB02C2EC"/>
    <w:styleLink w:val="WWNum2"/>
    <w:lvl w:ilvl="0">
      <w:numFmt w:val="bullet"/>
      <w:lvlText w:val=""/>
      <w:lvlPicBulletId w:val="0"/>
      <w:lvlJc w:val="left"/>
      <w:pPr>
        <w:ind w:left="1068" w:hanging="360"/>
      </w:pPr>
      <w:rPr>
        <w:rFonts w:hAnsi="Symbol" w:hint="default"/>
        <w:sz w:val="16"/>
      </w:rPr>
    </w:lvl>
    <w:lvl w:ilvl="1">
      <w:numFmt w:val="bullet"/>
      <w:lvlText w:val=""/>
      <w:lvlPicBulletId w:val="1"/>
      <w:lvlJc w:val="left"/>
      <w:pPr>
        <w:ind w:left="1776" w:hanging="360"/>
      </w:pPr>
      <w:rPr>
        <w:rFonts w:hAnsi="Symbol" w:hint="default"/>
        <w:sz w:val="16"/>
      </w:rPr>
    </w:lvl>
    <w:lvl w:ilvl="2">
      <w:numFmt w:val="bullet"/>
      <w:lvlText w:val=""/>
      <w:lvlPicBulletId w:val="2"/>
      <w:lvlJc w:val="left"/>
      <w:pPr>
        <w:ind w:left="2484" w:hanging="360"/>
      </w:pPr>
      <w:rPr>
        <w:rFonts w:hAnsi="Symbol" w:hint="default"/>
        <w:sz w:val="16"/>
      </w:rPr>
    </w:lvl>
    <w:lvl w:ilvl="3">
      <w:numFmt w:val="bullet"/>
      <w:lvlText w:val=""/>
      <w:lvlPicBulletId w:val="3"/>
      <w:lvlJc w:val="left"/>
      <w:pPr>
        <w:ind w:left="3192" w:hanging="360"/>
      </w:pPr>
      <w:rPr>
        <w:rFonts w:hAnsi="Symbol" w:hint="default"/>
        <w:sz w:val="16"/>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PicBulletId w:val="4"/>
      <w:lvlJc w:val="left"/>
      <w:pPr>
        <w:ind w:left="3240" w:hanging="360"/>
      </w:pPr>
      <w:rPr>
        <w:rFonts w:hAnsi="Symbol" w:hint="default"/>
        <w:sz w:val="16"/>
      </w:rPr>
    </w:lvl>
  </w:abstractNum>
  <w:abstractNum w:abstractNumId="18" w15:restartNumberingAfterBreak="0">
    <w:nsid w:val="298173E5"/>
    <w:multiLevelType w:val="multilevel"/>
    <w:tmpl w:val="E71EEAD0"/>
    <w:styleLink w:val="WWNum19"/>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19" w15:restartNumberingAfterBreak="0">
    <w:nsid w:val="2A9F59AF"/>
    <w:multiLevelType w:val="multilevel"/>
    <w:tmpl w:val="B602217E"/>
    <w:styleLink w:val="WWNum8"/>
    <w:lvl w:ilvl="0">
      <w:numFmt w:val="bullet"/>
      <w:pStyle w:val="List1"/>
      <w:lvlText w:val="-"/>
      <w:lvlJc w:val="left"/>
      <w:pPr>
        <w:ind w:left="0" w:firstLine="720"/>
      </w:pPr>
      <w:rPr>
        <w:rFonts w:cs="Times New Roman"/>
        <w:sz w:val="28"/>
      </w:rPr>
    </w:lvl>
    <w:lvl w:ilvl="1">
      <w:numFmt w:val="bullet"/>
      <w:lvlText w:val="-"/>
      <w:lvlJc w:val="left"/>
      <w:pPr>
        <w:ind w:left="720" w:firstLine="771"/>
      </w:pPr>
      <w:rPr>
        <w:sz w:val="28"/>
        <w:szCs w:val="28"/>
      </w:rPr>
    </w:lvl>
    <w:lvl w:ilvl="2">
      <w:numFmt w:val="bullet"/>
      <w:lvlText w:val="-"/>
      <w:lvlJc w:val="left"/>
      <w:pPr>
        <w:ind w:left="1491" w:firstLine="720"/>
      </w:pPr>
      <w:rPr>
        <w:sz w:val="28"/>
        <w:szCs w:val="28"/>
      </w:rPr>
    </w:lvl>
    <w:lvl w:ilvl="3">
      <w:start w:val="1"/>
      <w:numFmt w:val="decimal"/>
      <w:lvlText w:val="%4."/>
      <w:lvlJc w:val="left"/>
      <w:pPr>
        <w:ind w:left="4515" w:hanging="360"/>
      </w:pPr>
    </w:lvl>
    <w:lvl w:ilvl="4">
      <w:start w:val="1"/>
      <w:numFmt w:val="lowerLetter"/>
      <w:lvlText w:val="%5."/>
      <w:lvlJc w:val="left"/>
      <w:pPr>
        <w:ind w:left="5235" w:hanging="360"/>
      </w:pPr>
    </w:lvl>
    <w:lvl w:ilvl="5">
      <w:start w:val="1"/>
      <w:numFmt w:val="lowerRoman"/>
      <w:lvlText w:val="%6."/>
      <w:lvlJc w:val="right"/>
      <w:pPr>
        <w:ind w:left="5955" w:hanging="180"/>
      </w:pPr>
    </w:lvl>
    <w:lvl w:ilvl="6">
      <w:start w:val="1"/>
      <w:numFmt w:val="decimal"/>
      <w:lvlText w:val="%7."/>
      <w:lvlJc w:val="left"/>
      <w:pPr>
        <w:ind w:left="6675" w:hanging="360"/>
      </w:pPr>
    </w:lvl>
    <w:lvl w:ilvl="7">
      <w:start w:val="1"/>
      <w:numFmt w:val="lowerLetter"/>
      <w:lvlText w:val="%8."/>
      <w:lvlJc w:val="left"/>
      <w:pPr>
        <w:ind w:left="7395" w:hanging="360"/>
      </w:pPr>
    </w:lvl>
    <w:lvl w:ilvl="8">
      <w:start w:val="1"/>
      <w:numFmt w:val="lowerRoman"/>
      <w:lvlText w:val="%9."/>
      <w:lvlJc w:val="right"/>
      <w:pPr>
        <w:ind w:left="8115" w:hanging="180"/>
      </w:pPr>
    </w:lvl>
  </w:abstractNum>
  <w:abstractNum w:abstractNumId="20" w15:restartNumberingAfterBreak="0">
    <w:nsid w:val="2D8A3D89"/>
    <w:multiLevelType w:val="multilevel"/>
    <w:tmpl w:val="FAC64AAA"/>
    <w:styleLink w:val="WWNum25"/>
    <w:lvl w:ilvl="0">
      <w:start w:val="1"/>
      <w:numFmt w:val="decimal"/>
      <w:lvlText w:val="%1."/>
      <w:lvlJc w:val="left"/>
      <w:pPr>
        <w:ind w:left="360" w:hanging="360"/>
      </w:pPr>
    </w:lvl>
    <w:lvl w:ilvl="1">
      <w:start w:val="1"/>
      <w:numFmt w:val="decimal"/>
      <w:lvlText w:val="%1.%2."/>
      <w:lvlJc w:val="left"/>
      <w:pPr>
        <w:ind w:left="1584" w:hanging="360"/>
      </w:pPr>
    </w:lvl>
    <w:lvl w:ilvl="2">
      <w:start w:val="1"/>
      <w:numFmt w:val="decimal"/>
      <w:lvlText w:val="%1.%2.%3."/>
      <w:lvlJc w:val="left"/>
      <w:pPr>
        <w:ind w:left="1855" w:hanging="720"/>
      </w:pPr>
    </w:lvl>
    <w:lvl w:ilvl="3">
      <w:start w:val="1"/>
      <w:numFmt w:val="decimal"/>
      <w:lvlText w:val="%1.%2.%3.%4."/>
      <w:lvlJc w:val="left"/>
      <w:pPr>
        <w:ind w:left="4392" w:hanging="720"/>
      </w:pPr>
    </w:lvl>
    <w:lvl w:ilvl="4">
      <w:start w:val="1"/>
      <w:numFmt w:val="decimal"/>
      <w:lvlText w:val="%1.%2.%3.%4.%5."/>
      <w:lvlJc w:val="left"/>
      <w:pPr>
        <w:ind w:left="5976" w:hanging="1080"/>
      </w:pPr>
    </w:lvl>
    <w:lvl w:ilvl="5">
      <w:start w:val="1"/>
      <w:numFmt w:val="decimal"/>
      <w:lvlText w:val="%1.%2.%3.%4.%5.%6."/>
      <w:lvlJc w:val="left"/>
      <w:pPr>
        <w:ind w:left="7200" w:hanging="1080"/>
      </w:pPr>
    </w:lvl>
    <w:lvl w:ilvl="6">
      <w:start w:val="1"/>
      <w:numFmt w:val="decimal"/>
      <w:lvlText w:val="%1.%2.%3.%4.%5.%6.%7."/>
      <w:lvlJc w:val="left"/>
      <w:pPr>
        <w:ind w:left="8784" w:hanging="1440"/>
      </w:pPr>
    </w:lvl>
    <w:lvl w:ilvl="7">
      <w:start w:val="1"/>
      <w:numFmt w:val="decimal"/>
      <w:lvlText w:val="%1.%2.%3.%4.%5.%6.%7.%8."/>
      <w:lvlJc w:val="left"/>
      <w:pPr>
        <w:ind w:left="10008" w:hanging="1440"/>
      </w:pPr>
    </w:lvl>
    <w:lvl w:ilvl="8">
      <w:start w:val="1"/>
      <w:numFmt w:val="decimal"/>
      <w:lvlText w:val="%1.%2.%3.%4.%5.%6.%7.%8.%9."/>
      <w:lvlJc w:val="left"/>
      <w:pPr>
        <w:ind w:left="11592" w:hanging="1800"/>
      </w:pPr>
    </w:lvl>
  </w:abstractNum>
  <w:abstractNum w:abstractNumId="21" w15:restartNumberingAfterBreak="0">
    <w:nsid w:val="2F3C4263"/>
    <w:multiLevelType w:val="multilevel"/>
    <w:tmpl w:val="347E4832"/>
    <w:styleLink w:val="WWNum3"/>
    <w:lvl w:ilvl="0">
      <w:start w:val="1"/>
      <w:numFmt w:val="decimal"/>
      <w:lvlText w:val="%1."/>
      <w:lvlJc w:val="left"/>
      <w:pPr>
        <w:ind w:left="720" w:hanging="360"/>
      </w:pPr>
      <w:rPr>
        <w:rFonts w:ascii="Times New Roman" w:hAnsi="Times New Roman" w:cs="Times New Roman"/>
      </w:rPr>
    </w:lvl>
    <w:lvl w:ilvl="1">
      <w:start w:val="2"/>
      <w:numFmt w:val="decimal"/>
      <w:lvlText w:val="%1.%2."/>
      <w:lvlJc w:val="left"/>
      <w:pPr>
        <w:ind w:left="855" w:hanging="49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2" w15:restartNumberingAfterBreak="0">
    <w:nsid w:val="389E4846"/>
    <w:multiLevelType w:val="multilevel"/>
    <w:tmpl w:val="D1C64D6E"/>
    <w:styleLink w:val="WWNum1"/>
    <w:lvl w:ilvl="0">
      <w:start w:val="1"/>
      <w:numFmt w:val="decimal"/>
      <w:pStyle w:val="20"/>
      <w:lvlText w:val="%1."/>
      <w:lvlJc w:val="left"/>
      <w:pPr>
        <w:ind w:left="926"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410051DF"/>
    <w:multiLevelType w:val="multilevel"/>
    <w:tmpl w:val="22B84338"/>
    <w:styleLink w:val="WWNum22"/>
    <w:lvl w:ilvl="0">
      <w:start w:val="1"/>
      <w:numFmt w:val="decimal"/>
      <w:lvlText w:val="%1."/>
      <w:lvlJc w:val="left"/>
      <w:pPr>
        <w:ind w:left="1070" w:hanging="360"/>
      </w:pPr>
    </w:lvl>
    <w:lvl w:ilvl="1">
      <w:start w:val="1"/>
      <w:numFmt w:val="decimal"/>
      <w:lvlText w:val="%1.%2."/>
      <w:lvlJc w:val="left"/>
      <w:pPr>
        <w:ind w:left="502" w:hanging="360"/>
      </w:pPr>
      <w:rPr>
        <w:rFonts w:ascii="Times New Roman" w:hAnsi="Times New Roman" w:cs="Times New Roman"/>
        <w:b w:val="0"/>
        <w:i w:val="0"/>
        <w:sz w:val="28"/>
        <w:szCs w:val="28"/>
      </w:rPr>
    </w:lvl>
    <w:lvl w:ilvl="2">
      <w:start w:val="1"/>
      <w:numFmt w:val="decimal"/>
      <w:lvlText w:val="%1.%2.%3."/>
      <w:lvlJc w:val="left"/>
      <w:pPr>
        <w:ind w:left="900" w:hanging="720"/>
      </w:pPr>
      <w:rPr>
        <w:b w:val="0"/>
        <w:i w:val="0"/>
        <w:sz w:val="28"/>
        <w:szCs w:val="28"/>
      </w:rPr>
    </w:lvl>
    <w:lvl w:ilvl="3">
      <w:start w:val="1"/>
      <w:numFmt w:val="decimal"/>
      <w:lvlText w:val="%1.%2.%3.%4."/>
      <w:lvlJc w:val="left"/>
      <w:pPr>
        <w:ind w:left="3927" w:hanging="720"/>
      </w:pPr>
    </w:lvl>
    <w:lvl w:ilvl="4">
      <w:start w:val="1"/>
      <w:numFmt w:val="decimal"/>
      <w:lvlText w:val="%1.%2.%3.%4.%5."/>
      <w:lvlJc w:val="left"/>
      <w:pPr>
        <w:ind w:left="5356" w:hanging="1080"/>
      </w:pPr>
    </w:lvl>
    <w:lvl w:ilvl="5">
      <w:start w:val="1"/>
      <w:numFmt w:val="decimal"/>
      <w:lvlText w:val="%1.%2.%3.%4.%5.%6."/>
      <w:lvlJc w:val="left"/>
      <w:pPr>
        <w:ind w:left="6425" w:hanging="1080"/>
      </w:pPr>
    </w:lvl>
    <w:lvl w:ilvl="6">
      <w:start w:val="1"/>
      <w:numFmt w:val="decimal"/>
      <w:lvlText w:val="%1.%2.%3.%4.%5.%6.%7."/>
      <w:lvlJc w:val="left"/>
      <w:pPr>
        <w:ind w:left="7854" w:hanging="1440"/>
      </w:pPr>
    </w:lvl>
    <w:lvl w:ilvl="7">
      <w:start w:val="1"/>
      <w:numFmt w:val="decimal"/>
      <w:lvlText w:val="%1.%2.%3.%4.%5.%6.%7.%8."/>
      <w:lvlJc w:val="left"/>
      <w:pPr>
        <w:ind w:left="8923" w:hanging="1440"/>
      </w:pPr>
    </w:lvl>
    <w:lvl w:ilvl="8">
      <w:start w:val="1"/>
      <w:numFmt w:val="decimal"/>
      <w:lvlText w:val="%1.%2.%3.%4.%5.%6.%7.%8.%9."/>
      <w:lvlJc w:val="left"/>
      <w:pPr>
        <w:ind w:left="10352" w:hanging="1800"/>
      </w:pPr>
    </w:lvl>
  </w:abstractNum>
  <w:abstractNum w:abstractNumId="24" w15:restartNumberingAfterBreak="0">
    <w:nsid w:val="438F1A98"/>
    <w:multiLevelType w:val="multilevel"/>
    <w:tmpl w:val="F614281A"/>
    <w:styleLink w:val="WWNum35"/>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25" w15:restartNumberingAfterBreak="0">
    <w:nsid w:val="46E804F2"/>
    <w:multiLevelType w:val="multilevel"/>
    <w:tmpl w:val="CCF0BB96"/>
    <w:styleLink w:val="WWNum27"/>
    <w:lvl w:ilvl="0">
      <w:numFmt w:val="bullet"/>
      <w:lvlText w:val=""/>
      <w:lvlJc w:val="left"/>
      <w:pPr>
        <w:ind w:left="1260" w:hanging="360"/>
      </w:pPr>
      <w:rPr>
        <w:rFonts w:ascii="Symbol" w:hAnsi="Symbo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BC516E6"/>
    <w:multiLevelType w:val="multilevel"/>
    <w:tmpl w:val="55A28FA6"/>
    <w:styleLink w:val="WWNum36"/>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27" w15:restartNumberingAfterBreak="0">
    <w:nsid w:val="4C62171C"/>
    <w:multiLevelType w:val="multilevel"/>
    <w:tmpl w:val="713C7C9A"/>
    <w:styleLink w:val="WWNum31"/>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28" w15:restartNumberingAfterBreak="0">
    <w:nsid w:val="4E957B51"/>
    <w:multiLevelType w:val="multilevel"/>
    <w:tmpl w:val="58062F88"/>
    <w:styleLink w:val="WWNum43"/>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29" w15:restartNumberingAfterBreak="0">
    <w:nsid w:val="4F1E7854"/>
    <w:multiLevelType w:val="multilevel"/>
    <w:tmpl w:val="0D50173A"/>
    <w:styleLink w:val="WWNum34"/>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30" w15:restartNumberingAfterBreak="0">
    <w:nsid w:val="51CB1367"/>
    <w:multiLevelType w:val="multilevel"/>
    <w:tmpl w:val="2530FC8A"/>
    <w:styleLink w:val="WWNum17"/>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31" w15:restartNumberingAfterBreak="0">
    <w:nsid w:val="528D2B20"/>
    <w:multiLevelType w:val="multilevel"/>
    <w:tmpl w:val="3E7A5E66"/>
    <w:styleLink w:val="WWNum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4656B34"/>
    <w:multiLevelType w:val="multilevel"/>
    <w:tmpl w:val="EDA43B3E"/>
    <w:styleLink w:val="WWNum6"/>
    <w:lvl w:ilvl="0">
      <w:start w:val="1"/>
      <w:numFmt w:val="decimal"/>
      <w:lvlText w:val="%1"/>
      <w:lvlJc w:val="left"/>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5ED34C3"/>
    <w:multiLevelType w:val="multilevel"/>
    <w:tmpl w:val="D004A3FC"/>
    <w:styleLink w:val="WWNum15"/>
    <w:lvl w:ilvl="0">
      <w:numFmt w:val="bullet"/>
      <w:lvlText w:val=""/>
      <w:lvlJc w:val="left"/>
      <w:pPr>
        <w:ind w:left="1068" w:hanging="360"/>
      </w:pPr>
      <w:rPr>
        <w:rFonts w:ascii="Symbol" w:hAnsi="Symbol"/>
      </w:rPr>
    </w:lvl>
    <w:lvl w:ilvl="1">
      <w:numFmt w:val="bullet"/>
      <w:lvlText w:val="o"/>
      <w:lvlJc w:val="left"/>
      <w:pPr>
        <w:ind w:left="1788" w:hanging="360"/>
      </w:pPr>
      <w:rPr>
        <w:rFonts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cs="Courier New"/>
      </w:rPr>
    </w:lvl>
    <w:lvl w:ilvl="8">
      <w:numFmt w:val="bullet"/>
      <w:lvlText w:val=""/>
      <w:lvlJc w:val="left"/>
      <w:pPr>
        <w:ind w:left="6828" w:hanging="360"/>
      </w:pPr>
      <w:rPr>
        <w:rFonts w:ascii="Wingdings" w:hAnsi="Wingdings"/>
      </w:rPr>
    </w:lvl>
  </w:abstractNum>
  <w:abstractNum w:abstractNumId="34" w15:restartNumberingAfterBreak="0">
    <w:nsid w:val="56F11E30"/>
    <w:multiLevelType w:val="multilevel"/>
    <w:tmpl w:val="94AE8476"/>
    <w:styleLink w:val="WWNum5"/>
    <w:lvl w:ilvl="0">
      <w:numFmt w:val="bullet"/>
      <w:lvlText w:val=""/>
      <w:lvlJc w:val="left"/>
      <w:pPr>
        <w:ind w:left="1068" w:hanging="360"/>
      </w:pPr>
      <w:rPr>
        <w:rFonts w:ascii="Symbol" w:hAnsi="Symbol"/>
      </w:rPr>
    </w:lvl>
    <w:lvl w:ilvl="1">
      <w:numFmt w:val="bullet"/>
      <w:lvlText w:val="o"/>
      <w:lvlJc w:val="left"/>
      <w:pPr>
        <w:ind w:left="1788" w:hanging="360"/>
      </w:pPr>
      <w:rPr>
        <w:rFonts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cs="Courier New"/>
      </w:rPr>
    </w:lvl>
    <w:lvl w:ilvl="8">
      <w:numFmt w:val="bullet"/>
      <w:lvlText w:val=""/>
      <w:lvlJc w:val="left"/>
      <w:pPr>
        <w:ind w:left="6828" w:hanging="360"/>
      </w:pPr>
      <w:rPr>
        <w:rFonts w:ascii="Wingdings" w:hAnsi="Wingdings"/>
      </w:rPr>
    </w:lvl>
  </w:abstractNum>
  <w:abstractNum w:abstractNumId="35" w15:restartNumberingAfterBreak="0">
    <w:nsid w:val="59D803A5"/>
    <w:multiLevelType w:val="multilevel"/>
    <w:tmpl w:val="E9B0C55E"/>
    <w:styleLink w:val="1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6" w15:restartNumberingAfterBreak="0">
    <w:nsid w:val="5B75543D"/>
    <w:multiLevelType w:val="multilevel"/>
    <w:tmpl w:val="FE382FDE"/>
    <w:styleLink w:val="WWNum38"/>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37" w15:restartNumberingAfterBreak="0">
    <w:nsid w:val="65EE2D0B"/>
    <w:multiLevelType w:val="multilevel"/>
    <w:tmpl w:val="6FA453CE"/>
    <w:styleLink w:val="WWNum23"/>
    <w:lvl w:ilvl="0">
      <w:start w:val="1"/>
      <w:numFmt w:val="decimal"/>
      <w:lvlText w:val="%1."/>
      <w:lvlJc w:val="left"/>
      <w:pPr>
        <w:ind w:left="360" w:hanging="360"/>
      </w:pPr>
    </w:lvl>
    <w:lvl w:ilvl="1">
      <w:start w:val="1"/>
      <w:numFmt w:val="decimal"/>
      <w:lvlText w:val="%1.%2."/>
      <w:lvlJc w:val="left"/>
      <w:pPr>
        <w:ind w:left="1584" w:hanging="360"/>
      </w:pPr>
    </w:lvl>
    <w:lvl w:ilvl="2">
      <w:start w:val="1"/>
      <w:numFmt w:val="decimal"/>
      <w:lvlText w:val="%1.%2.%3."/>
      <w:lvlJc w:val="left"/>
      <w:pPr>
        <w:ind w:left="1855" w:hanging="720"/>
      </w:pPr>
    </w:lvl>
    <w:lvl w:ilvl="3">
      <w:start w:val="1"/>
      <w:numFmt w:val="decimal"/>
      <w:lvlText w:val="%1.%2.%3.%4."/>
      <w:lvlJc w:val="left"/>
      <w:pPr>
        <w:ind w:left="4392" w:hanging="720"/>
      </w:pPr>
    </w:lvl>
    <w:lvl w:ilvl="4">
      <w:start w:val="1"/>
      <w:numFmt w:val="decimal"/>
      <w:lvlText w:val="%1.%2.%3.%4.%5."/>
      <w:lvlJc w:val="left"/>
      <w:pPr>
        <w:ind w:left="5976" w:hanging="1080"/>
      </w:pPr>
    </w:lvl>
    <w:lvl w:ilvl="5">
      <w:start w:val="1"/>
      <w:numFmt w:val="decimal"/>
      <w:lvlText w:val="%1.%2.%3.%4.%5.%6."/>
      <w:lvlJc w:val="left"/>
      <w:pPr>
        <w:ind w:left="7200" w:hanging="1080"/>
      </w:pPr>
    </w:lvl>
    <w:lvl w:ilvl="6">
      <w:start w:val="1"/>
      <w:numFmt w:val="decimal"/>
      <w:lvlText w:val="%1.%2.%3.%4.%5.%6.%7."/>
      <w:lvlJc w:val="left"/>
      <w:pPr>
        <w:ind w:left="8784" w:hanging="1440"/>
      </w:pPr>
    </w:lvl>
    <w:lvl w:ilvl="7">
      <w:start w:val="1"/>
      <w:numFmt w:val="decimal"/>
      <w:lvlText w:val="%1.%2.%3.%4.%5.%6.%7.%8."/>
      <w:lvlJc w:val="left"/>
      <w:pPr>
        <w:ind w:left="10008" w:hanging="1440"/>
      </w:pPr>
    </w:lvl>
    <w:lvl w:ilvl="8">
      <w:start w:val="1"/>
      <w:numFmt w:val="decimal"/>
      <w:lvlText w:val="%1.%2.%3.%4.%5.%6.%7.%8.%9."/>
      <w:lvlJc w:val="left"/>
      <w:pPr>
        <w:ind w:left="11592" w:hanging="1800"/>
      </w:pPr>
    </w:lvl>
  </w:abstractNum>
  <w:abstractNum w:abstractNumId="38" w15:restartNumberingAfterBreak="0">
    <w:nsid w:val="66D70636"/>
    <w:multiLevelType w:val="multilevel"/>
    <w:tmpl w:val="DB643CF2"/>
    <w:styleLink w:val="WWNum39"/>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39" w15:restartNumberingAfterBreak="0">
    <w:nsid w:val="687C2C46"/>
    <w:multiLevelType w:val="multilevel"/>
    <w:tmpl w:val="5FC46F6A"/>
    <w:styleLink w:val="WWNum42"/>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40" w15:restartNumberingAfterBreak="0">
    <w:nsid w:val="6B38151A"/>
    <w:multiLevelType w:val="multilevel"/>
    <w:tmpl w:val="85128B20"/>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41" w15:restartNumberingAfterBreak="0">
    <w:nsid w:val="6CE72505"/>
    <w:multiLevelType w:val="multilevel"/>
    <w:tmpl w:val="ECF8672C"/>
    <w:styleLink w:val="WWNum4"/>
    <w:lvl w:ilvl="0">
      <w:start w:val="1"/>
      <w:numFmt w:val="decimal"/>
      <w:pStyle w:val="333"/>
      <w:lvlText w:val="%1"/>
      <w:lvlJc w:val="left"/>
      <w:pPr>
        <w:ind w:left="360" w:hanging="360"/>
      </w:pPr>
      <w:rPr>
        <w:b w:val="0"/>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pPr>
        <w:ind w:left="360" w:hanging="360"/>
      </w:pPr>
      <w:rPr>
        <w:b w:val="0"/>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pPr>
        <w:ind w:left="1430" w:hanging="720"/>
      </w:pPr>
      <w:rPr>
        <w:b w:val="0"/>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2" w15:restartNumberingAfterBreak="0">
    <w:nsid w:val="6D2A3AF4"/>
    <w:multiLevelType w:val="multilevel"/>
    <w:tmpl w:val="C7189B44"/>
    <w:styleLink w:val="WWNum28"/>
    <w:lvl w:ilvl="0">
      <w:start w:val="1"/>
      <w:numFmt w:val="decimal"/>
      <w:lvlText w:val="%1."/>
      <w:lvlJc w:val="left"/>
      <w:pPr>
        <w:ind w:left="360" w:hanging="360"/>
      </w:pPr>
    </w:lvl>
    <w:lvl w:ilvl="1">
      <w:start w:val="1"/>
      <w:numFmt w:val="decimal"/>
      <w:lvlText w:val="%1.%2."/>
      <w:lvlJc w:val="left"/>
      <w:pPr>
        <w:ind w:left="1584" w:hanging="360"/>
      </w:pPr>
    </w:lvl>
    <w:lvl w:ilvl="2">
      <w:start w:val="1"/>
      <w:numFmt w:val="decimal"/>
      <w:lvlText w:val="%1.%2.%3."/>
      <w:lvlJc w:val="left"/>
      <w:pPr>
        <w:ind w:left="1855" w:hanging="720"/>
      </w:pPr>
    </w:lvl>
    <w:lvl w:ilvl="3">
      <w:start w:val="1"/>
      <w:numFmt w:val="decimal"/>
      <w:lvlText w:val="%1.%2.%3.%4."/>
      <w:lvlJc w:val="left"/>
      <w:pPr>
        <w:ind w:left="4392" w:hanging="720"/>
      </w:pPr>
    </w:lvl>
    <w:lvl w:ilvl="4">
      <w:start w:val="1"/>
      <w:numFmt w:val="decimal"/>
      <w:lvlText w:val="%1.%2.%3.%4.%5."/>
      <w:lvlJc w:val="left"/>
      <w:pPr>
        <w:ind w:left="5976" w:hanging="1080"/>
      </w:pPr>
    </w:lvl>
    <w:lvl w:ilvl="5">
      <w:start w:val="1"/>
      <w:numFmt w:val="decimal"/>
      <w:lvlText w:val="%1.%2.%3.%4.%5.%6."/>
      <w:lvlJc w:val="left"/>
      <w:pPr>
        <w:ind w:left="7200" w:hanging="1080"/>
      </w:pPr>
    </w:lvl>
    <w:lvl w:ilvl="6">
      <w:start w:val="1"/>
      <w:numFmt w:val="decimal"/>
      <w:lvlText w:val="%1.%2.%3.%4.%5.%6.%7."/>
      <w:lvlJc w:val="left"/>
      <w:pPr>
        <w:ind w:left="8784" w:hanging="1440"/>
      </w:pPr>
    </w:lvl>
    <w:lvl w:ilvl="7">
      <w:start w:val="1"/>
      <w:numFmt w:val="decimal"/>
      <w:lvlText w:val="%1.%2.%3.%4.%5.%6.%7.%8."/>
      <w:lvlJc w:val="left"/>
      <w:pPr>
        <w:ind w:left="10008" w:hanging="1440"/>
      </w:pPr>
    </w:lvl>
    <w:lvl w:ilvl="8">
      <w:start w:val="1"/>
      <w:numFmt w:val="decimal"/>
      <w:lvlText w:val="%1.%2.%3.%4.%5.%6.%7.%8.%9."/>
      <w:lvlJc w:val="left"/>
      <w:pPr>
        <w:ind w:left="11592" w:hanging="1800"/>
      </w:pPr>
    </w:lvl>
  </w:abstractNum>
  <w:abstractNum w:abstractNumId="43" w15:restartNumberingAfterBreak="0">
    <w:nsid w:val="6D522914"/>
    <w:multiLevelType w:val="multilevel"/>
    <w:tmpl w:val="204C8B4E"/>
    <w:styleLink w:val="WWNum33"/>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abstractNum w:abstractNumId="44" w15:restartNumberingAfterBreak="0">
    <w:nsid w:val="759517B8"/>
    <w:multiLevelType w:val="multilevel"/>
    <w:tmpl w:val="4FD40006"/>
    <w:styleLink w:val="WWNum40"/>
    <w:lvl w:ilvl="0">
      <w:numFmt w:val="bullet"/>
      <w:lvlText w:val=""/>
      <w:lvlJc w:val="left"/>
      <w:pPr>
        <w:ind w:left="1429" w:hanging="360"/>
      </w:pPr>
      <w:rPr>
        <w:rFonts w:ascii="Symbol" w:hAnsi="Symbol"/>
      </w:rPr>
    </w:lvl>
    <w:lvl w:ilvl="1">
      <w:numFmt w:val="bullet"/>
      <w:lvlText w:val="o"/>
      <w:lvlJc w:val="left"/>
      <w:pPr>
        <w:ind w:left="2149" w:hanging="360"/>
      </w:pPr>
      <w:rPr>
        <w:rFonts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cs="Courier New"/>
      </w:rPr>
    </w:lvl>
    <w:lvl w:ilvl="8">
      <w:numFmt w:val="bullet"/>
      <w:lvlText w:val=""/>
      <w:lvlJc w:val="left"/>
      <w:pPr>
        <w:ind w:left="7189" w:hanging="360"/>
      </w:pPr>
      <w:rPr>
        <w:rFonts w:ascii="Wingdings" w:hAnsi="Wingdings"/>
      </w:rPr>
    </w:lvl>
  </w:abstractNum>
  <w:num w:numId="1" w16cid:durableId="1495296736">
    <w:abstractNumId w:val="14"/>
  </w:num>
  <w:num w:numId="2" w16cid:durableId="1923686187">
    <w:abstractNumId w:val="40"/>
  </w:num>
  <w:num w:numId="3" w16cid:durableId="767508608">
    <w:abstractNumId w:val="35"/>
  </w:num>
  <w:num w:numId="4" w16cid:durableId="1804300259">
    <w:abstractNumId w:val="22"/>
  </w:num>
  <w:num w:numId="5" w16cid:durableId="1112818726">
    <w:abstractNumId w:val="17"/>
  </w:num>
  <w:num w:numId="6" w16cid:durableId="351228212">
    <w:abstractNumId w:val="21"/>
  </w:num>
  <w:num w:numId="7" w16cid:durableId="843938415">
    <w:abstractNumId w:val="41"/>
  </w:num>
  <w:num w:numId="8" w16cid:durableId="238952348">
    <w:abstractNumId w:val="34"/>
  </w:num>
  <w:num w:numId="9" w16cid:durableId="192116302">
    <w:abstractNumId w:val="32"/>
  </w:num>
  <w:num w:numId="10" w16cid:durableId="2061392005">
    <w:abstractNumId w:val="31"/>
  </w:num>
  <w:num w:numId="11" w16cid:durableId="761800323">
    <w:abstractNumId w:val="19"/>
  </w:num>
  <w:num w:numId="12" w16cid:durableId="929583526">
    <w:abstractNumId w:val="12"/>
  </w:num>
  <w:num w:numId="13" w16cid:durableId="1528759149">
    <w:abstractNumId w:val="0"/>
  </w:num>
  <w:num w:numId="14" w16cid:durableId="1443838082">
    <w:abstractNumId w:val="13"/>
  </w:num>
  <w:num w:numId="15" w16cid:durableId="1990938092">
    <w:abstractNumId w:val="16"/>
  </w:num>
  <w:num w:numId="16" w16cid:durableId="1838416847">
    <w:abstractNumId w:val="15"/>
  </w:num>
  <w:num w:numId="17" w16cid:durableId="1220941781">
    <w:abstractNumId w:val="33"/>
  </w:num>
  <w:num w:numId="18" w16cid:durableId="348335141">
    <w:abstractNumId w:val="1"/>
  </w:num>
  <w:num w:numId="19" w16cid:durableId="2140175865">
    <w:abstractNumId w:val="30"/>
  </w:num>
  <w:num w:numId="20" w16cid:durableId="1892767840">
    <w:abstractNumId w:val="2"/>
  </w:num>
  <w:num w:numId="21" w16cid:durableId="1908954284">
    <w:abstractNumId w:val="18"/>
  </w:num>
  <w:num w:numId="22" w16cid:durableId="96565536">
    <w:abstractNumId w:val="7"/>
  </w:num>
  <w:num w:numId="23" w16cid:durableId="93596689">
    <w:abstractNumId w:val="6"/>
  </w:num>
  <w:num w:numId="24" w16cid:durableId="323289757">
    <w:abstractNumId w:val="23"/>
  </w:num>
  <w:num w:numId="25" w16cid:durableId="719323883">
    <w:abstractNumId w:val="37"/>
  </w:num>
  <w:num w:numId="26" w16cid:durableId="546571671">
    <w:abstractNumId w:val="8"/>
  </w:num>
  <w:num w:numId="27" w16cid:durableId="1670596953">
    <w:abstractNumId w:val="20"/>
  </w:num>
  <w:num w:numId="28" w16cid:durableId="642546127">
    <w:abstractNumId w:val="5"/>
  </w:num>
  <w:num w:numId="29" w16cid:durableId="170797174">
    <w:abstractNumId w:val="25"/>
  </w:num>
  <w:num w:numId="30" w16cid:durableId="394552357">
    <w:abstractNumId w:val="42"/>
  </w:num>
  <w:num w:numId="31" w16cid:durableId="2068992105">
    <w:abstractNumId w:val="11"/>
  </w:num>
  <w:num w:numId="32" w16cid:durableId="943801690">
    <w:abstractNumId w:val="10"/>
  </w:num>
  <w:num w:numId="33" w16cid:durableId="1537424745">
    <w:abstractNumId w:val="27"/>
  </w:num>
  <w:num w:numId="34" w16cid:durableId="1009139131">
    <w:abstractNumId w:val="9"/>
  </w:num>
  <w:num w:numId="35" w16cid:durableId="1631788982">
    <w:abstractNumId w:val="43"/>
  </w:num>
  <w:num w:numId="36" w16cid:durableId="1072238740">
    <w:abstractNumId w:val="29"/>
  </w:num>
  <w:num w:numId="37" w16cid:durableId="1621913428">
    <w:abstractNumId w:val="24"/>
  </w:num>
  <w:num w:numId="38" w16cid:durableId="845556455">
    <w:abstractNumId w:val="26"/>
  </w:num>
  <w:num w:numId="39" w16cid:durableId="1842626509">
    <w:abstractNumId w:val="3"/>
  </w:num>
  <w:num w:numId="40" w16cid:durableId="1777216370">
    <w:abstractNumId w:val="36"/>
  </w:num>
  <w:num w:numId="41" w16cid:durableId="1320883484">
    <w:abstractNumId w:val="38"/>
  </w:num>
  <w:num w:numId="42" w16cid:durableId="328362284">
    <w:abstractNumId w:val="44"/>
  </w:num>
  <w:num w:numId="43" w16cid:durableId="1433747295">
    <w:abstractNumId w:val="4"/>
  </w:num>
  <w:num w:numId="44" w16cid:durableId="1415008162">
    <w:abstractNumId w:val="39"/>
  </w:num>
  <w:num w:numId="45" w16cid:durableId="1939368826">
    <w:abstractNumId w:val="28"/>
  </w:num>
  <w:num w:numId="46" w16cid:durableId="2038311157">
    <w:abstractNumId w:val="21"/>
    <w:lvlOverride w:ilvl="0">
      <w:startOverride w:val="1"/>
    </w:lvlOverride>
  </w:num>
  <w:num w:numId="47" w16cid:durableId="1746296895">
    <w:abstractNumId w:val="34"/>
  </w:num>
  <w:num w:numId="48" w16cid:durableId="1539778165">
    <w:abstractNumId w:val="11"/>
  </w:num>
  <w:num w:numId="49" w16cid:durableId="1687976007">
    <w:abstractNumId w:val="10"/>
  </w:num>
  <w:num w:numId="50" w16cid:durableId="1731422801">
    <w:abstractNumId w:val="27"/>
  </w:num>
  <w:num w:numId="51" w16cid:durableId="1722047365">
    <w:abstractNumId w:val="43"/>
  </w:num>
  <w:num w:numId="52" w16cid:durableId="18051177">
    <w:abstractNumId w:val="29"/>
  </w:num>
  <w:num w:numId="53" w16cid:durableId="1054158694">
    <w:abstractNumId w:val="24"/>
  </w:num>
  <w:num w:numId="54" w16cid:durableId="1063144559">
    <w:abstractNumId w:val="26"/>
  </w:num>
  <w:num w:numId="55" w16cid:durableId="1013069532">
    <w:abstractNumId w:val="36"/>
  </w:num>
  <w:num w:numId="56" w16cid:durableId="1240749453">
    <w:abstractNumId w:val="38"/>
  </w:num>
  <w:num w:numId="57" w16cid:durableId="975187632">
    <w:abstractNumId w:val="44"/>
  </w:num>
  <w:num w:numId="58" w16cid:durableId="1343237642">
    <w:abstractNumId w:val="4"/>
  </w:num>
  <w:num w:numId="59" w16cid:durableId="2108770785">
    <w:abstractNumId w:val="33"/>
  </w:num>
  <w:num w:numId="60" w16cid:durableId="1699117467">
    <w:abstractNumId w:val="28"/>
  </w:num>
  <w:num w:numId="61" w16cid:durableId="792602974">
    <w:abstractNumId w:val="3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213"/>
    <w:rsid w:val="00325101"/>
    <w:rsid w:val="006546BD"/>
    <w:rsid w:val="00757213"/>
    <w:rsid w:val="008C014F"/>
    <w:rsid w:val="008E7230"/>
    <w:rsid w:val="009A2F9E"/>
    <w:rsid w:val="00BB617F"/>
    <w:rsid w:val="00C75023"/>
    <w:rsid w:val="00F518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99AD"/>
  <w15:docId w15:val="{4970B97A-341F-43E8-9855-60A1D1958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Standard"/>
    <w:next w:val="Standard"/>
    <w:uiPriority w:val="9"/>
    <w:qFormat/>
    <w:pPr>
      <w:keepNext/>
      <w:numPr>
        <w:numId w:val="12"/>
      </w:numPr>
      <w:spacing w:before="120" w:after="120"/>
      <w:outlineLvl w:val="0"/>
    </w:pPr>
    <w:rPr>
      <w:b/>
      <w:bCs/>
      <w:kern w:val="3"/>
      <w:sz w:val="32"/>
      <w:szCs w:val="32"/>
    </w:rPr>
  </w:style>
  <w:style w:type="paragraph" w:styleId="2">
    <w:name w:val="heading 2"/>
    <w:basedOn w:val="Standard"/>
    <w:next w:val="Standard"/>
    <w:uiPriority w:val="9"/>
    <w:semiHidden/>
    <w:unhideWhenUsed/>
    <w:qFormat/>
    <w:pPr>
      <w:keepNext/>
      <w:numPr>
        <w:ilvl w:val="1"/>
        <w:numId w:val="1"/>
      </w:numPr>
      <w:spacing w:before="240"/>
      <w:outlineLvl w:val="1"/>
    </w:pPr>
    <w:rPr>
      <w:rFonts w:ascii="Cambria" w:eastAsia="Cambria" w:hAnsi="Cambria" w:cs="Cambria"/>
      <w:b/>
      <w:bCs/>
      <w:i/>
      <w:iCs/>
      <w:sz w:val="28"/>
      <w:szCs w:val="28"/>
    </w:rPr>
  </w:style>
  <w:style w:type="paragraph" w:styleId="3">
    <w:name w:val="heading 3"/>
    <w:basedOn w:val="Standard"/>
    <w:next w:val="Standard"/>
    <w:uiPriority w:val="9"/>
    <w:semiHidden/>
    <w:unhideWhenUsed/>
    <w:qFormat/>
    <w:pPr>
      <w:keepNext/>
      <w:numPr>
        <w:ilvl w:val="2"/>
        <w:numId w:val="1"/>
      </w:numPr>
      <w:spacing w:before="240"/>
      <w:outlineLvl w:val="2"/>
    </w:pPr>
    <w:rPr>
      <w:rFonts w:ascii="Arial" w:eastAsia="Arial" w:hAnsi="Arial" w:cs="Arial"/>
      <w:b/>
      <w:bCs/>
      <w:sz w:val="26"/>
      <w:szCs w:val="26"/>
    </w:rPr>
  </w:style>
  <w:style w:type="paragraph" w:styleId="4">
    <w:name w:val="heading 4"/>
    <w:basedOn w:val="Standard"/>
    <w:next w:val="Standard"/>
    <w:uiPriority w:val="9"/>
    <w:semiHidden/>
    <w:unhideWhenUsed/>
    <w:qFormat/>
    <w:pPr>
      <w:keepNext/>
      <w:numPr>
        <w:ilvl w:val="3"/>
        <w:numId w:val="1"/>
      </w:numPr>
      <w:spacing w:before="240"/>
      <w:outlineLvl w:val="3"/>
    </w:pPr>
    <w:rPr>
      <w:b/>
      <w:bCs/>
      <w:sz w:val="28"/>
      <w:szCs w:val="28"/>
    </w:rPr>
  </w:style>
  <w:style w:type="paragraph" w:styleId="5">
    <w:name w:val="heading 5"/>
    <w:basedOn w:val="Standard"/>
    <w:next w:val="Standard"/>
    <w:uiPriority w:val="9"/>
    <w:semiHidden/>
    <w:unhideWhenUsed/>
    <w:qFormat/>
    <w:pPr>
      <w:numPr>
        <w:ilvl w:val="4"/>
        <w:numId w:val="1"/>
      </w:numPr>
      <w:spacing w:before="240"/>
      <w:outlineLvl w:val="4"/>
    </w:pPr>
    <w:rPr>
      <w:rFonts w:ascii="Calibri" w:eastAsia="Calibri" w:hAnsi="Calibri" w:cs="Calibri"/>
      <w:b/>
      <w:bCs/>
      <w:i/>
      <w:iCs/>
      <w:sz w:val="26"/>
      <w:szCs w:val="26"/>
    </w:rPr>
  </w:style>
  <w:style w:type="paragraph" w:styleId="6">
    <w:name w:val="heading 6"/>
    <w:basedOn w:val="Standard"/>
    <w:next w:val="Standard"/>
    <w:uiPriority w:val="9"/>
    <w:semiHidden/>
    <w:unhideWhenUsed/>
    <w:qFormat/>
    <w:pPr>
      <w:numPr>
        <w:ilvl w:val="5"/>
        <w:numId w:val="1"/>
      </w:numPr>
      <w:spacing w:before="240"/>
      <w:outlineLvl w:val="5"/>
    </w:pPr>
    <w:rPr>
      <w:rFonts w:ascii="Calibri" w:eastAsia="Calibri" w:hAnsi="Calibri" w:cs="Calibri"/>
      <w:b/>
      <w:bCs/>
      <w:sz w:val="22"/>
      <w:szCs w:val="22"/>
    </w:rPr>
  </w:style>
  <w:style w:type="paragraph" w:styleId="7">
    <w:name w:val="heading 7"/>
    <w:basedOn w:val="Standard"/>
    <w:next w:val="Standard"/>
    <w:pPr>
      <w:numPr>
        <w:ilvl w:val="6"/>
        <w:numId w:val="1"/>
      </w:numPr>
      <w:spacing w:before="240"/>
      <w:outlineLvl w:val="6"/>
    </w:pPr>
    <w:rPr>
      <w:rFonts w:ascii="Calibri" w:eastAsia="Calibri" w:hAnsi="Calibri" w:cs="Calibri"/>
    </w:rPr>
  </w:style>
  <w:style w:type="paragraph" w:styleId="8">
    <w:name w:val="heading 8"/>
    <w:basedOn w:val="Standard"/>
    <w:next w:val="Standard"/>
    <w:pPr>
      <w:numPr>
        <w:ilvl w:val="7"/>
        <w:numId w:val="1"/>
      </w:numPr>
      <w:spacing w:before="240"/>
      <w:outlineLvl w:val="7"/>
    </w:pPr>
    <w:rPr>
      <w:rFonts w:ascii="Calibri" w:eastAsia="Calibri" w:hAnsi="Calibri" w:cs="Calibri"/>
      <w:i/>
      <w:iCs/>
    </w:rPr>
  </w:style>
  <w:style w:type="paragraph" w:styleId="9">
    <w:name w:val="heading 9"/>
    <w:basedOn w:val="Standard"/>
    <w:next w:val="Standard"/>
    <w:pPr>
      <w:numPr>
        <w:ilvl w:val="8"/>
        <w:numId w:val="1"/>
      </w:numPr>
      <w:spacing w:before="240"/>
      <w:outlineLvl w:val="8"/>
    </w:pPr>
    <w:rPr>
      <w:rFonts w:ascii="Cambria" w:eastAsia="Cambria" w:hAnsi="Cambria" w:cs="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Outline">
    <w:name w:val="Outline"/>
    <w:basedOn w:val="a2"/>
    <w:pPr>
      <w:numPr>
        <w:numId w:val="1"/>
      </w:numPr>
    </w:pPr>
  </w:style>
  <w:style w:type="paragraph" w:customStyle="1" w:styleId="Standard">
    <w:name w:val="Standard"/>
    <w:pPr>
      <w:suppressAutoHyphens w:val="0"/>
    </w:pPr>
    <w:rPr>
      <w:sz w:val="24"/>
      <w:szCs w:val="24"/>
    </w:rPr>
  </w:style>
  <w:style w:type="paragraph" w:customStyle="1" w:styleId="Heading">
    <w:name w:val="Heading"/>
    <w:basedOn w:val="Standard"/>
    <w:next w:val="Textbody"/>
    <w:pPr>
      <w:keepNext/>
      <w:spacing w:before="240" w:after="120"/>
    </w:pPr>
    <w:rPr>
      <w:rFonts w:ascii="Open Sans" w:eastAsia="Droid Sans Fallback" w:hAnsi="Open Sans" w:cs="Lohit Devanagari"/>
      <w:sz w:val="28"/>
      <w:szCs w:val="28"/>
    </w:rPr>
  </w:style>
  <w:style w:type="paragraph" w:customStyle="1" w:styleId="Textbody">
    <w:name w:val="Text body"/>
    <w:basedOn w:val="Standard"/>
    <w:pPr>
      <w:spacing w:after="120"/>
    </w:pPr>
  </w:style>
  <w:style w:type="paragraph" w:styleId="a3">
    <w:name w:val="List"/>
    <w:basedOn w:val="Textbody"/>
    <w:rPr>
      <w:rFonts w:cs="Lohit Devanagari"/>
    </w:rPr>
  </w:style>
  <w:style w:type="paragraph" w:styleId="a4">
    <w:name w:val="caption"/>
    <w:basedOn w:val="Standard"/>
    <w:pPr>
      <w:suppressLineNumbers/>
      <w:spacing w:before="120" w:after="120"/>
    </w:pPr>
    <w:rPr>
      <w:rFonts w:cs="Lohit Devanagari"/>
      <w:i/>
      <w:iCs/>
    </w:rPr>
  </w:style>
  <w:style w:type="paragraph" w:customStyle="1" w:styleId="Index">
    <w:name w:val="Index"/>
    <w:basedOn w:val="Standard"/>
    <w:pPr>
      <w:suppressLineNumbers/>
    </w:pPr>
    <w:rPr>
      <w:rFonts w:cs="Lohit Devanagari"/>
    </w:rPr>
  </w:style>
  <w:style w:type="paragraph" w:styleId="30">
    <w:name w:val="Body Text Indent 3"/>
    <w:basedOn w:val="Standard"/>
    <w:pPr>
      <w:spacing w:after="120"/>
      <w:ind w:left="283"/>
    </w:pPr>
    <w:rPr>
      <w:sz w:val="16"/>
      <w:szCs w:val="16"/>
    </w:rPr>
  </w:style>
  <w:style w:type="paragraph" w:styleId="21">
    <w:name w:val="Body Text Indent 2"/>
    <w:basedOn w:val="Standard"/>
    <w:pPr>
      <w:spacing w:after="120" w:line="480" w:lineRule="auto"/>
      <w:ind w:left="283"/>
    </w:pPr>
  </w:style>
  <w:style w:type="paragraph" w:styleId="a5">
    <w:name w:val="List Paragraph"/>
    <w:basedOn w:val="Standard"/>
    <w:pPr>
      <w:ind w:left="720"/>
      <w:contextualSpacing/>
    </w:pPr>
    <w:rPr>
      <w:sz w:val="20"/>
      <w:szCs w:val="20"/>
    </w:rPr>
  </w:style>
  <w:style w:type="paragraph" w:customStyle="1" w:styleId="Footnote">
    <w:name w:val="Footnote"/>
    <w:basedOn w:val="Standard"/>
    <w:rPr>
      <w:sz w:val="20"/>
      <w:szCs w:val="20"/>
    </w:rPr>
  </w:style>
  <w:style w:type="paragraph" w:customStyle="1" w:styleId="Textbodyindent">
    <w:name w:val="Text body indent"/>
    <w:basedOn w:val="Standard"/>
    <w:pPr>
      <w:spacing w:after="120"/>
      <w:ind w:left="283"/>
    </w:pPr>
  </w:style>
  <w:style w:type="paragraph" w:customStyle="1" w:styleId="HeaderandFooter">
    <w:name w:val="Header and Footer"/>
    <w:basedOn w:val="Standard"/>
  </w:style>
  <w:style w:type="paragraph" w:styleId="a6">
    <w:name w:val="footer"/>
    <w:basedOn w:val="Standard"/>
    <w:pPr>
      <w:tabs>
        <w:tab w:val="center" w:pos="4677"/>
        <w:tab w:val="right" w:pos="9355"/>
      </w:tabs>
    </w:pPr>
  </w:style>
  <w:style w:type="paragraph" w:customStyle="1" w:styleId="Contents1">
    <w:name w:val="Contents 1"/>
    <w:basedOn w:val="Standard"/>
    <w:next w:val="Standard"/>
    <w:autoRedefine/>
    <w:pPr>
      <w:tabs>
        <w:tab w:val="left" w:pos="480"/>
        <w:tab w:val="right" w:leader="dot" w:pos="9356"/>
      </w:tabs>
      <w:spacing w:before="120" w:after="120"/>
    </w:pPr>
    <w:rPr>
      <w:rFonts w:cs="Calibri"/>
      <w:bCs/>
      <w:szCs w:val="20"/>
    </w:rPr>
  </w:style>
  <w:style w:type="paragraph" w:styleId="a7">
    <w:name w:val="Plain Text"/>
    <w:basedOn w:val="Standard"/>
    <w:rPr>
      <w:rFonts w:ascii="Courier New" w:eastAsia="Courier New" w:hAnsi="Courier New" w:cs="Courier New"/>
      <w:sz w:val="20"/>
      <w:szCs w:val="20"/>
    </w:rPr>
  </w:style>
  <w:style w:type="paragraph" w:customStyle="1" w:styleId="31">
    <w:name w:val="Знак3"/>
    <w:basedOn w:val="Standard"/>
    <w:pPr>
      <w:spacing w:after="160" w:line="240" w:lineRule="exact"/>
    </w:pPr>
    <w:rPr>
      <w:rFonts w:ascii="Verdana" w:eastAsia="Verdana" w:hAnsi="Verdana" w:cs="Verdana"/>
      <w:sz w:val="20"/>
      <w:szCs w:val="20"/>
      <w:lang w:val="en-US" w:eastAsia="en-US"/>
    </w:rPr>
  </w:style>
  <w:style w:type="paragraph" w:customStyle="1" w:styleId="a8">
    <w:name w:val="Знак"/>
    <w:basedOn w:val="Standard"/>
    <w:pPr>
      <w:spacing w:before="280" w:after="280"/>
    </w:pPr>
    <w:rPr>
      <w:rFonts w:ascii="Tahoma" w:eastAsia="Tahoma" w:hAnsi="Tahoma" w:cs="Tahoma"/>
      <w:sz w:val="20"/>
      <w:szCs w:val="20"/>
      <w:lang w:val="en-US" w:eastAsia="en-US"/>
    </w:rPr>
  </w:style>
  <w:style w:type="paragraph" w:styleId="a9">
    <w:name w:val="Balloon Text"/>
    <w:basedOn w:val="Standard"/>
    <w:rPr>
      <w:rFonts w:ascii="Tahoma" w:eastAsia="Tahoma" w:hAnsi="Tahoma" w:cs="Tahoma"/>
      <w:sz w:val="16"/>
      <w:szCs w:val="16"/>
    </w:rPr>
  </w:style>
  <w:style w:type="paragraph" w:styleId="aa">
    <w:name w:val="header"/>
    <w:basedOn w:val="Standard"/>
    <w:pPr>
      <w:tabs>
        <w:tab w:val="center" w:pos="4677"/>
        <w:tab w:val="right" w:pos="9355"/>
      </w:tabs>
    </w:pPr>
  </w:style>
  <w:style w:type="paragraph" w:styleId="ab">
    <w:name w:val="annotation text"/>
    <w:basedOn w:val="Standard"/>
    <w:rPr>
      <w:sz w:val="20"/>
      <w:szCs w:val="20"/>
    </w:rPr>
  </w:style>
  <w:style w:type="paragraph" w:styleId="ac">
    <w:name w:val="annotation subject"/>
    <w:basedOn w:val="ab"/>
    <w:next w:val="ab"/>
    <w:rPr>
      <w:b/>
      <w:bCs/>
    </w:rPr>
  </w:style>
  <w:style w:type="paragraph" w:customStyle="1" w:styleId="Contents2">
    <w:name w:val="Contents 2"/>
    <w:basedOn w:val="Standard"/>
    <w:next w:val="Standard"/>
    <w:autoRedefine/>
    <w:pPr>
      <w:ind w:left="240"/>
    </w:pPr>
    <w:rPr>
      <w:rFonts w:ascii="Calibri" w:eastAsia="Calibri" w:hAnsi="Calibri" w:cs="Calibri"/>
      <w:smallCaps/>
      <w:sz w:val="20"/>
      <w:szCs w:val="20"/>
    </w:rPr>
  </w:style>
  <w:style w:type="paragraph" w:customStyle="1" w:styleId="Contents3">
    <w:name w:val="Contents 3"/>
    <w:basedOn w:val="Standard"/>
    <w:next w:val="Standard"/>
    <w:autoRedefine/>
    <w:pPr>
      <w:ind w:left="480"/>
    </w:pPr>
    <w:rPr>
      <w:rFonts w:ascii="Calibri" w:eastAsia="Calibri" w:hAnsi="Calibri" w:cs="Calibri"/>
      <w:i/>
      <w:iCs/>
      <w:sz w:val="20"/>
      <w:szCs w:val="20"/>
    </w:rPr>
  </w:style>
  <w:style w:type="paragraph" w:customStyle="1" w:styleId="Contents4">
    <w:name w:val="Contents 4"/>
    <w:basedOn w:val="Standard"/>
    <w:next w:val="Standard"/>
    <w:autoRedefine/>
    <w:pPr>
      <w:ind w:left="720"/>
    </w:pPr>
    <w:rPr>
      <w:rFonts w:ascii="Calibri" w:eastAsia="Calibri" w:hAnsi="Calibri" w:cs="Calibri"/>
      <w:sz w:val="18"/>
      <w:szCs w:val="18"/>
    </w:rPr>
  </w:style>
  <w:style w:type="paragraph" w:customStyle="1" w:styleId="Contents5">
    <w:name w:val="Contents 5"/>
    <w:basedOn w:val="Standard"/>
    <w:next w:val="Standard"/>
    <w:autoRedefine/>
    <w:pPr>
      <w:ind w:left="960"/>
    </w:pPr>
    <w:rPr>
      <w:rFonts w:ascii="Calibri" w:eastAsia="Calibri" w:hAnsi="Calibri" w:cs="Calibri"/>
      <w:sz w:val="18"/>
      <w:szCs w:val="18"/>
    </w:rPr>
  </w:style>
  <w:style w:type="paragraph" w:customStyle="1" w:styleId="Contents6">
    <w:name w:val="Contents 6"/>
    <w:basedOn w:val="Standard"/>
    <w:next w:val="Standard"/>
    <w:autoRedefine/>
    <w:pPr>
      <w:ind w:left="1200"/>
    </w:pPr>
    <w:rPr>
      <w:rFonts w:ascii="Calibri" w:eastAsia="Calibri" w:hAnsi="Calibri" w:cs="Calibri"/>
      <w:sz w:val="18"/>
      <w:szCs w:val="18"/>
    </w:rPr>
  </w:style>
  <w:style w:type="paragraph" w:customStyle="1" w:styleId="Contents7">
    <w:name w:val="Contents 7"/>
    <w:basedOn w:val="Standard"/>
    <w:next w:val="Standard"/>
    <w:autoRedefine/>
    <w:pPr>
      <w:ind w:left="1440"/>
    </w:pPr>
    <w:rPr>
      <w:rFonts w:ascii="Calibri" w:eastAsia="Calibri" w:hAnsi="Calibri" w:cs="Calibri"/>
      <w:sz w:val="18"/>
      <w:szCs w:val="18"/>
    </w:rPr>
  </w:style>
  <w:style w:type="paragraph" w:customStyle="1" w:styleId="Contents8">
    <w:name w:val="Contents 8"/>
    <w:basedOn w:val="Standard"/>
    <w:next w:val="Standard"/>
    <w:autoRedefine/>
    <w:pPr>
      <w:ind w:left="1680"/>
    </w:pPr>
    <w:rPr>
      <w:rFonts w:ascii="Calibri" w:eastAsia="Calibri" w:hAnsi="Calibri" w:cs="Calibri"/>
      <w:sz w:val="18"/>
      <w:szCs w:val="18"/>
    </w:rPr>
  </w:style>
  <w:style w:type="paragraph" w:customStyle="1" w:styleId="Contents9">
    <w:name w:val="Contents 9"/>
    <w:basedOn w:val="Standard"/>
    <w:next w:val="Standard"/>
    <w:autoRedefine/>
    <w:pPr>
      <w:ind w:left="1920"/>
    </w:pPr>
    <w:rPr>
      <w:rFonts w:ascii="Calibri" w:eastAsia="Calibri" w:hAnsi="Calibri" w:cs="Calibri"/>
      <w:sz w:val="18"/>
      <w:szCs w:val="18"/>
    </w:rPr>
  </w:style>
  <w:style w:type="paragraph" w:customStyle="1" w:styleId="Default">
    <w:name w:val="Default"/>
    <w:pPr>
      <w:widowControl/>
    </w:pPr>
    <w:rPr>
      <w:color w:val="000000"/>
      <w:sz w:val="24"/>
      <w:szCs w:val="24"/>
    </w:rPr>
  </w:style>
  <w:style w:type="paragraph" w:customStyle="1" w:styleId="ad">
    <w:name w:val="Текст пункта"/>
    <w:pPr>
      <w:widowControl/>
      <w:spacing w:before="60" w:after="120" w:line="288" w:lineRule="auto"/>
      <w:ind w:firstLine="454"/>
      <w:jc w:val="both"/>
    </w:pPr>
    <w:rPr>
      <w:sz w:val="24"/>
      <w:lang w:eastAsia="en-US"/>
    </w:rPr>
  </w:style>
  <w:style w:type="paragraph" w:customStyle="1" w:styleId="20">
    <w:name w:val="Стиль2"/>
    <w:basedOn w:val="Standard"/>
    <w:pPr>
      <w:numPr>
        <w:numId w:val="4"/>
      </w:numPr>
      <w:tabs>
        <w:tab w:val="left" w:pos="737"/>
        <w:tab w:val="left" w:pos="964"/>
      </w:tabs>
      <w:spacing w:line="360" w:lineRule="auto"/>
    </w:pPr>
    <w:rPr>
      <w:szCs w:val="20"/>
    </w:rPr>
  </w:style>
  <w:style w:type="paragraph" w:customStyle="1" w:styleId="Iauiu">
    <w:name w:val="Iau?iu"/>
  </w:style>
  <w:style w:type="paragraph" w:customStyle="1" w:styleId="ae">
    <w:name w:val="Обычны"/>
  </w:style>
  <w:style w:type="paragraph" w:customStyle="1" w:styleId="Tabletext">
    <w:name w:val="Table text"/>
    <w:basedOn w:val="Standard"/>
    <w:rPr>
      <w:sz w:val="28"/>
    </w:rPr>
  </w:style>
  <w:style w:type="paragraph" w:customStyle="1" w:styleId="Tabletitle">
    <w:name w:val="Table_title"/>
    <w:basedOn w:val="Tabletext"/>
    <w:pPr>
      <w:spacing w:before="120"/>
      <w:outlineLvl w:val="4"/>
    </w:pPr>
    <w:rPr>
      <w:szCs w:val="28"/>
    </w:rPr>
  </w:style>
  <w:style w:type="paragraph" w:customStyle="1" w:styleId="Tableheader">
    <w:name w:val="Table_header"/>
    <w:basedOn w:val="Tabletext"/>
    <w:pPr>
      <w:suppressAutoHyphens/>
      <w:jc w:val="center"/>
    </w:pPr>
  </w:style>
  <w:style w:type="paragraph" w:customStyle="1" w:styleId="Tabletitlecentered">
    <w:name w:val="Table_title_centered"/>
    <w:basedOn w:val="Tabletitle"/>
    <w:pPr>
      <w:jc w:val="center"/>
    </w:pPr>
  </w:style>
  <w:style w:type="paragraph" w:styleId="32">
    <w:name w:val="Body Text 3"/>
    <w:basedOn w:val="Standard"/>
    <w:pPr>
      <w:spacing w:after="120"/>
    </w:pPr>
    <w:rPr>
      <w:sz w:val="16"/>
      <w:szCs w:val="16"/>
    </w:rPr>
  </w:style>
  <w:style w:type="paragraph" w:customStyle="1" w:styleId="1CharChar">
    <w:name w:val="Знак Знак1 Char Char"/>
    <w:basedOn w:val="Standard"/>
    <w:pPr>
      <w:spacing w:after="160" w:line="240" w:lineRule="exact"/>
    </w:pPr>
    <w:rPr>
      <w:rFonts w:ascii="Verdana" w:eastAsia="Verdana" w:hAnsi="Verdana" w:cs="Verdana"/>
      <w:sz w:val="20"/>
      <w:szCs w:val="20"/>
      <w:lang w:val="en-US" w:eastAsia="en-US"/>
    </w:rPr>
  </w:style>
  <w:style w:type="paragraph" w:styleId="af">
    <w:name w:val="Normal (Web)"/>
    <w:basedOn w:val="Standard"/>
    <w:pPr>
      <w:spacing w:before="280" w:after="280"/>
    </w:pPr>
  </w:style>
  <w:style w:type="paragraph" w:customStyle="1" w:styleId="af0">
    <w:name w:val="Основной ГОСТ"/>
    <w:pPr>
      <w:keepNext/>
      <w:keepLines/>
      <w:widowControl/>
      <w:spacing w:after="120" w:line="288" w:lineRule="auto"/>
      <w:ind w:firstLine="720"/>
      <w:jc w:val="both"/>
    </w:pPr>
    <w:rPr>
      <w:kern w:val="3"/>
      <w:sz w:val="24"/>
      <w:szCs w:val="24"/>
    </w:rPr>
  </w:style>
  <w:style w:type="paragraph" w:customStyle="1" w:styleId="111">
    <w:name w:val="111"/>
    <w:basedOn w:val="Standard"/>
    <w:pPr>
      <w:tabs>
        <w:tab w:val="left" w:pos="1276"/>
      </w:tabs>
      <w:spacing w:before="240" w:line="360" w:lineRule="auto"/>
      <w:outlineLvl w:val="0"/>
    </w:pPr>
    <w:rPr>
      <w:b/>
      <w:szCs w:val="20"/>
    </w:rPr>
  </w:style>
  <w:style w:type="paragraph" w:customStyle="1" w:styleId="222">
    <w:name w:val="222"/>
    <w:basedOn w:val="Standard"/>
    <w:pPr>
      <w:spacing w:before="120" w:after="120"/>
      <w:outlineLvl w:val="1"/>
    </w:pPr>
    <w:rPr>
      <w:b/>
      <w:szCs w:val="20"/>
    </w:rPr>
  </w:style>
  <w:style w:type="paragraph" w:customStyle="1" w:styleId="333">
    <w:name w:val="333"/>
    <w:basedOn w:val="Standard"/>
    <w:pPr>
      <w:numPr>
        <w:numId w:val="7"/>
      </w:numPr>
      <w:tabs>
        <w:tab w:val="left" w:pos="992"/>
      </w:tabs>
      <w:spacing w:line="360" w:lineRule="auto"/>
    </w:pPr>
    <w:rPr>
      <w:szCs w:val="20"/>
    </w:rPr>
  </w:style>
  <w:style w:type="paragraph" w:customStyle="1" w:styleId="4444">
    <w:name w:val="4444"/>
    <w:basedOn w:val="333"/>
    <w:pPr>
      <w:tabs>
        <w:tab w:val="clear" w:pos="992"/>
        <w:tab w:val="left" w:pos="2720"/>
        <w:tab w:val="left" w:pos="3528"/>
      </w:tabs>
      <w:ind w:left="1728" w:hanging="648"/>
    </w:pPr>
    <w:rPr>
      <w:lang w:eastAsia="en-US"/>
    </w:rPr>
  </w:style>
  <w:style w:type="paragraph" w:customStyle="1" w:styleId="af1">
    <w:name w:val="емм"/>
    <w:basedOn w:val="Standard"/>
    <w:pPr>
      <w:spacing w:line="360" w:lineRule="auto"/>
      <w:ind w:firstLine="720"/>
    </w:pPr>
    <w:rPr>
      <w:sz w:val="28"/>
      <w:szCs w:val="20"/>
    </w:rPr>
  </w:style>
  <w:style w:type="paragraph" w:customStyle="1" w:styleId="11">
    <w:name w:val="Основной текст1"/>
    <w:basedOn w:val="Standard"/>
    <w:pPr>
      <w:spacing w:line="360" w:lineRule="auto"/>
      <w:ind w:firstLine="720"/>
    </w:pPr>
    <w:rPr>
      <w:sz w:val="28"/>
    </w:rPr>
  </w:style>
  <w:style w:type="paragraph" w:customStyle="1" w:styleId="List1">
    <w:name w:val="List 1"/>
    <w:basedOn w:val="Standard"/>
    <w:autoRedefine/>
    <w:pPr>
      <w:numPr>
        <w:numId w:val="11"/>
      </w:numPr>
      <w:spacing w:line="360" w:lineRule="auto"/>
    </w:pPr>
    <w:rPr>
      <w:sz w:val="28"/>
    </w:rPr>
  </w:style>
  <w:style w:type="paragraph" w:customStyle="1" w:styleId="80">
    <w:name w:val="8 пт (нум. список)"/>
    <w:basedOn w:val="Standard"/>
    <w:pPr>
      <w:spacing w:before="40" w:after="40"/>
    </w:pPr>
    <w:rPr>
      <w:sz w:val="16"/>
      <w:lang w:val="en-US"/>
    </w:rPr>
  </w:style>
  <w:style w:type="paragraph" w:customStyle="1" w:styleId="90">
    <w:name w:val="9 пт (нум. список)"/>
    <w:basedOn w:val="Standard"/>
    <w:pPr>
      <w:spacing w:before="144" w:after="144"/>
    </w:pPr>
  </w:style>
  <w:style w:type="paragraph" w:customStyle="1" w:styleId="NumberList">
    <w:name w:val="Number List"/>
    <w:basedOn w:val="Standard"/>
    <w:pPr>
      <w:numPr>
        <w:numId w:val="13"/>
      </w:numPr>
      <w:spacing w:before="120"/>
    </w:pPr>
  </w:style>
  <w:style w:type="paragraph" w:styleId="af2">
    <w:name w:val="Revision"/>
    <w:pPr>
      <w:widowControl/>
    </w:pPr>
    <w:rPr>
      <w:sz w:val="24"/>
      <w:szCs w:val="24"/>
    </w:rPr>
  </w:style>
  <w:style w:type="paragraph" w:customStyle="1" w:styleId="Framecontents">
    <w:name w:val="Frame contents"/>
    <w:basedOn w:val="Standard"/>
  </w:style>
  <w:style w:type="paragraph" w:customStyle="1" w:styleId="TableContents">
    <w:name w:val="Table Contents"/>
    <w:basedOn w:val="Standard"/>
    <w:pPr>
      <w:suppressLineNumbers/>
    </w:pPr>
  </w:style>
  <w:style w:type="character" w:customStyle="1" w:styleId="DefaultParagraphFontWW">
    <w:name w:val="Default Paragraph Font (WW)"/>
  </w:style>
  <w:style w:type="character" w:customStyle="1" w:styleId="af3">
    <w:name w:val="Основной текст Знак"/>
    <w:rPr>
      <w:sz w:val="24"/>
      <w:szCs w:val="24"/>
      <w:lang w:val="ru-RU" w:eastAsia="ru-RU" w:bidi="ar-SA"/>
    </w:rPr>
  </w:style>
  <w:style w:type="character" w:customStyle="1" w:styleId="12">
    <w:name w:val="Заголовок 1 Знак"/>
    <w:rPr>
      <w:b/>
      <w:bCs/>
      <w:kern w:val="3"/>
      <w:sz w:val="32"/>
      <w:szCs w:val="32"/>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styleId="af4">
    <w:name w:val="page number"/>
    <w:basedOn w:val="DefaultParagraphFontWW"/>
  </w:style>
  <w:style w:type="character" w:customStyle="1" w:styleId="Internetlink">
    <w:name w:val="Internet link"/>
    <w:rPr>
      <w:color w:val="0000FF"/>
      <w:u w:val="single"/>
    </w:rPr>
  </w:style>
  <w:style w:type="character" w:styleId="af5">
    <w:name w:val="annotation reference"/>
    <w:rPr>
      <w:sz w:val="16"/>
      <w:szCs w:val="16"/>
    </w:rPr>
  </w:style>
  <w:style w:type="character" w:customStyle="1" w:styleId="StrongEmphasis">
    <w:name w:val="Strong Emphasis"/>
    <w:rPr>
      <w:b/>
      <w:bCs/>
    </w:rPr>
  </w:style>
  <w:style w:type="character" w:customStyle="1" w:styleId="af6">
    <w:name w:val="Основной ГОСТ Знак"/>
    <w:rPr>
      <w:kern w:val="3"/>
      <w:sz w:val="24"/>
      <w:szCs w:val="24"/>
      <w:lang w:val="ru-RU" w:eastAsia="ru-RU" w:bidi="ar-SA"/>
    </w:rPr>
  </w:style>
  <w:style w:type="character" w:customStyle="1" w:styleId="BodytextChar">
    <w:name w:val="Body text Char"/>
    <w:rPr>
      <w:sz w:val="28"/>
      <w:szCs w:val="24"/>
    </w:rPr>
  </w:style>
  <w:style w:type="character" w:customStyle="1" w:styleId="bold">
    <w:name w:val="bold"/>
    <w:rPr>
      <w:b/>
    </w:rPr>
  </w:style>
  <w:style w:type="character" w:customStyle="1" w:styleId="50">
    <w:name w:val="Заголовок 5 Знак"/>
    <w:rPr>
      <w:rFonts w:ascii="Calibri" w:eastAsia="Calibri" w:hAnsi="Calibri" w:cs="Calibri"/>
      <w:b/>
      <w:bCs/>
      <w:i/>
      <w:iCs/>
      <w:sz w:val="26"/>
      <w:szCs w:val="26"/>
    </w:rPr>
  </w:style>
  <w:style w:type="character" w:customStyle="1" w:styleId="60">
    <w:name w:val="Заголовок 6 Знак"/>
    <w:rPr>
      <w:rFonts w:ascii="Calibri" w:eastAsia="Calibri" w:hAnsi="Calibri" w:cs="Calibri"/>
      <w:b/>
      <w:bCs/>
      <w:sz w:val="22"/>
      <w:szCs w:val="22"/>
    </w:rPr>
  </w:style>
  <w:style w:type="character" w:customStyle="1" w:styleId="70">
    <w:name w:val="Заголовок 7 Знак"/>
    <w:rPr>
      <w:rFonts w:ascii="Calibri" w:eastAsia="Calibri" w:hAnsi="Calibri" w:cs="Calibri"/>
      <w:sz w:val="24"/>
      <w:szCs w:val="24"/>
    </w:rPr>
  </w:style>
  <w:style w:type="character" w:customStyle="1" w:styleId="81">
    <w:name w:val="Заголовок 8 Знак"/>
    <w:rPr>
      <w:rFonts w:ascii="Calibri" w:eastAsia="Calibri" w:hAnsi="Calibri" w:cs="Calibri"/>
      <w:i/>
      <w:iCs/>
      <w:sz w:val="24"/>
      <w:szCs w:val="24"/>
    </w:rPr>
  </w:style>
  <w:style w:type="character" w:customStyle="1" w:styleId="91">
    <w:name w:val="Заголовок 9 Знак"/>
    <w:rPr>
      <w:rFonts w:ascii="Cambria" w:eastAsia="Cambria" w:hAnsi="Cambria" w:cs="Cambria"/>
      <w:sz w:val="22"/>
      <w:szCs w:val="22"/>
    </w:rPr>
  </w:style>
  <w:style w:type="character" w:customStyle="1" w:styleId="af7">
    <w:name w:val="Текст примечания Знак"/>
  </w:style>
  <w:style w:type="character" w:customStyle="1" w:styleId="af8">
    <w:name w:val="Нижний колонтитул Знак"/>
    <w:basedOn w:val="DefaultParagraphFontWW"/>
    <w:rPr>
      <w:sz w:val="24"/>
      <w:szCs w:val="24"/>
    </w:rPr>
  </w:style>
  <w:style w:type="character" w:customStyle="1" w:styleId="ListLabel1">
    <w:name w:val="ListLabel 1"/>
  </w:style>
  <w:style w:type="character" w:customStyle="1" w:styleId="ListLabel2">
    <w:name w:val="ListLabel 2"/>
    <w:rPr>
      <w:color w:val="auto"/>
    </w:rPr>
  </w:style>
  <w:style w:type="character" w:customStyle="1" w:styleId="ListLabel3">
    <w:name w:val="ListLabel 3"/>
    <w:rPr>
      <w:color w:val="auto"/>
    </w:rPr>
  </w:style>
  <w:style w:type="character" w:customStyle="1" w:styleId="ListLabel4">
    <w:name w:val="ListLabel 4"/>
    <w:rPr>
      <w:color w:val="auto"/>
    </w:rPr>
  </w:style>
  <w:style w:type="character" w:customStyle="1" w:styleId="ListLabel5">
    <w:name w:val="ListLabel 5"/>
    <w:rPr>
      <w:color w:val="auto"/>
    </w:rPr>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color w:val="auto"/>
    </w:rPr>
  </w:style>
  <w:style w:type="character" w:customStyle="1" w:styleId="ListLabel11">
    <w:name w:val="ListLabel 11"/>
    <w:rPr>
      <w:rFonts w:ascii="Times New Roman" w:eastAsia="Times New Roman" w:hAnsi="Times New Roman" w:cs="Times New Roman"/>
    </w:rPr>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rPr>
      <w:b w:val="0"/>
      <w:bCs w:val="0"/>
      <w:i w:val="0"/>
      <w:iCs w:val="0"/>
      <w:caps w:val="0"/>
      <w:smallCaps w:val="0"/>
      <w:strike w:val="0"/>
      <w:dstrike w:val="0"/>
      <w:outline w:val="0"/>
      <w:emboss w:val="0"/>
      <w:imprint w:val="0"/>
      <w:vanish w:val="0"/>
      <w:spacing w:val="0"/>
      <w:kern w:val="0"/>
      <w:position w:val="0"/>
      <w:u w:val="none"/>
      <w:vertAlign w:val="baseline"/>
      <w:em w:val="none"/>
    </w:rPr>
  </w:style>
  <w:style w:type="character" w:customStyle="1" w:styleId="ListLabel21">
    <w:name w:val="ListLabel 21"/>
    <w:rPr>
      <w:b w:val="0"/>
      <w:bCs w:val="0"/>
      <w:i w:val="0"/>
      <w:iCs w:val="0"/>
      <w:caps w:val="0"/>
      <w:smallCaps w:val="0"/>
      <w:strike w:val="0"/>
      <w:dstrike w:val="0"/>
      <w:outline w:val="0"/>
      <w:emboss w:val="0"/>
      <w:imprint w:val="0"/>
      <w:vanish w:val="0"/>
      <w:spacing w:val="0"/>
      <w:kern w:val="0"/>
      <w:position w:val="0"/>
      <w:u w:val="none"/>
      <w:vertAlign w:val="baseline"/>
      <w:em w:val="none"/>
    </w:rPr>
  </w:style>
  <w:style w:type="character" w:customStyle="1" w:styleId="ListLabel22">
    <w:name w:val="ListLabel 22"/>
    <w:rPr>
      <w:b w:val="0"/>
      <w:bCs w:val="0"/>
      <w:i w:val="0"/>
      <w:iCs w:val="0"/>
      <w:caps w:val="0"/>
      <w:smallCaps w:val="0"/>
      <w:strike w:val="0"/>
      <w:dstrike w:val="0"/>
      <w:outline w:val="0"/>
      <w:emboss w:val="0"/>
      <w:imprint w:val="0"/>
      <w:vanish w:val="0"/>
      <w:spacing w:val="0"/>
      <w:kern w:val="0"/>
      <w:position w:val="0"/>
      <w:u w:val="none"/>
      <w:vertAlign w:val="baseline"/>
      <w:em w:val="none"/>
    </w:rPr>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rPr>
      <w:rFonts w:cs="Courier New"/>
    </w:rPr>
  </w:style>
  <w:style w:type="character" w:customStyle="1" w:styleId="ListLabel31">
    <w:name w:val="ListLabel 31"/>
  </w:style>
  <w:style w:type="character" w:customStyle="1" w:styleId="ListLabel32">
    <w:name w:val="ListLabel 32"/>
  </w:style>
  <w:style w:type="character" w:customStyle="1" w:styleId="ListLabel33">
    <w:name w:val="ListLabel 33"/>
    <w:rPr>
      <w:rFonts w:cs="Courier New"/>
    </w:rPr>
  </w:style>
  <w:style w:type="character" w:customStyle="1" w:styleId="ListLabel34">
    <w:name w:val="ListLabel 34"/>
  </w:style>
  <w:style w:type="character" w:customStyle="1" w:styleId="ListLabel35">
    <w:name w:val="ListLabel 35"/>
  </w:style>
  <w:style w:type="character" w:customStyle="1" w:styleId="ListLabel36">
    <w:name w:val="ListLabel 36"/>
    <w:rPr>
      <w:rFonts w:cs="Courier New"/>
    </w:rPr>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rPr>
      <w:rFonts w:cs="Times New Roman"/>
      <w:sz w:val="28"/>
    </w:rPr>
  </w:style>
  <w:style w:type="character" w:customStyle="1" w:styleId="ListLabel57">
    <w:name w:val="ListLabel 57"/>
    <w:rPr>
      <w:sz w:val="28"/>
      <w:szCs w:val="28"/>
    </w:rPr>
  </w:style>
  <w:style w:type="character" w:customStyle="1" w:styleId="ListLabel58">
    <w:name w:val="ListLabel 58"/>
    <w:rPr>
      <w:sz w:val="28"/>
      <w:szCs w:val="28"/>
    </w:rPr>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rPr>
      <w:rFonts w:ascii="Times New Roman" w:eastAsia="Times New Roman" w:hAnsi="Times New Roman" w:cs="Times New Roman"/>
      <w:sz w:val="24"/>
      <w:szCs w:val="24"/>
    </w:rPr>
  </w:style>
  <w:style w:type="character" w:customStyle="1" w:styleId="ListLabel84">
    <w:name w:val="ListLabel 84"/>
    <w:rPr>
      <w:rFonts w:ascii="Verdana" w:eastAsia="Verdana" w:hAnsi="Verdana" w:cs="Verdana"/>
      <w:sz w:val="18"/>
    </w:rPr>
  </w:style>
  <w:style w:type="character" w:customStyle="1" w:styleId="ListLabel85">
    <w:name w:val="ListLabel 85"/>
    <w:rPr>
      <w:rFonts w:ascii="Verdana" w:eastAsia="Verdana" w:hAnsi="Verdana" w:cs="Verdana"/>
      <w:b w:val="0"/>
      <w:i w:val="0"/>
      <w:sz w:val="16"/>
    </w:rPr>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rPr>
      <w:rFonts w:cs="Courier New"/>
    </w:rPr>
  </w:style>
  <w:style w:type="character" w:customStyle="1" w:styleId="ListLabel94">
    <w:name w:val="ListLabel 94"/>
  </w:style>
  <w:style w:type="character" w:customStyle="1" w:styleId="ListLabel95">
    <w:name w:val="ListLabel 95"/>
  </w:style>
  <w:style w:type="character" w:customStyle="1" w:styleId="ListLabel96">
    <w:name w:val="ListLabel 96"/>
    <w:rPr>
      <w:rFonts w:cs="Courier New"/>
    </w:rPr>
  </w:style>
  <w:style w:type="character" w:customStyle="1" w:styleId="ListLabel97">
    <w:name w:val="ListLabel 97"/>
  </w:style>
  <w:style w:type="character" w:customStyle="1" w:styleId="ListLabel98">
    <w:name w:val="ListLabel 98"/>
  </w:style>
  <w:style w:type="character" w:customStyle="1" w:styleId="ListLabel99">
    <w:name w:val="ListLabel 99"/>
    <w:rPr>
      <w:rFonts w:cs="Courier New"/>
    </w:rPr>
  </w:style>
  <w:style w:type="character" w:customStyle="1" w:styleId="ListLabel100">
    <w:name w:val="ListLabel 100"/>
  </w:style>
  <w:style w:type="character" w:customStyle="1" w:styleId="ListLabel101">
    <w:name w:val="ListLabel 101"/>
  </w:style>
  <w:style w:type="character" w:customStyle="1" w:styleId="ListLabel102">
    <w:name w:val="ListLabel 102"/>
    <w:rPr>
      <w:rFonts w:cs="Courier New"/>
    </w:rPr>
  </w:style>
  <w:style w:type="character" w:customStyle="1" w:styleId="ListLabel103">
    <w:name w:val="ListLabel 103"/>
  </w:style>
  <w:style w:type="character" w:customStyle="1" w:styleId="ListLabel104">
    <w:name w:val="ListLabel 104"/>
  </w:style>
  <w:style w:type="character" w:customStyle="1" w:styleId="ListLabel105">
    <w:name w:val="ListLabel 105"/>
    <w:rPr>
      <w:rFonts w:cs="Courier New"/>
    </w:rPr>
  </w:style>
  <w:style w:type="character" w:customStyle="1" w:styleId="ListLabel106">
    <w:name w:val="ListLabel 106"/>
  </w:style>
  <w:style w:type="character" w:customStyle="1" w:styleId="ListLabel107">
    <w:name w:val="ListLabel 107"/>
  </w:style>
  <w:style w:type="character" w:customStyle="1" w:styleId="ListLabel108">
    <w:name w:val="ListLabel 108"/>
    <w:rPr>
      <w:rFonts w:cs="Courier New"/>
    </w:rPr>
  </w:style>
  <w:style w:type="character" w:customStyle="1" w:styleId="ListLabel109">
    <w:name w:val="ListLabel 109"/>
  </w:style>
  <w:style w:type="character" w:customStyle="1" w:styleId="ListLabel110">
    <w:name w:val="ListLabel 110"/>
  </w:style>
  <w:style w:type="character" w:customStyle="1" w:styleId="ListLabel111">
    <w:name w:val="ListLabel 111"/>
    <w:rPr>
      <w:rFonts w:cs="Courier New"/>
    </w:rPr>
  </w:style>
  <w:style w:type="character" w:customStyle="1" w:styleId="ListLabel112">
    <w:name w:val="ListLabel 112"/>
  </w:style>
  <w:style w:type="character" w:customStyle="1" w:styleId="ListLabel113">
    <w:name w:val="ListLabel 113"/>
  </w:style>
  <w:style w:type="character" w:customStyle="1" w:styleId="ListLabel114">
    <w:name w:val="ListLabel 114"/>
    <w:rPr>
      <w:rFonts w:cs="Courier New"/>
    </w:rPr>
  </w:style>
  <w:style w:type="character" w:customStyle="1" w:styleId="ListLabel115">
    <w:name w:val="ListLabel 115"/>
  </w:style>
  <w:style w:type="character" w:customStyle="1" w:styleId="ListLabel116">
    <w:name w:val="ListLabel 116"/>
  </w:style>
  <w:style w:type="character" w:customStyle="1" w:styleId="ListLabel117">
    <w:name w:val="ListLabel 117"/>
    <w:rPr>
      <w:rFonts w:cs="Courier New"/>
    </w:rPr>
  </w:style>
  <w:style w:type="character" w:customStyle="1" w:styleId="ListLabel118">
    <w:name w:val="ListLabel 118"/>
  </w:style>
  <w:style w:type="character" w:customStyle="1" w:styleId="ListLabel119">
    <w:name w:val="ListLabel 119"/>
  </w:style>
  <w:style w:type="character" w:customStyle="1" w:styleId="ListLabel120">
    <w:name w:val="ListLabel 120"/>
    <w:rPr>
      <w:rFonts w:cs="Courier New"/>
    </w:rPr>
  </w:style>
  <w:style w:type="character" w:customStyle="1" w:styleId="ListLabel121">
    <w:name w:val="ListLabel 121"/>
  </w:style>
  <w:style w:type="character" w:customStyle="1" w:styleId="ListLabel122">
    <w:name w:val="ListLabel 122"/>
  </w:style>
  <w:style w:type="character" w:customStyle="1" w:styleId="ListLabel123">
    <w:name w:val="ListLabel 123"/>
    <w:rPr>
      <w:rFonts w:cs="Courier New"/>
    </w:rPr>
  </w:style>
  <w:style w:type="character" w:customStyle="1" w:styleId="ListLabel124">
    <w:name w:val="ListLabel 124"/>
  </w:style>
  <w:style w:type="character" w:customStyle="1" w:styleId="ListLabel125">
    <w:name w:val="ListLabel 125"/>
  </w:style>
  <w:style w:type="character" w:customStyle="1" w:styleId="ListLabel126">
    <w:name w:val="ListLabel 126"/>
    <w:rPr>
      <w:rFonts w:cs="Courier New"/>
    </w:rPr>
  </w:style>
  <w:style w:type="character" w:customStyle="1" w:styleId="ListLabel127">
    <w:name w:val="ListLabel 127"/>
  </w:style>
  <w:style w:type="character" w:customStyle="1" w:styleId="ListLabel128">
    <w:name w:val="ListLabel 128"/>
  </w:style>
  <w:style w:type="character" w:customStyle="1" w:styleId="ListLabel129">
    <w:name w:val="ListLabel 129"/>
    <w:rPr>
      <w:rFonts w:cs="Courier New"/>
    </w:rPr>
  </w:style>
  <w:style w:type="character" w:customStyle="1" w:styleId="ListLabel130">
    <w:name w:val="ListLabel 130"/>
  </w:style>
  <w:style w:type="character" w:customStyle="1" w:styleId="ListLabel131">
    <w:name w:val="ListLabel 131"/>
  </w:style>
  <w:style w:type="character" w:customStyle="1" w:styleId="ListLabel132">
    <w:name w:val="ListLabel 132"/>
    <w:rPr>
      <w:rFonts w:cs="Courier New"/>
    </w:rPr>
  </w:style>
  <w:style w:type="character" w:customStyle="1" w:styleId="ListLabel133">
    <w:name w:val="ListLabel 133"/>
  </w:style>
  <w:style w:type="character" w:customStyle="1" w:styleId="ListLabel134">
    <w:name w:val="ListLabel 134"/>
  </w:style>
  <w:style w:type="character" w:customStyle="1" w:styleId="ListLabel135">
    <w:name w:val="ListLabel 135"/>
    <w:rPr>
      <w:rFonts w:cs="Courier New"/>
    </w:rPr>
  </w:style>
  <w:style w:type="character" w:customStyle="1" w:styleId="ListLabel136">
    <w:name w:val="ListLabel 136"/>
  </w:style>
  <w:style w:type="character" w:customStyle="1" w:styleId="ListLabel137">
    <w:name w:val="ListLabel 137"/>
  </w:style>
  <w:style w:type="character" w:customStyle="1" w:styleId="ListLabel138">
    <w:name w:val="ListLabel 138"/>
    <w:rPr>
      <w:rFonts w:cs="Courier New"/>
    </w:rPr>
  </w:style>
  <w:style w:type="character" w:customStyle="1" w:styleId="ListLabel139">
    <w:name w:val="ListLabel 139"/>
  </w:style>
  <w:style w:type="character" w:customStyle="1" w:styleId="ListLabel140">
    <w:name w:val="ListLabel 140"/>
  </w:style>
  <w:style w:type="character" w:customStyle="1" w:styleId="ListLabel141">
    <w:name w:val="ListLabel 141"/>
    <w:rPr>
      <w:rFonts w:cs="Courier New"/>
    </w:rPr>
  </w:style>
  <w:style w:type="character" w:customStyle="1" w:styleId="ListLabel142">
    <w:name w:val="ListLabel 142"/>
  </w:style>
  <w:style w:type="character" w:customStyle="1" w:styleId="ListLabel143">
    <w:name w:val="ListLabel 143"/>
  </w:style>
  <w:style w:type="character" w:customStyle="1" w:styleId="ListLabel144">
    <w:name w:val="ListLabel 144"/>
    <w:rPr>
      <w:rFonts w:cs="Courier New"/>
    </w:rPr>
  </w:style>
  <w:style w:type="character" w:customStyle="1" w:styleId="ListLabel145">
    <w:name w:val="ListLabel 145"/>
  </w:style>
  <w:style w:type="character" w:customStyle="1" w:styleId="ListLabel146">
    <w:name w:val="ListLabel 146"/>
    <w:rPr>
      <w:rFonts w:eastAsia="Times New Roman" w:cs="Times New Roman"/>
    </w:rPr>
  </w:style>
  <w:style w:type="character" w:customStyle="1" w:styleId="ListLabel147">
    <w:name w:val="ListLabel 147"/>
    <w:rPr>
      <w:rFonts w:cs="Courier New"/>
    </w:rPr>
  </w:style>
  <w:style w:type="character" w:customStyle="1" w:styleId="ListLabel148">
    <w:name w:val="ListLabel 148"/>
  </w:style>
  <w:style w:type="character" w:customStyle="1" w:styleId="ListLabel149">
    <w:name w:val="ListLabel 149"/>
  </w:style>
  <w:style w:type="character" w:customStyle="1" w:styleId="ListLabel150">
    <w:name w:val="ListLabel 150"/>
    <w:rPr>
      <w:rFonts w:cs="Courier New"/>
    </w:rPr>
  </w:style>
  <w:style w:type="character" w:customStyle="1" w:styleId="ListLabel151">
    <w:name w:val="ListLabel 151"/>
  </w:style>
  <w:style w:type="character" w:customStyle="1" w:styleId="ListLabel152">
    <w:name w:val="ListLabel 152"/>
  </w:style>
  <w:style w:type="character" w:customStyle="1" w:styleId="ListLabel153">
    <w:name w:val="ListLabel 153"/>
    <w:rPr>
      <w:rFonts w:cs="Courier New"/>
    </w:rPr>
  </w:style>
  <w:style w:type="character" w:customStyle="1" w:styleId="ListLabel154">
    <w:name w:val="ListLabel 154"/>
  </w:style>
  <w:style w:type="character" w:customStyle="1" w:styleId="ListLabel155">
    <w:name w:val="ListLabel 155"/>
  </w:style>
  <w:style w:type="character" w:customStyle="1" w:styleId="ListLabel156">
    <w:name w:val="ListLabel 156"/>
    <w:rPr>
      <w:rFonts w:cs="Courier New"/>
    </w:rPr>
  </w:style>
  <w:style w:type="character" w:customStyle="1" w:styleId="ListLabel157">
    <w:name w:val="ListLabel 157"/>
  </w:style>
  <w:style w:type="character" w:customStyle="1" w:styleId="ListLabel158">
    <w:name w:val="ListLabel 158"/>
  </w:style>
  <w:style w:type="character" w:customStyle="1" w:styleId="ListLabel159">
    <w:name w:val="ListLabel 159"/>
    <w:rPr>
      <w:rFonts w:cs="Courier New"/>
    </w:rPr>
  </w:style>
  <w:style w:type="character" w:customStyle="1" w:styleId="ListLabel160">
    <w:name w:val="ListLabel 160"/>
  </w:style>
  <w:style w:type="character" w:customStyle="1" w:styleId="ListLabel161">
    <w:name w:val="ListLabel 161"/>
  </w:style>
  <w:style w:type="character" w:customStyle="1" w:styleId="ListLabel162">
    <w:name w:val="ListLabel 162"/>
    <w:rPr>
      <w:rFonts w:cs="Courier New"/>
    </w:rPr>
  </w:style>
  <w:style w:type="character" w:customStyle="1" w:styleId="ListLabel163">
    <w:name w:val="ListLabel 163"/>
  </w:style>
  <w:style w:type="character" w:customStyle="1" w:styleId="ListLabel164">
    <w:name w:val="ListLabel 164"/>
  </w:style>
  <w:style w:type="character" w:customStyle="1" w:styleId="ListLabel165">
    <w:name w:val="ListLabel 165"/>
    <w:rPr>
      <w:rFonts w:cs="Courier New"/>
    </w:rPr>
  </w:style>
  <w:style w:type="character" w:customStyle="1" w:styleId="ListLabel166">
    <w:name w:val="ListLabel 166"/>
  </w:style>
  <w:style w:type="character" w:customStyle="1" w:styleId="ListLabel167">
    <w:name w:val="ListLabel 167"/>
  </w:style>
  <w:style w:type="character" w:customStyle="1" w:styleId="ListLabel168">
    <w:name w:val="ListLabel 168"/>
    <w:rPr>
      <w:rFonts w:cs="Courier New"/>
    </w:rPr>
  </w:style>
  <w:style w:type="character" w:customStyle="1" w:styleId="ListLabel169">
    <w:name w:val="ListLabel 169"/>
  </w:style>
  <w:style w:type="character" w:customStyle="1" w:styleId="ListLabel170">
    <w:name w:val="ListLabel 170"/>
  </w:style>
  <w:style w:type="character" w:customStyle="1" w:styleId="ListLabel171">
    <w:name w:val="ListLabel 171"/>
    <w:rPr>
      <w:rFonts w:cs="Courier New"/>
    </w:rPr>
  </w:style>
  <w:style w:type="character" w:customStyle="1" w:styleId="ListLabel172">
    <w:name w:val="ListLabel 172"/>
  </w:style>
  <w:style w:type="character" w:customStyle="1" w:styleId="ListLabel173">
    <w:name w:val="ListLabel 173"/>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style>
  <w:style w:type="character" w:customStyle="1" w:styleId="ListLabel183">
    <w:name w:val="ListLabel 183"/>
    <w:rPr>
      <w:rFonts w:ascii="Times New Roman" w:eastAsia="Times New Roman" w:hAnsi="Times New Roman" w:cs="Times New Roman"/>
      <w:b w:val="0"/>
      <w:i w:val="0"/>
      <w:sz w:val="28"/>
      <w:szCs w:val="28"/>
    </w:rPr>
  </w:style>
  <w:style w:type="character" w:customStyle="1" w:styleId="ListLabel184">
    <w:name w:val="ListLabel 184"/>
    <w:rPr>
      <w:b w:val="0"/>
      <w:i w:val="0"/>
      <w:sz w:val="28"/>
      <w:szCs w:val="28"/>
    </w:rPr>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style>
  <w:style w:type="character" w:customStyle="1" w:styleId="ListLabel191">
    <w:name w:val="ListLabel 191"/>
  </w:style>
  <w:style w:type="character" w:customStyle="1" w:styleId="ListLabel192">
    <w:name w:val="ListLabel 192"/>
  </w:style>
  <w:style w:type="character" w:customStyle="1" w:styleId="ListLabel193">
    <w:name w:val="ListLabel 193"/>
  </w:style>
  <w:style w:type="character" w:customStyle="1" w:styleId="ListLabel194">
    <w:name w:val="ListLabel 194"/>
  </w:style>
  <w:style w:type="character" w:customStyle="1" w:styleId="ListLabel195">
    <w:name w:val="ListLabel 195"/>
  </w:style>
  <w:style w:type="character" w:customStyle="1" w:styleId="ListLabel196">
    <w:name w:val="ListLabel 196"/>
  </w:style>
  <w:style w:type="character" w:customStyle="1" w:styleId="ListLabel197">
    <w:name w:val="ListLabel 197"/>
  </w:style>
  <w:style w:type="character" w:customStyle="1" w:styleId="ListLabel198">
    <w:name w:val="ListLabel 198"/>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style>
  <w:style w:type="character" w:customStyle="1" w:styleId="ListLabel209">
    <w:name w:val="ListLabel 209"/>
  </w:style>
  <w:style w:type="character" w:customStyle="1" w:styleId="ListLabel210">
    <w:name w:val="ListLabel 210"/>
  </w:style>
  <w:style w:type="character" w:customStyle="1" w:styleId="ListLabel211">
    <w:name w:val="ListLabel 211"/>
  </w:style>
  <w:style w:type="character" w:customStyle="1" w:styleId="ListLabel212">
    <w:name w:val="ListLabel 212"/>
  </w:style>
  <w:style w:type="character" w:customStyle="1" w:styleId="ListLabel213">
    <w:name w:val="ListLabel 213"/>
  </w:style>
  <w:style w:type="character" w:customStyle="1" w:styleId="ListLabel214">
    <w:name w:val="ListLabel 214"/>
  </w:style>
  <w:style w:type="character" w:customStyle="1" w:styleId="ListLabel215">
    <w:name w:val="ListLabel 215"/>
  </w:style>
  <w:style w:type="character" w:customStyle="1" w:styleId="ListLabel216">
    <w:name w:val="ListLabel 216"/>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ListLabel245">
    <w:name w:val="ListLabel 245"/>
  </w:style>
  <w:style w:type="character" w:customStyle="1" w:styleId="ListLabel246">
    <w:name w:val="ListLabel 246"/>
    <w:rPr>
      <w:rFonts w:cs="Courier New"/>
    </w:rPr>
  </w:style>
  <w:style w:type="character" w:customStyle="1" w:styleId="ListLabel247">
    <w:name w:val="ListLabel 247"/>
  </w:style>
  <w:style w:type="character" w:customStyle="1" w:styleId="ListLabel248">
    <w:name w:val="ListLabel 248"/>
  </w:style>
  <w:style w:type="character" w:customStyle="1" w:styleId="ListLabel249">
    <w:name w:val="ListLabel 249"/>
    <w:rPr>
      <w:rFonts w:cs="Courier New"/>
    </w:rPr>
  </w:style>
  <w:style w:type="character" w:customStyle="1" w:styleId="ListLabel250">
    <w:name w:val="ListLabel 250"/>
  </w:style>
  <w:style w:type="character" w:customStyle="1" w:styleId="ListLabel251">
    <w:name w:val="ListLabel 251"/>
  </w:style>
  <w:style w:type="character" w:customStyle="1" w:styleId="ListLabel252">
    <w:name w:val="ListLabel 252"/>
    <w:rPr>
      <w:rFonts w:cs="Courier New"/>
    </w:rPr>
  </w:style>
  <w:style w:type="character" w:customStyle="1" w:styleId="ListLabel253">
    <w:name w:val="ListLabel 253"/>
  </w:style>
  <w:style w:type="character" w:customStyle="1" w:styleId="ListLabel254">
    <w:name w:val="ListLabel 254"/>
  </w:style>
  <w:style w:type="character" w:customStyle="1" w:styleId="ListLabel255">
    <w:name w:val="ListLabel 255"/>
    <w:rPr>
      <w:rFonts w:cs="Courier New"/>
    </w:rPr>
  </w:style>
  <w:style w:type="character" w:customStyle="1" w:styleId="ListLabel256">
    <w:name w:val="ListLabel 256"/>
  </w:style>
  <w:style w:type="character" w:customStyle="1" w:styleId="ListLabel257">
    <w:name w:val="ListLabel 257"/>
  </w:style>
  <w:style w:type="character" w:customStyle="1" w:styleId="ListLabel258">
    <w:name w:val="ListLabel 258"/>
    <w:rPr>
      <w:rFonts w:cs="Courier New"/>
    </w:rPr>
  </w:style>
  <w:style w:type="character" w:customStyle="1" w:styleId="ListLabel259">
    <w:name w:val="ListLabel 259"/>
  </w:style>
  <w:style w:type="character" w:customStyle="1" w:styleId="ListLabel260">
    <w:name w:val="ListLabel 260"/>
  </w:style>
  <w:style w:type="character" w:customStyle="1" w:styleId="ListLabel261">
    <w:name w:val="ListLabel 261"/>
    <w:rPr>
      <w:rFonts w:cs="Courier New"/>
    </w:rPr>
  </w:style>
  <w:style w:type="character" w:customStyle="1" w:styleId="ListLabel262">
    <w:name w:val="ListLabel 262"/>
  </w:style>
  <w:style w:type="character" w:customStyle="1" w:styleId="ListLabel263">
    <w:name w:val="ListLabel 263"/>
  </w:style>
  <w:style w:type="character" w:customStyle="1" w:styleId="ListLabel264">
    <w:name w:val="ListLabel 264"/>
    <w:rPr>
      <w:rFonts w:cs="Courier New"/>
    </w:rPr>
  </w:style>
  <w:style w:type="character" w:customStyle="1" w:styleId="ListLabel265">
    <w:name w:val="ListLabel 265"/>
  </w:style>
  <w:style w:type="character" w:customStyle="1" w:styleId="ListLabel266">
    <w:name w:val="ListLabel 266"/>
  </w:style>
  <w:style w:type="character" w:customStyle="1" w:styleId="ListLabel267">
    <w:name w:val="ListLabel 267"/>
    <w:rPr>
      <w:rFonts w:cs="Courier New"/>
    </w:rPr>
  </w:style>
  <w:style w:type="character" w:customStyle="1" w:styleId="ListLabel268">
    <w:name w:val="ListLabel 268"/>
  </w:style>
  <w:style w:type="character" w:customStyle="1" w:styleId="ListLabel269">
    <w:name w:val="ListLabel 269"/>
  </w:style>
  <w:style w:type="character" w:customStyle="1" w:styleId="ListLabel270">
    <w:name w:val="ListLabel 270"/>
    <w:rPr>
      <w:rFonts w:cs="Courier New"/>
    </w:rPr>
  </w:style>
  <w:style w:type="character" w:customStyle="1" w:styleId="ListLabel271">
    <w:name w:val="ListLabel 271"/>
  </w:style>
  <w:style w:type="character" w:customStyle="1" w:styleId="ListLabel272">
    <w:name w:val="ListLabel 272"/>
  </w:style>
  <w:style w:type="character" w:customStyle="1" w:styleId="ListLabel273">
    <w:name w:val="ListLabel 273"/>
    <w:rPr>
      <w:rFonts w:cs="Courier New"/>
    </w:rPr>
  </w:style>
  <w:style w:type="character" w:customStyle="1" w:styleId="ListLabel274">
    <w:name w:val="ListLabel 274"/>
  </w:style>
  <w:style w:type="character" w:customStyle="1" w:styleId="ListLabel275">
    <w:name w:val="ListLabel 275"/>
  </w:style>
  <w:style w:type="character" w:customStyle="1" w:styleId="ListLabel276">
    <w:name w:val="ListLabel 276"/>
    <w:rPr>
      <w:rFonts w:cs="Courier New"/>
    </w:rPr>
  </w:style>
  <w:style w:type="character" w:customStyle="1" w:styleId="ListLabel277">
    <w:name w:val="ListLabel 277"/>
  </w:style>
  <w:style w:type="character" w:customStyle="1" w:styleId="ListLabel278">
    <w:name w:val="ListLabel 278"/>
  </w:style>
  <w:style w:type="character" w:customStyle="1" w:styleId="ListLabel279">
    <w:name w:val="ListLabel 279"/>
    <w:rPr>
      <w:rFonts w:cs="Courier New"/>
    </w:rPr>
  </w:style>
  <w:style w:type="character" w:customStyle="1" w:styleId="ListLabel280">
    <w:name w:val="ListLabel 280"/>
  </w:style>
  <w:style w:type="character" w:customStyle="1" w:styleId="ListLabel281">
    <w:name w:val="ListLabel 281"/>
  </w:style>
  <w:style w:type="character" w:customStyle="1" w:styleId="ListLabel282">
    <w:name w:val="ListLabel 282"/>
    <w:rPr>
      <w:rFonts w:cs="Courier New"/>
    </w:rPr>
  </w:style>
  <w:style w:type="character" w:customStyle="1" w:styleId="ListLabel283">
    <w:name w:val="ListLabel 283"/>
  </w:style>
  <w:style w:type="character" w:customStyle="1" w:styleId="ListLabel284">
    <w:name w:val="ListLabel 284"/>
  </w:style>
  <w:style w:type="character" w:customStyle="1" w:styleId="ListLabel285">
    <w:name w:val="ListLabel 285"/>
    <w:rPr>
      <w:rFonts w:cs="Courier New"/>
    </w:rPr>
  </w:style>
  <w:style w:type="character" w:customStyle="1" w:styleId="ListLabel286">
    <w:name w:val="ListLabel 286"/>
  </w:style>
  <w:style w:type="character" w:customStyle="1" w:styleId="ListLabel287">
    <w:name w:val="ListLabel 287"/>
  </w:style>
  <w:style w:type="character" w:customStyle="1" w:styleId="ListLabel288">
    <w:name w:val="ListLabel 288"/>
    <w:rPr>
      <w:rFonts w:cs="Courier New"/>
    </w:rPr>
  </w:style>
  <w:style w:type="character" w:customStyle="1" w:styleId="ListLabel289">
    <w:name w:val="ListLabel 289"/>
  </w:style>
  <w:style w:type="character" w:customStyle="1" w:styleId="ListLabel290">
    <w:name w:val="ListLabel 290"/>
  </w:style>
  <w:style w:type="character" w:customStyle="1" w:styleId="ListLabel291">
    <w:name w:val="ListLabel 291"/>
    <w:rPr>
      <w:rFonts w:cs="Courier New"/>
    </w:rPr>
  </w:style>
  <w:style w:type="character" w:customStyle="1" w:styleId="ListLabel292">
    <w:name w:val="ListLabel 292"/>
  </w:style>
  <w:style w:type="character" w:customStyle="1" w:styleId="ListLabel293">
    <w:name w:val="ListLabel 293"/>
  </w:style>
  <w:style w:type="character" w:customStyle="1" w:styleId="ListLabel294">
    <w:name w:val="ListLabel 294"/>
    <w:rPr>
      <w:rFonts w:cs="Courier New"/>
    </w:rPr>
  </w:style>
  <w:style w:type="character" w:customStyle="1" w:styleId="ListLabel295">
    <w:name w:val="ListLabel 295"/>
  </w:style>
  <w:style w:type="character" w:customStyle="1" w:styleId="ListLabel296">
    <w:name w:val="ListLabel 296"/>
  </w:style>
  <w:style w:type="character" w:customStyle="1" w:styleId="ListLabel297">
    <w:name w:val="ListLabel 297"/>
    <w:rPr>
      <w:rFonts w:cs="Courier New"/>
    </w:rPr>
  </w:style>
  <w:style w:type="character" w:customStyle="1" w:styleId="ListLabel298">
    <w:name w:val="ListLabel 298"/>
  </w:style>
  <w:style w:type="character" w:customStyle="1" w:styleId="ListLabel299">
    <w:name w:val="ListLabel 299"/>
  </w:style>
  <w:style w:type="character" w:customStyle="1" w:styleId="ListLabel300">
    <w:name w:val="ListLabel 300"/>
    <w:rPr>
      <w:rFonts w:cs="Courier New"/>
    </w:rPr>
  </w:style>
  <w:style w:type="character" w:customStyle="1" w:styleId="ListLabel301">
    <w:name w:val="ListLabel 301"/>
  </w:style>
  <w:style w:type="character" w:customStyle="1" w:styleId="ListLabel302">
    <w:name w:val="ListLabel 302"/>
  </w:style>
  <w:style w:type="character" w:customStyle="1" w:styleId="ListLabel303">
    <w:name w:val="ListLabel 303"/>
    <w:rPr>
      <w:rFonts w:cs="Courier New"/>
    </w:rPr>
  </w:style>
  <w:style w:type="character" w:customStyle="1" w:styleId="ListLabel304">
    <w:name w:val="ListLabel 304"/>
  </w:style>
  <w:style w:type="character" w:customStyle="1" w:styleId="ListLabel305">
    <w:name w:val="ListLabel 305"/>
  </w:style>
  <w:style w:type="character" w:customStyle="1" w:styleId="ListLabel306">
    <w:name w:val="ListLabel 306"/>
    <w:rPr>
      <w:rFonts w:cs="Courier New"/>
    </w:rPr>
  </w:style>
  <w:style w:type="character" w:customStyle="1" w:styleId="ListLabel307">
    <w:name w:val="ListLabel 307"/>
  </w:style>
  <w:style w:type="character" w:customStyle="1" w:styleId="ListLabel308">
    <w:name w:val="ListLabel 308"/>
  </w:style>
  <w:style w:type="character" w:customStyle="1" w:styleId="ListLabel309">
    <w:name w:val="ListLabel 309"/>
    <w:rPr>
      <w:rFonts w:cs="Courier New"/>
    </w:rPr>
  </w:style>
  <w:style w:type="character" w:customStyle="1" w:styleId="ListLabel310">
    <w:name w:val="ListLabel 310"/>
  </w:style>
  <w:style w:type="character" w:customStyle="1" w:styleId="ListLabel311">
    <w:name w:val="ListLabel 311"/>
  </w:style>
  <w:style w:type="character" w:customStyle="1" w:styleId="ListLabel312">
    <w:name w:val="ListLabel 312"/>
    <w:rPr>
      <w:rFonts w:cs="Courier New"/>
    </w:rPr>
  </w:style>
  <w:style w:type="character" w:customStyle="1" w:styleId="ListLabel313">
    <w:name w:val="ListLabel 313"/>
  </w:style>
  <w:style w:type="character" w:customStyle="1" w:styleId="ListLabel314">
    <w:name w:val="ListLabel 314"/>
  </w:style>
  <w:style w:type="character" w:customStyle="1" w:styleId="ListLabel315">
    <w:name w:val="ListLabel 315"/>
    <w:rPr>
      <w:rFonts w:cs="Courier New"/>
    </w:rPr>
  </w:style>
  <w:style w:type="character" w:customStyle="1" w:styleId="ListLabel316">
    <w:name w:val="ListLabel 316"/>
  </w:style>
  <w:style w:type="character" w:customStyle="1" w:styleId="ListLabel317">
    <w:name w:val="ListLabel 317"/>
  </w:style>
  <w:style w:type="character" w:customStyle="1" w:styleId="ListLabel318">
    <w:name w:val="ListLabel 318"/>
    <w:rPr>
      <w:rFonts w:cs="Courier New"/>
    </w:rPr>
  </w:style>
  <w:style w:type="character" w:customStyle="1" w:styleId="ListLabel319">
    <w:name w:val="ListLabel 319"/>
  </w:style>
  <w:style w:type="character" w:customStyle="1" w:styleId="ListLabel320">
    <w:name w:val="ListLabel 320"/>
  </w:style>
  <w:style w:type="character" w:customStyle="1" w:styleId="ListLabel321">
    <w:name w:val="ListLabel 321"/>
    <w:rPr>
      <w:rFonts w:cs="Courier New"/>
    </w:rPr>
  </w:style>
  <w:style w:type="character" w:customStyle="1" w:styleId="ListLabel322">
    <w:name w:val="ListLabel 322"/>
  </w:style>
  <w:style w:type="character" w:customStyle="1" w:styleId="ListLabel323">
    <w:name w:val="ListLabel 323"/>
  </w:style>
  <w:style w:type="character" w:customStyle="1" w:styleId="ListLabel324">
    <w:name w:val="ListLabel 324"/>
    <w:rPr>
      <w:rFonts w:cs="Courier New"/>
    </w:rPr>
  </w:style>
  <w:style w:type="character" w:customStyle="1" w:styleId="ListLabel325">
    <w:name w:val="ListLabel 325"/>
  </w:style>
  <w:style w:type="character" w:customStyle="1" w:styleId="ListLabel326">
    <w:name w:val="ListLabel 326"/>
  </w:style>
  <w:style w:type="character" w:customStyle="1" w:styleId="ListLabel327">
    <w:name w:val="ListLabel 327"/>
    <w:rPr>
      <w:rFonts w:cs="Courier New"/>
    </w:rPr>
  </w:style>
  <w:style w:type="character" w:customStyle="1" w:styleId="ListLabel328">
    <w:name w:val="ListLabel 328"/>
  </w:style>
  <w:style w:type="character" w:customStyle="1" w:styleId="ListLabel329">
    <w:name w:val="ListLabel 329"/>
  </w:style>
  <w:style w:type="character" w:customStyle="1" w:styleId="ListLabel330">
    <w:name w:val="ListLabel 330"/>
    <w:rPr>
      <w:rFonts w:cs="Courier New"/>
    </w:rPr>
  </w:style>
  <w:style w:type="character" w:customStyle="1" w:styleId="ListLabel331">
    <w:name w:val="ListLabel 331"/>
  </w:style>
  <w:style w:type="character" w:customStyle="1" w:styleId="ListLabel332">
    <w:name w:val="ListLabel 332"/>
  </w:style>
  <w:style w:type="character" w:customStyle="1" w:styleId="ListLabel333">
    <w:name w:val="ListLabel 333"/>
    <w:rPr>
      <w:rFonts w:cs="Courier New"/>
    </w:rPr>
  </w:style>
  <w:style w:type="character" w:customStyle="1" w:styleId="ListLabel334">
    <w:name w:val="ListLabel 334"/>
  </w:style>
  <w:style w:type="character" w:customStyle="1" w:styleId="ListLabel335">
    <w:name w:val="ListLabel 335"/>
  </w:style>
  <w:style w:type="character" w:customStyle="1" w:styleId="ListLabel336">
    <w:name w:val="ListLabel 336"/>
    <w:rPr>
      <w:rFonts w:cs="Courier New"/>
    </w:rPr>
  </w:style>
  <w:style w:type="character" w:customStyle="1" w:styleId="ListLabel337">
    <w:name w:val="ListLabel 337"/>
  </w:style>
  <w:style w:type="character" w:customStyle="1" w:styleId="ListLabel338">
    <w:name w:val="ListLabel 338"/>
  </w:style>
  <w:style w:type="character" w:customStyle="1" w:styleId="ListLabel339">
    <w:name w:val="ListLabel 339"/>
    <w:rPr>
      <w:rFonts w:cs="Courier New"/>
    </w:rPr>
  </w:style>
  <w:style w:type="character" w:customStyle="1" w:styleId="ListLabel340">
    <w:name w:val="ListLabel 340"/>
  </w:style>
  <w:style w:type="character" w:customStyle="1" w:styleId="ListLabel341">
    <w:name w:val="ListLabel 341"/>
  </w:style>
  <w:style w:type="character" w:customStyle="1" w:styleId="ListLabel342">
    <w:name w:val="ListLabel 342"/>
    <w:rPr>
      <w:rFonts w:cs="Courier New"/>
    </w:rPr>
  </w:style>
  <w:style w:type="character" w:customStyle="1" w:styleId="ListLabel343">
    <w:name w:val="ListLabel 343"/>
  </w:style>
  <w:style w:type="character" w:customStyle="1" w:styleId="ListLabel344">
    <w:name w:val="ListLabel 344"/>
  </w:style>
  <w:style w:type="character" w:customStyle="1" w:styleId="ListLabel345">
    <w:name w:val="ListLabel 345"/>
    <w:rPr>
      <w:rFonts w:cs="Courier New"/>
    </w:rPr>
  </w:style>
  <w:style w:type="character" w:customStyle="1" w:styleId="ListLabel346">
    <w:name w:val="ListLabel 346"/>
  </w:style>
  <w:style w:type="character" w:customStyle="1" w:styleId="ListLabel347">
    <w:name w:val="ListLabel 347"/>
  </w:style>
  <w:style w:type="character" w:customStyle="1" w:styleId="ListLabel348">
    <w:name w:val="ListLabel 348"/>
    <w:rPr>
      <w:rFonts w:cs="Courier New"/>
    </w:rPr>
  </w:style>
  <w:style w:type="character" w:customStyle="1" w:styleId="ListLabel349">
    <w:name w:val="ListLabel 349"/>
  </w:style>
  <w:style w:type="character" w:customStyle="1" w:styleId="ListLabel350">
    <w:name w:val="ListLabel 350"/>
  </w:style>
  <w:style w:type="character" w:customStyle="1" w:styleId="ListLabel351">
    <w:name w:val="ListLabel 351"/>
    <w:rPr>
      <w:rFonts w:cs="Courier New"/>
    </w:rPr>
  </w:style>
  <w:style w:type="character" w:customStyle="1" w:styleId="ListLabel352">
    <w:name w:val="ListLabel 352"/>
  </w:style>
  <w:style w:type="character" w:customStyle="1" w:styleId="ListLabel353">
    <w:name w:val="ListLabel 353"/>
  </w:style>
  <w:style w:type="character" w:customStyle="1" w:styleId="ListLabel354">
    <w:name w:val="ListLabel 354"/>
    <w:rPr>
      <w:rFonts w:cs="Courier New"/>
    </w:rPr>
  </w:style>
  <w:style w:type="character" w:customStyle="1" w:styleId="ListLabel355">
    <w:name w:val="ListLabel 355"/>
  </w:style>
  <w:style w:type="character" w:customStyle="1" w:styleId="ListLabel356">
    <w:name w:val="ListLabel 356"/>
  </w:style>
  <w:style w:type="character" w:customStyle="1" w:styleId="ListLabel357">
    <w:name w:val="ListLabel 357"/>
    <w:rPr>
      <w:rFonts w:cs="Courier New"/>
    </w:rPr>
  </w:style>
  <w:style w:type="character" w:customStyle="1" w:styleId="ListLabel358">
    <w:name w:val="ListLabel 358"/>
  </w:style>
  <w:style w:type="character" w:customStyle="1" w:styleId="ListLabel359">
    <w:name w:val="ListLabel 359"/>
  </w:style>
  <w:style w:type="character" w:customStyle="1" w:styleId="ListLabel360">
    <w:name w:val="ListLabel 360"/>
    <w:rPr>
      <w:rFonts w:cs="Courier New"/>
    </w:rPr>
  </w:style>
  <w:style w:type="character" w:customStyle="1" w:styleId="ListLabel361">
    <w:name w:val="ListLabel 361"/>
  </w:style>
  <w:style w:type="character" w:customStyle="1" w:styleId="ListLabel362">
    <w:name w:val="ListLabel 362"/>
  </w:style>
  <w:style w:type="character" w:customStyle="1" w:styleId="ListLabel363">
    <w:name w:val="ListLabel 363"/>
    <w:rPr>
      <w:rFonts w:cs="Courier New"/>
    </w:rPr>
  </w:style>
  <w:style w:type="character" w:customStyle="1" w:styleId="ListLabel364">
    <w:name w:val="ListLabel 364"/>
  </w:style>
  <w:style w:type="character" w:customStyle="1" w:styleId="ListLabel365">
    <w:name w:val="ListLabel 365"/>
  </w:style>
  <w:style w:type="character" w:customStyle="1" w:styleId="ListLabel366">
    <w:name w:val="ListLabel 366"/>
    <w:rPr>
      <w:rFonts w:cs="Courier New"/>
    </w:rPr>
  </w:style>
  <w:style w:type="character" w:customStyle="1" w:styleId="ListLabel367">
    <w:name w:val="ListLabel 367"/>
  </w:style>
  <w:style w:type="character" w:customStyle="1" w:styleId="ListLabel368">
    <w:name w:val="ListLabel 368"/>
  </w:style>
  <w:style w:type="character" w:customStyle="1" w:styleId="ListLabel369">
    <w:name w:val="ListLabel 369"/>
    <w:rPr>
      <w:rFonts w:cs="Courier New"/>
    </w:rPr>
  </w:style>
  <w:style w:type="character" w:customStyle="1" w:styleId="ListLabel370">
    <w:name w:val="ListLabel 370"/>
  </w:style>
  <w:style w:type="character" w:customStyle="1" w:styleId="ListLabel371">
    <w:name w:val="ListLabel 371"/>
  </w:style>
  <w:style w:type="character" w:customStyle="1" w:styleId="ListLabel372">
    <w:name w:val="ListLabel 372"/>
    <w:rPr>
      <w:rFonts w:cs="Courier New"/>
    </w:rPr>
  </w:style>
  <w:style w:type="character" w:customStyle="1" w:styleId="ListLabel373">
    <w:name w:val="ListLabel 373"/>
  </w:style>
  <w:style w:type="character" w:customStyle="1" w:styleId="ListLabel374">
    <w:name w:val="ListLabel 374"/>
  </w:style>
  <w:style w:type="character" w:customStyle="1" w:styleId="ListLabel375">
    <w:name w:val="ListLabel 375"/>
    <w:rPr>
      <w:rFonts w:cs="Courier New"/>
    </w:rPr>
  </w:style>
  <w:style w:type="character" w:customStyle="1" w:styleId="ListLabel376">
    <w:name w:val="ListLabel 376"/>
  </w:style>
  <w:style w:type="character" w:customStyle="1" w:styleId="ListLabel377">
    <w:name w:val="ListLabel 377"/>
  </w:style>
  <w:style w:type="character" w:customStyle="1" w:styleId="ListLabel378">
    <w:name w:val="ListLabel 378"/>
    <w:rPr>
      <w:rFonts w:cs="Courier New"/>
    </w:rPr>
  </w:style>
  <w:style w:type="character" w:customStyle="1" w:styleId="ListLabel379">
    <w:name w:val="ListLabel 379"/>
  </w:style>
  <w:style w:type="character" w:customStyle="1" w:styleId="IndexLink">
    <w:name w:val="Index Link"/>
  </w:style>
  <w:style w:type="character" w:customStyle="1" w:styleId="BulletSymbolsuser">
    <w:name w:val="Bullet Symbols (user)"/>
  </w:style>
  <w:style w:type="numbering" w:customStyle="1" w:styleId="NoListWW">
    <w:name w:val="No List (WW)"/>
    <w:basedOn w:val="a2"/>
    <w:pPr>
      <w:numPr>
        <w:numId w:val="2"/>
      </w:numPr>
    </w:pPr>
  </w:style>
  <w:style w:type="numbering" w:customStyle="1" w:styleId="10">
    <w:name w:val="Текущий список1"/>
    <w:basedOn w:val="a2"/>
    <w:pPr>
      <w:numPr>
        <w:numId w:val="3"/>
      </w:numPr>
    </w:pPr>
  </w:style>
  <w:style w:type="numbering" w:customStyle="1" w:styleId="WWNum1">
    <w:name w:val="WWNum1"/>
    <w:basedOn w:val="a2"/>
    <w:pPr>
      <w:numPr>
        <w:numId w:val="4"/>
      </w:numPr>
    </w:pPr>
  </w:style>
  <w:style w:type="numbering" w:customStyle="1" w:styleId="WWNum2">
    <w:name w:val="WWNum2"/>
    <w:basedOn w:val="a2"/>
    <w:pPr>
      <w:numPr>
        <w:numId w:val="5"/>
      </w:numPr>
    </w:pPr>
  </w:style>
  <w:style w:type="numbering" w:customStyle="1" w:styleId="WWNum3">
    <w:name w:val="WWNum3"/>
    <w:basedOn w:val="a2"/>
    <w:pPr>
      <w:numPr>
        <w:numId w:val="6"/>
      </w:numPr>
    </w:pPr>
  </w:style>
  <w:style w:type="numbering" w:customStyle="1" w:styleId="WWNum4">
    <w:name w:val="WWNum4"/>
    <w:basedOn w:val="a2"/>
    <w:pPr>
      <w:numPr>
        <w:numId w:val="7"/>
      </w:numPr>
    </w:pPr>
  </w:style>
  <w:style w:type="numbering" w:customStyle="1" w:styleId="WWNum5">
    <w:name w:val="WWNum5"/>
    <w:basedOn w:val="a2"/>
    <w:pPr>
      <w:numPr>
        <w:numId w:val="8"/>
      </w:numPr>
    </w:pPr>
  </w:style>
  <w:style w:type="numbering" w:customStyle="1" w:styleId="WWNum6">
    <w:name w:val="WWNum6"/>
    <w:basedOn w:val="a2"/>
    <w:pPr>
      <w:numPr>
        <w:numId w:val="9"/>
      </w:numPr>
    </w:pPr>
  </w:style>
  <w:style w:type="numbering" w:customStyle="1" w:styleId="WWNum7">
    <w:name w:val="WWNum7"/>
    <w:basedOn w:val="a2"/>
    <w:pPr>
      <w:numPr>
        <w:numId w:val="10"/>
      </w:numPr>
    </w:pPr>
  </w:style>
  <w:style w:type="numbering" w:customStyle="1" w:styleId="WWNum8">
    <w:name w:val="WWNum8"/>
    <w:basedOn w:val="a2"/>
    <w:pPr>
      <w:numPr>
        <w:numId w:val="11"/>
      </w:numPr>
    </w:pPr>
  </w:style>
  <w:style w:type="numbering" w:customStyle="1" w:styleId="WWNum9">
    <w:name w:val="WWNum9"/>
    <w:basedOn w:val="a2"/>
    <w:pPr>
      <w:numPr>
        <w:numId w:val="12"/>
      </w:numPr>
    </w:pPr>
  </w:style>
  <w:style w:type="numbering" w:customStyle="1" w:styleId="WWNum11">
    <w:name w:val="WWNum11"/>
    <w:basedOn w:val="a2"/>
    <w:pPr>
      <w:numPr>
        <w:numId w:val="13"/>
      </w:numPr>
    </w:pPr>
  </w:style>
  <w:style w:type="numbering" w:customStyle="1" w:styleId="WWNum12">
    <w:name w:val="WWNum12"/>
    <w:basedOn w:val="a2"/>
    <w:pPr>
      <w:numPr>
        <w:numId w:val="14"/>
      </w:numPr>
    </w:pPr>
  </w:style>
  <w:style w:type="numbering" w:customStyle="1" w:styleId="WWNum13">
    <w:name w:val="WWNum13"/>
    <w:basedOn w:val="a2"/>
    <w:pPr>
      <w:numPr>
        <w:numId w:val="15"/>
      </w:numPr>
    </w:pPr>
  </w:style>
  <w:style w:type="numbering" w:customStyle="1" w:styleId="WWNum14">
    <w:name w:val="WWNum14"/>
    <w:basedOn w:val="a2"/>
    <w:pPr>
      <w:numPr>
        <w:numId w:val="16"/>
      </w:numPr>
    </w:pPr>
  </w:style>
  <w:style w:type="numbering" w:customStyle="1" w:styleId="WWNum15">
    <w:name w:val="WWNum15"/>
    <w:basedOn w:val="a2"/>
    <w:pPr>
      <w:numPr>
        <w:numId w:val="17"/>
      </w:numPr>
    </w:pPr>
  </w:style>
  <w:style w:type="numbering" w:customStyle="1" w:styleId="WWNum16">
    <w:name w:val="WWNum16"/>
    <w:basedOn w:val="a2"/>
    <w:pPr>
      <w:numPr>
        <w:numId w:val="18"/>
      </w:numPr>
    </w:pPr>
  </w:style>
  <w:style w:type="numbering" w:customStyle="1" w:styleId="WWNum17">
    <w:name w:val="WWNum17"/>
    <w:basedOn w:val="a2"/>
    <w:pPr>
      <w:numPr>
        <w:numId w:val="19"/>
      </w:numPr>
    </w:pPr>
  </w:style>
  <w:style w:type="numbering" w:customStyle="1" w:styleId="WWNum18">
    <w:name w:val="WWNum18"/>
    <w:basedOn w:val="a2"/>
    <w:pPr>
      <w:numPr>
        <w:numId w:val="20"/>
      </w:numPr>
    </w:pPr>
  </w:style>
  <w:style w:type="numbering" w:customStyle="1" w:styleId="WWNum19">
    <w:name w:val="WWNum19"/>
    <w:basedOn w:val="a2"/>
    <w:pPr>
      <w:numPr>
        <w:numId w:val="21"/>
      </w:numPr>
    </w:pPr>
  </w:style>
  <w:style w:type="numbering" w:customStyle="1" w:styleId="WWNum20">
    <w:name w:val="WWNum20"/>
    <w:basedOn w:val="a2"/>
    <w:pPr>
      <w:numPr>
        <w:numId w:val="22"/>
      </w:numPr>
    </w:pPr>
  </w:style>
  <w:style w:type="numbering" w:customStyle="1" w:styleId="WWNum21">
    <w:name w:val="WWNum21"/>
    <w:basedOn w:val="a2"/>
    <w:pPr>
      <w:numPr>
        <w:numId w:val="23"/>
      </w:numPr>
    </w:pPr>
  </w:style>
  <w:style w:type="numbering" w:customStyle="1" w:styleId="WWNum22">
    <w:name w:val="WWNum22"/>
    <w:basedOn w:val="a2"/>
    <w:pPr>
      <w:numPr>
        <w:numId w:val="24"/>
      </w:numPr>
    </w:pPr>
  </w:style>
  <w:style w:type="numbering" w:customStyle="1" w:styleId="WWNum23">
    <w:name w:val="WWNum23"/>
    <w:basedOn w:val="a2"/>
    <w:pPr>
      <w:numPr>
        <w:numId w:val="25"/>
      </w:numPr>
    </w:pPr>
  </w:style>
  <w:style w:type="numbering" w:customStyle="1" w:styleId="WWNum24">
    <w:name w:val="WWNum24"/>
    <w:basedOn w:val="a2"/>
    <w:pPr>
      <w:numPr>
        <w:numId w:val="26"/>
      </w:numPr>
    </w:pPr>
  </w:style>
  <w:style w:type="numbering" w:customStyle="1" w:styleId="WWNum25">
    <w:name w:val="WWNum25"/>
    <w:basedOn w:val="a2"/>
    <w:pPr>
      <w:numPr>
        <w:numId w:val="27"/>
      </w:numPr>
    </w:pPr>
  </w:style>
  <w:style w:type="numbering" w:customStyle="1" w:styleId="WWNum26">
    <w:name w:val="WWNum26"/>
    <w:basedOn w:val="a2"/>
    <w:pPr>
      <w:numPr>
        <w:numId w:val="28"/>
      </w:numPr>
    </w:pPr>
  </w:style>
  <w:style w:type="numbering" w:customStyle="1" w:styleId="WWNum27">
    <w:name w:val="WWNum27"/>
    <w:basedOn w:val="a2"/>
    <w:pPr>
      <w:numPr>
        <w:numId w:val="29"/>
      </w:numPr>
    </w:pPr>
  </w:style>
  <w:style w:type="numbering" w:customStyle="1" w:styleId="WWNum28">
    <w:name w:val="WWNum28"/>
    <w:basedOn w:val="a2"/>
    <w:pPr>
      <w:numPr>
        <w:numId w:val="30"/>
      </w:numPr>
    </w:pPr>
  </w:style>
  <w:style w:type="numbering" w:customStyle="1" w:styleId="WWNum29">
    <w:name w:val="WWNum29"/>
    <w:basedOn w:val="a2"/>
    <w:pPr>
      <w:numPr>
        <w:numId w:val="31"/>
      </w:numPr>
    </w:pPr>
  </w:style>
  <w:style w:type="numbering" w:customStyle="1" w:styleId="WWNum30">
    <w:name w:val="WWNum30"/>
    <w:basedOn w:val="a2"/>
    <w:pPr>
      <w:numPr>
        <w:numId w:val="32"/>
      </w:numPr>
    </w:pPr>
  </w:style>
  <w:style w:type="numbering" w:customStyle="1" w:styleId="WWNum31">
    <w:name w:val="WWNum31"/>
    <w:basedOn w:val="a2"/>
    <w:pPr>
      <w:numPr>
        <w:numId w:val="33"/>
      </w:numPr>
    </w:pPr>
  </w:style>
  <w:style w:type="numbering" w:customStyle="1" w:styleId="WWNum32">
    <w:name w:val="WWNum32"/>
    <w:basedOn w:val="a2"/>
    <w:pPr>
      <w:numPr>
        <w:numId w:val="34"/>
      </w:numPr>
    </w:pPr>
  </w:style>
  <w:style w:type="numbering" w:customStyle="1" w:styleId="WWNum33">
    <w:name w:val="WWNum33"/>
    <w:basedOn w:val="a2"/>
    <w:pPr>
      <w:numPr>
        <w:numId w:val="35"/>
      </w:numPr>
    </w:pPr>
  </w:style>
  <w:style w:type="numbering" w:customStyle="1" w:styleId="WWNum34">
    <w:name w:val="WWNum34"/>
    <w:basedOn w:val="a2"/>
    <w:pPr>
      <w:numPr>
        <w:numId w:val="36"/>
      </w:numPr>
    </w:pPr>
  </w:style>
  <w:style w:type="numbering" w:customStyle="1" w:styleId="WWNum35">
    <w:name w:val="WWNum35"/>
    <w:basedOn w:val="a2"/>
    <w:pPr>
      <w:numPr>
        <w:numId w:val="37"/>
      </w:numPr>
    </w:pPr>
  </w:style>
  <w:style w:type="numbering" w:customStyle="1" w:styleId="WWNum36">
    <w:name w:val="WWNum36"/>
    <w:basedOn w:val="a2"/>
    <w:pPr>
      <w:numPr>
        <w:numId w:val="38"/>
      </w:numPr>
    </w:pPr>
  </w:style>
  <w:style w:type="numbering" w:customStyle="1" w:styleId="WWNum37">
    <w:name w:val="WWNum37"/>
    <w:basedOn w:val="a2"/>
    <w:pPr>
      <w:numPr>
        <w:numId w:val="39"/>
      </w:numPr>
    </w:pPr>
  </w:style>
  <w:style w:type="numbering" w:customStyle="1" w:styleId="WWNum38">
    <w:name w:val="WWNum38"/>
    <w:basedOn w:val="a2"/>
    <w:pPr>
      <w:numPr>
        <w:numId w:val="40"/>
      </w:numPr>
    </w:pPr>
  </w:style>
  <w:style w:type="numbering" w:customStyle="1" w:styleId="WWNum39">
    <w:name w:val="WWNum39"/>
    <w:basedOn w:val="a2"/>
    <w:pPr>
      <w:numPr>
        <w:numId w:val="41"/>
      </w:numPr>
    </w:pPr>
  </w:style>
  <w:style w:type="numbering" w:customStyle="1" w:styleId="WWNum40">
    <w:name w:val="WWNum40"/>
    <w:basedOn w:val="a2"/>
    <w:pPr>
      <w:numPr>
        <w:numId w:val="42"/>
      </w:numPr>
    </w:pPr>
  </w:style>
  <w:style w:type="numbering" w:customStyle="1" w:styleId="WWNum41">
    <w:name w:val="WWNum41"/>
    <w:basedOn w:val="a2"/>
    <w:pPr>
      <w:numPr>
        <w:numId w:val="43"/>
      </w:numPr>
    </w:pPr>
  </w:style>
  <w:style w:type="numbering" w:customStyle="1" w:styleId="WWNum42">
    <w:name w:val="WWNum42"/>
    <w:basedOn w:val="a2"/>
    <w:pPr>
      <w:numPr>
        <w:numId w:val="44"/>
      </w:numPr>
    </w:pPr>
  </w:style>
  <w:style w:type="numbering" w:customStyle="1" w:styleId="WWNum43">
    <w:name w:val="WWNum43"/>
    <w:basedOn w:val="a2"/>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6484</Words>
  <Characters>36962</Characters>
  <Application>Microsoft Office Word</Application>
  <DocSecurity>0</DocSecurity>
  <Lines>308</Lines>
  <Paragraphs>86</Paragraphs>
  <ScaleCrop>false</ScaleCrop>
  <Company/>
  <LinksUpToDate>false</LinksUpToDate>
  <CharactersWithSpaces>43360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Никита Евсюков</dc:creator>
  <cp:lastModifiedBy>Никита Евсюков</cp:lastModifiedBy>
  <cp:revision>4</cp:revision>
  <cp:lastPrinted>2019-06-26T08:42:00Z</cp:lastPrinted>
  <dcterms:created xsi:type="dcterms:W3CDTF">2026-05-12T10:10:00Z</dcterms:created>
  <dcterms:modified xsi:type="dcterms:W3CDTF">2026-05-12T10:16:00Z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Диалогнаука</vt:lpwstr>
  </property>
</Properties>
</file>