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Clinical Study Protocol CX-201 - Complex Tables</w:t>
      </w:r>
    </w:p>
    <w:p>
      <w:pPr>
        <w:pStyle w:val="Heading1"/>
      </w:pPr>
      <w:r>
        <w:t xml:space="preserve">A. Merged header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000"/>
      </w:tblGrid>
      <w:tr>
        <w:trPr>
          <w:tblHeader/>
        </w:trPr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Cohort</w:t>
            </w:r>
          </w:p>
        </w:tc>
        <w:tc>
          <w:tcPr>
            <w:tcW w:w="4400" w:type="dxa"/>
            <w:gridSpan w:val="2"/>
          </w:tcPr>
          <w:p>
            <w:r>
              <w:t xml:space="preserve">Dose</w:t>
            </w:r>
          </w:p>
        </w:tc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N</w:t>
            </w:r>
          </w:p>
        </w:tc>
      </w:tr>
      <w:tr>
        <w:tc>
          <w:tcPr>
            <w:tcW w:w="2000" w:type="dxa"/>
          </w:tcPr>
          <w:p/>
        </w:tc>
        <w:tc>
          <w:tcPr>
            <w:tcW w:w="2200" w:type="dxa"/>
          </w:tcPr>
          <w:p>
            <w:r>
              <w:t xml:space="preserve">mg</w:t>
            </w:r>
          </w:p>
        </w:tc>
        <w:tc>
          <w:tcPr>
            <w:tcW w:w="2200" w:type="dxa"/>
          </w:tcPr>
          <w:p>
            <w:r>
              <w:t xml:space="preserve">mg/kg</w:t>
            </w:r>
          </w:p>
        </w:tc>
        <w:tc>
          <w:tcPr>
            <w:tcW w:w="2000" w:type="dxa"/>
          </w:tcPr>
          <w:p/>
        </w:tc>
      </w:tr>
      <w:tr>
        <w:tc>
          <w:tcPr>
            <w:tcW w:w="2000" w:type="dxa"/>
          </w:tcPr>
          <w:p>
            <w:r>
              <w:t xml:space="preserve">0</w:t>
            </w:r>
          </w:p>
        </w:tc>
        <w:tc>
          <w:tcPr>
            <w:tcW w:w="22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0.08</w:t>
            </w:r>
          </w:p>
        </w:tc>
        <w:tc>
          <w:tcPr>
            <w:tcW w:w="2000" w:type="dxa"/>
          </w:tcPr>
          <w:p>
            <w:r>
              <w:t xml:space="preserve">3</w:t>
            </w:r>
          </w:p>
        </w:tc>
      </w:tr>
      <w:tr>
        <w:tc>
          <w:tcPr>
            <w:tcW w:w="2000" w:type="dxa"/>
          </w:tcPr>
          <w:p>
            <w:r>
              <w:t xml:space="preserve">1</w:t>
            </w:r>
          </w:p>
        </w:tc>
        <w:tc>
          <w:tcPr>
            <w:tcW w:w="2200" w:type="dxa"/>
          </w:tcPr>
          <w:p>
            <w:r>
              <w:t xml:space="preserve">10</w:t>
            </w:r>
          </w:p>
        </w:tc>
        <w:tc>
          <w:tcPr>
            <w:tcW w:w="2200" w:type="dxa"/>
          </w:tcPr>
          <w:p>
            <w:r>
              <w:t xml:space="preserve">0.15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</w:tr>
      <w:tr>
        <w:tc>
          <w:tcPr>
            <w:tcW w:w="2000" w:type="dxa"/>
          </w:tcPr>
          <w:p>
            <w:r>
              <w:t xml:space="preserve">2</w:t>
            </w:r>
          </w:p>
        </w:tc>
        <w:tc>
          <w:tcPr>
            <w:tcW w:w="2200" w:type="dxa"/>
          </w:tcPr>
          <w:p>
            <w:r>
              <w:t xml:space="preserve">20</w:t>
            </w:r>
          </w:p>
        </w:tc>
        <w:tc>
          <w:tcPr>
            <w:tcW w:w="2200" w:type="dxa"/>
          </w:tcPr>
          <w:p>
            <w:r>
              <w:t xml:space="preserve">0.3</w:t>
            </w:r>
          </w:p>
        </w:tc>
        <w:tc>
          <w:tcPr>
            <w:tcW w:w="2000" w:type="dxa"/>
          </w:tcPr>
          <w:p>
            <w:r>
              <w:t xml:space="preserve">9</w:t>
            </w:r>
          </w:p>
        </w:tc>
      </w:tr>
      <w:tr>
        <w:tc>
          <w:tcPr>
            <w:tcW w:w="2000" w:type="dxa"/>
          </w:tcPr>
          <w:p>
            <w:r>
              <w:t xml:space="preserve">4</w:t>
            </w:r>
          </w:p>
        </w:tc>
        <w:tc>
          <w:tcPr>
            <w:tcW w:w="2200" w:type="dxa"/>
          </w:tcPr>
          <w:p>
            <w:r>
              <w:t xml:space="preserve">80</w:t>
            </w:r>
          </w:p>
        </w:tc>
        <w:tc>
          <w:tcPr>
            <w:tcW w:w="2200" w:type="dxa"/>
          </w:tcPr>
          <w:p>
            <w:r>
              <w:t xml:space="preserve">1.2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</w:tr>
      <w:tr>
        <w:tc>
          <w:tcPr>
            <w:tcW w:w="2000" w:type="dxa"/>
          </w:tcPr>
          <w:p>
            <w:r>
              <w:t xml:space="preserve">5</w:t>
            </w:r>
          </w:p>
        </w:tc>
        <w:tc>
          <w:tcPr>
            <w:tcW w:w="2200" w:type="dxa"/>
          </w:tcPr>
          <w:p>
            <w:r>
              <w:t xml:space="preserve">120</w:t>
            </w:r>
          </w:p>
        </w:tc>
        <w:tc>
          <w:tcPr>
            <w:tcW w:w="2200" w:type="dxa"/>
          </w:tcPr>
          <w:p>
            <w:r>
              <w:t xml:space="preserve">1.8</w:t>
            </w:r>
          </w:p>
        </w:tc>
        <w:tc>
          <w:tcPr>
            <w:tcW w:w="2000" w:type="dxa"/>
          </w:tcPr>
          <w:p>
            <w:r>
              <w:t xml:space="preserve">6</w:t>
            </w:r>
          </w:p>
        </w:tc>
      </w:tr>
    </w:tbl>
    <w:p>
      <w:pPr>
        <w:pStyle w:val="Heading1"/>
      </w:pPr>
      <w:r>
        <w:t xml:space="preserve">B. Vertical merge</w:t>
      </w:r>
    </w:p>
    <w:tbl>
      <w:tblPr>
        <w:tblStyle w:val="TableGrid"/>
        <w:tblW w:w="8600" w:type="dxa"/>
        <w:tblLook w:val="04A0" w:firstRow="1" w:lastRow="0" w:firstColumn="1" w:lastColumn="0" w:noHBand="0" w:noVBand="1"/>
      </w:tblPr>
      <w:tblGrid>
        <w:gridCol w:w="2600"/>
        <w:gridCol w:w="3000"/>
        <w:gridCol w:w="3000"/>
      </w:tblGrid>
      <w:tr>
        <w:trPr>
          <w:tblHeader/>
        </w:trPr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Test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Limit</w:t>
            </w:r>
          </w:p>
        </w:tc>
      </w:tr>
      <w:tr>
        <w:tc>
          <w:tcPr>
            <w:tcW w:w="2600" w:type="dxa"/>
            <w:vMerge w:val="restart"/>
          </w:tcPr>
          <w:p>
            <w:r>
              <w:t xml:space="preserve">Haematology</w:t>
            </w:r>
          </w:p>
        </w:tc>
        <w:tc>
          <w:tcPr>
            <w:tcW w:w="3000" w:type="dxa"/>
          </w:tcPr>
          <w:p>
            <w:r>
              <w:t xml:space="preserve">Hemoglobin</w:t>
            </w:r>
          </w:p>
        </w:tc>
        <w:tc>
          <w:tcPr>
            <w:tcW w:w="3000" w:type="dxa"/>
          </w:tcPr>
          <w:p>
            <w:r>
              <w:t xml:space="preserve">Hb &lt; 9 g/dL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3000" w:type="dxa"/>
          </w:tcPr>
          <w:p>
            <w:r>
              <w:t xml:space="preserve">Platelets</w:t>
            </w:r>
          </w:p>
        </w:tc>
        <w:tc>
          <w:tcPr>
            <w:tcW w:w="3000" w:type="dxa"/>
          </w:tcPr>
          <w:p>
            <w:r>
              <w:t xml:space="preserve">Plt &lt; 100</w:t>
            </w:r>
          </w:p>
        </w:tc>
      </w:tr>
      <w:tr>
        <w:tc>
          <w:tcPr>
            <w:tcW w:w="2600" w:type="dxa"/>
            <w:vMerge w:val="restart"/>
          </w:tcPr>
          <w:p>
            <w:r>
              <w:t xml:space="preserve">Liver</w:t>
            </w:r>
          </w:p>
        </w:tc>
        <w:tc>
          <w:tcPr>
            <w:tcW w:w="3000" w:type="dxa"/>
          </w:tcPr>
          <w:p>
            <w:r>
              <w:t xml:space="preserve">ALT</w:t>
            </w:r>
          </w:p>
        </w:tc>
        <w:tc>
          <w:tcPr>
            <w:tcW w:w="3000" w:type="dxa"/>
          </w:tcPr>
          <w:p>
            <w:r>
              <w:t xml:space="preserve">&gt; 3 x ULN</w:t>
            </w:r>
          </w:p>
        </w:tc>
      </w:tr>
      <w:tr>
        <w:tc>
          <w:tcPr>
            <w:tcW w:w="2600" w:type="dxa"/>
            <w:vMerge/>
          </w:tcPr>
          <w:p/>
        </w:tc>
        <w:tc>
          <w:tcPr>
            <w:tcW w:w="3000" w:type="dxa"/>
          </w:tcPr>
          <w:p>
            <w:r>
              <w:t xml:space="preserve">Total bilirubin</w:t>
            </w:r>
          </w:p>
        </w:tc>
        <w:tc>
          <w:tcPr>
            <w:tcW w:w="3000" w:type="dxa"/>
          </w:tcPr>
          <w:p>
            <w:r>
              <w:t xml:space="preserve">&gt; 2 x ULN</w:t>
            </w:r>
          </w:p>
        </w:tc>
      </w:tr>
    </w:tbl>
    <w:p>
      <w:pPr>
        <w:pStyle w:val="Heading1"/>
      </w:pPr>
      <w:r>
        <w:t xml:space="preserve">C. Column removed</w:t>
      </w:r>
    </w:p>
    <w:tbl>
      <w:tblPr>
        <w:tblStyle w:val="TableGrid"/>
        <w:tblW w:w="8600" w:type="dxa"/>
        <w:tblLook w:val="04A0" w:firstRow="1" w:lastRow="0" w:firstColumn="1" w:lastColumn="0" w:noHBand="0" w:noVBand="1"/>
      </w:tblPr>
      <w:tblGrid>
        <w:gridCol w:w="2200"/>
        <w:gridCol w:w="1600"/>
        <w:gridCol w:w="1800"/>
        <w:gridCol w:w="3000"/>
      </w:tblGrid>
      <w:tr>
        <w:trPr>
          <w:tblHeader/>
        </w:trPr>
        <w:tc>
          <w:tcPr>
            <w:tcW w:w="22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1600" w:type="dxa"/>
            <w:shd w:val="clear" w:color="auto" w:fill="D9E2F3"/>
          </w:tcPr>
          <w:p>
            <w:r>
              <w:rPr>
                <w:b/>
              </w:rPr>
              <w:t xml:space="preserve">Day</w:t>
            </w:r>
          </w:p>
        </w:tc>
        <w:tc>
          <w:tcPr>
            <w:tcW w:w="1800" w:type="dxa"/>
            <w:shd w:val="clear" w:color="auto" w:fill="D9E2F3"/>
          </w:tcPr>
          <w:p>
            <w:r>
              <w:rPr>
                <w:b/>
              </w:rPr>
              <w:t xml:space="preserve">Window</w:t>
            </w:r>
          </w:p>
        </w:tc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Notes</w:t>
            </w:r>
          </w:p>
        </w:tc>
      </w:tr>
      <w:tr>
        <w:tc>
          <w:tcPr>
            <w:tcW w:w="2200" w:type="dxa"/>
          </w:tcPr>
          <w:p>
            <w:r>
              <w:t xml:space="preserve">Screening</w:t>
            </w:r>
          </w:p>
        </w:tc>
        <w:tc>
          <w:tcPr>
            <w:tcW w:w="1600" w:type="dxa"/>
          </w:tcPr>
          <w:p>
            <w:r>
              <w:t xml:space="preserve">-28</w:t>
            </w:r>
          </w:p>
        </w:tc>
        <w:tc>
          <w:tcPr>
            <w:tcW w:w="1800" w:type="dxa"/>
          </w:tcPr>
          <w:p>
            <w:r>
              <w:t xml:space="preserve">-</w:t>
            </w:r>
          </w:p>
        </w:tc>
        <w:tc>
          <w:tcPr>
            <w:tcW w:w="3000" w:type="dxa"/>
          </w:tcPr>
          <w:p/>
        </w:tc>
      </w:tr>
      <w:tr>
        <w:tc>
          <w:tcPr>
            <w:tcW w:w="2200" w:type="dxa"/>
          </w:tcPr>
          <w:p>
            <w:r>
              <w:t xml:space="preserve">Baseline</w:t>
            </w:r>
          </w:p>
        </w:tc>
        <w:tc>
          <w:tcPr>
            <w:tcW w:w="1600" w:type="dxa"/>
          </w:tcPr>
          <w:p>
            <w:r>
              <w:t xml:space="preserve">1</w:t>
            </w:r>
          </w:p>
        </w:tc>
        <w:tc>
          <w:tcPr>
            <w:tcW w:w="1800" w:type="dxa"/>
          </w:tcPr>
          <w:p>
            <w:r>
              <w:t xml:space="preserve">-</w:t>
            </w:r>
          </w:p>
        </w:tc>
        <w:tc>
          <w:tcPr>
            <w:tcW w:w="3000" w:type="dxa"/>
          </w:tcPr>
          <w:p>
            <w:r>
              <w:t xml:space="preserve">Randomize</w:t>
            </w:r>
          </w:p>
        </w:tc>
      </w:tr>
      <w:tr>
        <w:tc>
          <w:tcPr>
            <w:tcW w:w="2200" w:type="dxa"/>
          </w:tcPr>
          <w:p>
            <w:r>
              <w:t xml:space="preserve">Week 4</w:t>
            </w:r>
          </w:p>
        </w:tc>
        <w:tc>
          <w:tcPr>
            <w:tcW w:w="1600" w:type="dxa"/>
          </w:tcPr>
          <w:p>
            <w:r>
              <w:t xml:space="preserve">29</w:t>
            </w:r>
          </w:p>
        </w:tc>
        <w:tc>
          <w:tcPr>
            <w:tcW w:w="1800" w:type="dxa"/>
          </w:tcPr>
          <w:p>
            <w:r>
              <w:t xml:space="preserve">±3</w:t>
            </w:r>
          </w:p>
        </w:tc>
        <w:tc>
          <w:tcPr>
            <w:tcW w:w="3000" w:type="dxa"/>
          </w:tcPr>
          <w:p/>
        </w:tc>
      </w:tr>
    </w:tbl>
    <w:p>
      <w:pPr>
        <w:pStyle w:val="Heading1"/>
      </w:pPr>
      <w:r>
        <w:t xml:space="preserve">D. Rich cell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400"/>
        <w:gridCol w:w="6000"/>
      </w:tblGrid>
      <w:tr>
        <w:trPr>
          <w:tblHeader/>
        </w:trP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Step</w:t>
            </w:r>
          </w:p>
        </w:tc>
        <w:tc>
          <w:tcPr>
            <w:tcW w:w="6000" w:type="dxa"/>
            <w:shd w:val="clear" w:color="auto" w:fill="D9E2F3"/>
          </w:tcPr>
          <w:p>
            <w:r>
              <w:rPr>
                <w:b/>
              </w:rPr>
              <w:t xml:space="preserve">Instructions</w:t>
            </w:r>
          </w:p>
        </w:tc>
      </w:tr>
      <w:tr>
        <w:tc>
          <w:tcPr>
            <w:tcW w:w="2400" w:type="dxa"/>
          </w:tcPr>
          <w:p>
            <w:r>
              <w:t xml:space="preserve">Sampling</w:t>
            </w:r>
          </w:p>
        </w:tc>
        <w:tc>
          <w:tcPr>
            <w:tcW w:w="6000" w:type="dxa"/>
          </w:tcPr>
          <w:p>
            <w:r>
              <w:t xml:space="preserve">Collect: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blood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urine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saliva</w:t>
            </w:r>
          </w:p>
          <w:p>
            <w:r>
              <w:t xml:space="preserve">Ship at -20 °C.</w:t>
            </w:r>
          </w:p>
        </w:tc>
      </w:tr>
      <w:tr>
        <w:tc>
          <w:tcPr>
            <w:tcW w:w="2400" w:type="dxa"/>
          </w:tcPr>
          <w:p>
            <w:r>
              <w:t xml:space="preserve">Storage</w:t>
            </w:r>
          </w:p>
        </w:tc>
        <w:tc>
          <w:tcPr>
            <w:tcW w:w="6000" w:type="dxa"/>
          </w:tcPr>
          <w:p>
            <w:r>
              <w:t xml:space="preserve">Keep at -80 °C.</w:t>
            </w:r>
          </w:p>
        </w:tc>
      </w:tr>
    </w:tbl>
    <w:p>
      <w:pPr>
        <w:pStyle w:val="Heading1"/>
      </w:pPr>
      <w:r>
        <w:t xml:space="preserve">E. Nested table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400"/>
        <w:gridCol w:w="6000"/>
      </w:tblGrid>
      <w:tr>
        <w:trPr>
          <w:tblHeader/>
        </w:trP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6000" w:type="dxa"/>
            <w:shd w:val="clear" w:color="auto" w:fill="D9E2F3"/>
          </w:tcPr>
          <w:p>
            <w:r>
              <w:rPr>
                <w:b/>
              </w:rPr>
              <w:t xml:space="preserve">Details</w:t>
            </w:r>
          </w:p>
        </w:tc>
      </w:tr>
      <w:tr>
        <w:tc>
          <w:tcPr>
            <w:tcW w:w="2400" w:type="dxa"/>
          </w:tcPr>
          <w:p>
            <w:r>
              <w:t xml:space="preserve">Visit windows</w:t>
            </w:r>
          </w:p>
        </w:tc>
        <w:tc>
          <w:tcPr>
            <w:tcW w:w="6000" w:type="dxa"/>
          </w:tcPr>
          <w:p>
            <w:r>
              <w:t xml:space="preserve">Relative to baseline:</w:t>
            </w:r>
          </w:p>
          <w:tbl>
            <w:tblPr>
              <w:tblStyle w:val="TableGrid"/>
              <w:tblW w:w="3600" w:type="dxa"/>
              <w:tblLook w:val="04A0" w:firstRow="1" w:lastRow="0" w:firstColumn="1" w:lastColumn="0" w:noHBand="0" w:noVBand="1"/>
            </w:tblPr>
            <w:tblGrid>
              <w:gridCol w:w="1800"/>
              <w:gridCol w:w="1800"/>
            </w:tblGrid>
            <w:tr>
              <w:trPr>
                <w:tblHeader/>
              </w:trPr>
              <w:tc>
                <w:tcPr>
                  <w:tcW w:w="1800" w:type="dxa"/>
                  <w:shd w:val="clear" w:color="auto" w:fill="D9E2F3"/>
                </w:tcPr>
                <w:p>
                  <w:r>
                    <w:rPr>
                      <w:b/>
                    </w:rPr>
                    <w:t xml:space="preserve">Window</w:t>
                  </w:r>
                </w:p>
              </w:tc>
              <w:tc>
                <w:tcPr>
                  <w:tcW w:w="1800" w:type="dxa"/>
                  <w:shd w:val="clear" w:color="auto" w:fill="D9E2F3"/>
                </w:tcPr>
                <w:p>
                  <w:r>
                    <w:rPr>
                      <w:b/>
                    </w:rPr>
                    <w:t xml:space="preserve">Days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Week 4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±3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Week 8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±5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Week 12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±7</w:t>
                  </w:r>
                </w:p>
              </w:tc>
            </w:tr>
          </w:tbl>
          <w:p/>
        </w:tc>
      </w:tr>
      <w:tr>
        <w:tc>
          <w:tcPr>
            <w:tcW w:w="2400" w:type="dxa"/>
          </w:tcPr>
          <w:p>
            <w:r>
              <w:t xml:space="preserve">Unscheduled</w:t>
            </w:r>
          </w:p>
        </w:tc>
        <w:tc>
          <w:tcPr>
            <w:tcW w:w="6000" w:type="dxa"/>
          </w:tcPr>
          <w:p>
            <w:r>
              <w:t xml:space="preserve">Allowed</w:t>
            </w:r>
          </w:p>
        </w:tc>
      </w:tr>
    </w:tbl>
    <w:p>
      <w:pPr>
        <w:pStyle w:val="Heading1"/>
      </w:pPr>
      <w:r>
        <w:t xml:space="preserve">F. Definitions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400"/>
        <w:gridCol w:w="6000"/>
      </w:tblGrid>
      <w:tr>
        <w:trPr>
          <w:tblHeader/>
        </w:trPr>
        <w:tc>
          <w:tcPr>
            <w:tcW w:w="2400" w:type="dxa"/>
            <w:shd w:val="clear" w:color="auto" w:fill="D9E2F3"/>
          </w:tcPr>
          <w:p>
            <w:r>
              <w:rPr>
                <w:b/>
              </w:rPr>
              <w:t xml:space="preserve">Term</w:t>
            </w:r>
          </w:p>
        </w:tc>
        <w:tc>
          <w:tcPr>
            <w:tcW w:w="6000" w:type="dxa"/>
            <w:shd w:val="clear" w:color="auto" w:fill="D9E2F3"/>
          </w:tcPr>
          <w:p>
            <w:r>
              <w:rPr>
                <w:b/>
              </w:rPr>
              <w:t xml:space="preserve">Definition</w:t>
            </w:r>
          </w:p>
        </w:tc>
      </w:tr>
      <w:tr>
        <w:tc>
          <w:tcPr>
            <w:tcW w:w="2400" w:type="dxa"/>
          </w:tcPr>
          <w:p>
            <w:r>
              <w:t xml:space="preserve">Term 01</w:t>
            </w:r>
          </w:p>
        </w:tc>
        <w:tc>
          <w:tcPr>
            <w:tcW w:w="6000" w:type="dxa"/>
          </w:tcPr>
          <w:p>
            <w:r>
              <w:t xml:space="preserve">Definition of term 01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02</w:t>
            </w:r>
          </w:p>
        </w:tc>
        <w:tc>
          <w:tcPr>
            <w:tcW w:w="6000" w:type="dxa"/>
          </w:tcPr>
          <w:p>
            <w:r>
              <w:t xml:space="preserve">Definition of term 02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03</w:t>
            </w:r>
          </w:p>
        </w:tc>
        <w:tc>
          <w:tcPr>
            <w:tcW w:w="6000" w:type="dxa"/>
          </w:tcPr>
          <w:p>
            <w:r>
              <w:t xml:space="preserve">Definition of term 03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04 (revised)</w:t>
            </w:r>
          </w:p>
        </w:tc>
        <w:tc>
          <w:tcPr>
            <w:tcW w:w="6000" w:type="dxa"/>
          </w:tcPr>
          <w:p>
            <w:r>
              <w:t xml:space="preserve">Definition of term 04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05</w:t>
            </w:r>
          </w:p>
        </w:tc>
        <w:tc>
          <w:tcPr>
            <w:tcW w:w="6000" w:type="dxa"/>
          </w:tcPr>
          <w:p>
            <w:r>
              <w:t xml:space="preserve">Definition of term 05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08</w:t>
            </w:r>
          </w:p>
        </w:tc>
        <w:tc>
          <w:tcPr>
            <w:tcW w:w="6000" w:type="dxa"/>
          </w:tcPr>
          <w:p>
            <w:r>
              <w:t xml:space="preserve">Definition of term 08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07</w:t>
            </w:r>
          </w:p>
        </w:tc>
        <w:tc>
          <w:tcPr>
            <w:tcW w:w="6000" w:type="dxa"/>
          </w:tcPr>
          <w:p>
            <w:r>
              <w:t xml:space="preserve">Definition of term 07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06</w:t>
            </w:r>
          </w:p>
        </w:tc>
        <w:tc>
          <w:tcPr>
            <w:tcW w:w="6000" w:type="dxa"/>
          </w:tcPr>
          <w:p>
            <w:r>
              <w:t xml:space="preserve">Definition of term 06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09</w:t>
            </w:r>
          </w:p>
        </w:tc>
        <w:tc>
          <w:tcPr>
            <w:tcW w:w="6000" w:type="dxa"/>
          </w:tcPr>
          <w:p>
            <w:r>
              <w:t xml:space="preserve">Definition of term 09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10</w:t>
            </w:r>
          </w:p>
        </w:tc>
        <w:tc>
          <w:tcPr>
            <w:tcW w:w="6000" w:type="dxa"/>
          </w:tcPr>
          <w:p>
            <w:r>
              <w:t xml:space="preserve">Definition of term 10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11</w:t>
            </w:r>
          </w:p>
        </w:tc>
        <w:tc>
          <w:tcPr>
            <w:tcW w:w="6000" w:type="dxa"/>
          </w:tcPr>
          <w:p>
            <w:r>
              <w:t xml:space="preserve">Updated definition of term 11, now aligned with ICH E6(R3).</w:t>
            </w:r>
          </w:p>
        </w:tc>
      </w:tr>
      <w:tr>
        <w:tc>
          <w:tcPr>
            <w:tcW w:w="2400" w:type="dxa"/>
          </w:tcPr>
          <w:p>
            <w:r>
              <w:t xml:space="preserve">Term 12</w:t>
            </w:r>
          </w:p>
        </w:tc>
        <w:tc>
          <w:tcPr>
            <w:tcW w:w="6000" w:type="dxa"/>
          </w:tcPr>
          <w:p>
            <w:r>
              <w:t xml:space="preserve">Definition of term 12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13</w:t>
            </w:r>
          </w:p>
        </w:tc>
        <w:tc>
          <w:tcPr>
            <w:tcW w:w="6000" w:type="dxa"/>
          </w:tcPr>
          <w:p>
            <w:r>
              <w:t xml:space="preserve">Definition of term 13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14</w:t>
            </w:r>
          </w:p>
        </w:tc>
        <w:tc>
          <w:tcPr>
            <w:tcW w:w="6000" w:type="dxa"/>
          </w:tcPr>
          <w:p>
            <w:r>
              <w:t xml:space="preserve">Definition of term 14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15</w:t>
            </w:r>
          </w:p>
        </w:tc>
        <w:tc>
          <w:tcPr>
            <w:tcW w:w="6000" w:type="dxa"/>
          </w:tcPr>
          <w:p>
            <w:r>
              <w:t xml:space="preserve">Definition of term 15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17</w:t>
            </w:r>
          </w:p>
        </w:tc>
        <w:tc>
          <w:tcPr>
            <w:tcW w:w="6000" w:type="dxa"/>
          </w:tcPr>
          <w:p>
            <w:r>
              <w:t xml:space="preserve">Definition of term 17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18</w:t>
            </w:r>
          </w:p>
        </w:tc>
        <w:tc>
          <w:tcPr>
            <w:tcW w:w="6000" w:type="dxa"/>
          </w:tcPr>
          <w:p>
            <w:r>
              <w:t xml:space="preserve">Definition of term 18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19</w:t>
            </w:r>
          </w:p>
        </w:tc>
        <w:tc>
          <w:tcPr>
            <w:tcW w:w="6000" w:type="dxa"/>
          </w:tcPr>
          <w:p>
            <w:r>
              <w:t xml:space="preserve">Definition of term 19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20</w:t>
            </w:r>
          </w:p>
        </w:tc>
        <w:tc>
          <w:tcPr>
            <w:tcW w:w="6000" w:type="dxa"/>
          </w:tcPr>
          <w:p>
            <w:r>
              <w:t xml:space="preserve">Definition of term 20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21</w:t>
            </w:r>
          </w:p>
        </w:tc>
        <w:tc>
          <w:tcPr>
            <w:tcW w:w="6000" w:type="dxa"/>
          </w:tcPr>
          <w:p>
            <w:r>
              <w:t xml:space="preserve">Definition of term 21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21a</w:t>
            </w:r>
          </w:p>
        </w:tc>
        <w:tc>
          <w:tcPr>
            <w:tcW w:w="6000" w:type="dxa"/>
          </w:tcPr>
          <w:p>
            <w:r>
              <w:t xml:space="preserve">A new term added in version 2.</w:t>
            </w:r>
          </w:p>
        </w:tc>
      </w:tr>
      <w:tr>
        <w:tc>
          <w:tcPr>
            <w:tcW w:w="2400" w:type="dxa"/>
          </w:tcPr>
          <w:p>
            <w:r>
              <w:t xml:space="preserve">Term 22</w:t>
            </w:r>
          </w:p>
        </w:tc>
        <w:tc>
          <w:tcPr>
            <w:tcW w:w="6000" w:type="dxa"/>
          </w:tcPr>
          <w:p>
            <w:r>
              <w:t xml:space="preserve">Definition of term 22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23</w:t>
            </w:r>
          </w:p>
        </w:tc>
        <w:tc>
          <w:tcPr>
            <w:tcW w:w="6000" w:type="dxa"/>
          </w:tcPr>
          <w:p>
            <w:r>
              <w:t xml:space="preserve">Definition of term 23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24</w:t>
            </w:r>
          </w:p>
        </w:tc>
        <w:tc>
          <w:tcPr>
            <w:tcW w:w="6000" w:type="dxa"/>
          </w:tcPr>
          <w:p>
            <w:r>
              <w:t xml:space="preserve">Definition of term 24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25</w:t>
            </w:r>
          </w:p>
        </w:tc>
        <w:tc>
          <w:tcPr>
            <w:tcW w:w="6000" w:type="dxa"/>
          </w:tcPr>
          <w:p>
            <w:r>
              <w:t xml:space="preserve">Definition of term 25 used throughout this protocol.</w:t>
            </w:r>
          </w:p>
        </w:tc>
      </w:tr>
      <w:tr>
        <w:tc>
          <w:tcPr>
            <w:tcW w:w="2400" w:type="dxa"/>
          </w:tcPr>
          <w:p>
            <w:r>
              <w:t xml:space="preserve">Term 26</w:t>
            </w:r>
          </w:p>
        </w:tc>
        <w:tc>
          <w:tcPr>
            <w:tcW w:w="6000" w:type="dxa"/>
          </w:tcPr>
          <w:p>
            <w:r>
              <w:t xml:space="preserve">Another new term at the end.</w:t>
            </w:r>
          </w:p>
        </w:tc>
      </w:tr>
    </w:tbl>
    <w:p>
      <w:pPr>
        <w:pStyle w:val="Heading1"/>
      </w:pPr>
      <w:r>
        <w:t xml:space="preserve">G. Removed and added tables</w:t>
      </w:r>
    </w:p>
    <w:p>
      <w:r>
        <w:t xml:space="preserve">Text between the tables.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3000"/>
        <w:gridCol w:w="5400"/>
      </w:tblGrid>
      <w:tr>
        <w:trPr>
          <w:tblHeader/>
        </w:trPr>
        <w:tc>
          <w:tcPr>
            <w:tcW w:w="3000" w:type="dxa"/>
            <w:shd w:val="clear" w:color="auto" w:fill="D9E2F3"/>
          </w:tcPr>
          <w:p>
            <w:r>
              <w:rPr>
                <w:b/>
              </w:rPr>
              <w:t xml:space="preserve">Contact</w:t>
            </w:r>
          </w:p>
        </w:tc>
        <w:tc>
          <w:tcPr>
            <w:tcW w:w="5400" w:type="dxa"/>
            <w:shd w:val="clear" w:color="auto" w:fill="D9E2F3"/>
          </w:tcPr>
          <w:p>
            <w:r>
              <w:rPr>
                <w:b/>
              </w:rPr>
              <w:t xml:space="preserve">Phone</w:t>
            </w:r>
          </w:p>
        </w:tc>
      </w:tr>
      <w:tr>
        <w:tc>
          <w:tcPr>
            <w:tcW w:w="3000" w:type="dxa"/>
          </w:tcPr>
          <w:p>
            <w:r>
              <w:t xml:space="preserve">Medical monitor</w:t>
            </w:r>
          </w:p>
        </w:tc>
        <w:tc>
          <w:tcPr>
            <w:tcW w:w="5400" w:type="dxa"/>
          </w:tcPr>
          <w:p>
            <w:r>
              <w:t xml:space="preserve">+1 555 0100</w:t>
            </w:r>
          </w:p>
        </w:tc>
      </w:tr>
      <w:tr>
        <w:tc>
          <w:tcPr>
            <w:tcW w:w="3000" w:type="dxa"/>
          </w:tcPr>
          <w:p>
            <w:r>
              <w:t xml:space="preserve">Pharmacovigilance</w:t>
            </w:r>
          </w:p>
        </w:tc>
        <w:tc>
          <w:tcPr>
            <w:tcW w:w="5400" w:type="dxa"/>
          </w:tcPr>
          <w:p>
            <w:r>
              <w:t xml:space="preserve">+1 555 0199</w:t>
            </w:r>
          </w:p>
        </w:tc>
      </w:tr>
    </w:tbl>
    <w:p>
      <w:pPr>
        <w:pStyle w:val="Heading1"/>
      </w:pPr>
      <w:r>
        <w:t xml:space="preserve">I. Formatting only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2600"/>
        <w:gridCol w:w="5800"/>
      </w:tblGrid>
      <w:tr>
        <w:trPr>
          <w:tblHeader/>
        </w:trPr>
        <w:tc>
          <w:tcPr>
            <w:tcW w:w="2600" w:type="dxa"/>
            <w:shd w:val="clear" w:color="auto" w:fill="D9E2F3"/>
          </w:tcPr>
          <w:p>
            <w:r>
              <w:rPr>
                <w:b/>
              </w:rPr>
              <w:t xml:space="preserve">Arm</w:t>
            </w:r>
          </w:p>
        </w:tc>
        <w:tc>
          <w:tcPr>
            <w:tcW w:w="5800" w:type="dxa"/>
            <w:shd w:val="clear" w:color="auto" w:fill="D9E2F3"/>
          </w:tcPr>
          <w:p>
            <w:r>
              <w:rPr>
                <w:b/>
              </w:rPr>
              <w:t xml:space="preserve">Treatment</w:t>
            </w:r>
          </w:p>
        </w:tc>
      </w:tr>
      <w:tr>
        <w:tc>
          <w:tcPr>
            <w:tcW w:w="2600" w:type="dxa"/>
            <w:shd w:val="clear" w:color="auto" w:fill="E2EFDA"/>
          </w:tcPr>
          <w:p>
            <w:r>
              <w:t xml:space="preserve">A</w:t>
            </w:r>
          </w:p>
        </w:tc>
        <w:tc>
          <w:tcPr>
            <w:tcW w:w="5800" w:type="dxa"/>
          </w:tcPr>
          <w:p>
            <w:r>
              <w:t xml:space="preserve">Compound X 10 mg</w:t>
            </w:r>
          </w:p>
        </w:tc>
      </w:tr>
      <w:tr>
        <w:tc>
          <w:tcPr>
            <w:tcW w:w="2600" w:type="dxa"/>
          </w:tcPr>
          <w:p>
            <w:r>
              <w:t xml:space="preserve">B</w:t>
            </w:r>
          </w:p>
        </w:tc>
        <w:tc>
          <w:tcPr>
            <w:tcW w:w="5800" w:type="dxa"/>
          </w:tcPr>
          <w:p>
            <w:r>
              <w:t xml:space="preserve">Placebo</w:t>
            </w:r>
          </w:p>
        </w:tc>
      </w:tr>
    </w:tbl>
    <w:p>
      <w:pPr>
        <w:pStyle w:val="Heading1"/>
      </w:pPr>
      <w:r>
        <w:t xml:space="preserve">J. Split table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4200"/>
        <w:gridCol w:w="4200"/>
      </w:tblGrid>
      <w:tr>
        <w:trPr>
          <w:tblHeader/>
        </w:trPr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Day</w:t>
            </w:r>
          </w:p>
        </w:tc>
      </w:tr>
      <w:tr>
        <w:tc>
          <w:tcPr>
            <w:tcW w:w="4200" w:type="dxa"/>
          </w:tcPr>
          <w:p>
            <w:r>
              <w:t xml:space="preserve">Visit 1</w:t>
            </w:r>
          </w:p>
        </w:tc>
        <w:tc>
          <w:tcPr>
            <w:tcW w:w="4200" w:type="dxa"/>
          </w:tcPr>
          <w:p>
            <w:r>
              <w:t xml:space="preserve">Day 14</w:t>
            </w:r>
          </w:p>
        </w:tc>
      </w:tr>
      <w:tr>
        <w:tc>
          <w:tcPr>
            <w:tcW w:w="4200" w:type="dxa"/>
          </w:tcPr>
          <w:p>
            <w:r>
              <w:t xml:space="preserve">Visit 2</w:t>
            </w:r>
          </w:p>
        </w:tc>
        <w:tc>
          <w:tcPr>
            <w:tcW w:w="4200" w:type="dxa"/>
          </w:tcPr>
          <w:p>
            <w:r>
              <w:t xml:space="preserve">Day 28</w:t>
            </w:r>
          </w:p>
        </w:tc>
      </w:tr>
      <w:tr>
        <w:tc>
          <w:tcPr>
            <w:tcW w:w="4200" w:type="dxa"/>
          </w:tcPr>
          <w:p>
            <w:r>
              <w:t xml:space="preserve">Visit 3</w:t>
            </w:r>
          </w:p>
        </w:tc>
        <w:tc>
          <w:tcPr>
            <w:tcW w:w="4200" w:type="dxa"/>
          </w:tcPr>
          <w:p>
            <w:r>
              <w:t xml:space="preserve">Day 42</w:t>
            </w:r>
          </w:p>
        </w:tc>
      </w:tr>
      <w:tr>
        <w:tc>
          <w:tcPr>
            <w:tcW w:w="4200" w:type="dxa"/>
          </w:tcPr>
          <w:p>
            <w:r>
              <w:t xml:space="preserve">Visit 4</w:t>
            </w:r>
          </w:p>
        </w:tc>
        <w:tc>
          <w:tcPr>
            <w:tcW w:w="4200" w:type="dxa"/>
          </w:tcPr>
          <w:p>
            <w:r>
              <w:t xml:space="preserve">Day 56</w:t>
            </w:r>
          </w:p>
        </w:tc>
      </w:tr>
    </w:tbl>
    <w:p>
      <w:r>
        <w:t xml:space="preserve">Treatment period ends here.</w:t>
      </w:r>
    </w:p>
    <w:tbl>
      <w:tblPr>
        <w:tblStyle w:val="TableGrid"/>
        <w:tblW w:w="8400" w:type="dxa"/>
        <w:tblLook w:val="04A0" w:firstRow="1" w:lastRow="0" w:firstColumn="1" w:lastColumn="0" w:noHBand="0" w:noVBand="1"/>
      </w:tblPr>
      <w:tblGrid>
        <w:gridCol w:w="4200"/>
        <w:gridCol w:w="4200"/>
      </w:tblGrid>
      <w:tr>
        <w:trPr>
          <w:tblHeader/>
        </w:trPr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Visit</w:t>
            </w:r>
          </w:p>
        </w:tc>
        <w:tc>
          <w:tcPr>
            <w:tcW w:w="4200" w:type="dxa"/>
            <w:shd w:val="clear" w:color="auto" w:fill="D9E2F3"/>
          </w:tcPr>
          <w:p>
            <w:r>
              <w:rPr>
                <w:b/>
              </w:rPr>
              <w:t xml:space="preserve">Day</w:t>
            </w:r>
          </w:p>
        </w:tc>
      </w:tr>
      <w:tr>
        <w:tc>
          <w:tcPr>
            <w:tcW w:w="4200" w:type="dxa"/>
          </w:tcPr>
          <w:p>
            <w:r>
              <w:t xml:space="preserve">Visit 5</w:t>
            </w:r>
          </w:p>
        </w:tc>
        <w:tc>
          <w:tcPr>
            <w:tcW w:w="4200" w:type="dxa"/>
          </w:tcPr>
          <w:p>
            <w:r>
              <w:t xml:space="preserve">Day 70</w:t>
            </w:r>
          </w:p>
        </w:tc>
      </w:tr>
      <w:tr>
        <w:tc>
          <w:tcPr>
            <w:tcW w:w="4200" w:type="dxa"/>
          </w:tcPr>
          <w:p>
            <w:r>
              <w:t xml:space="preserve">Visit 6</w:t>
            </w:r>
          </w:p>
        </w:tc>
        <w:tc>
          <w:tcPr>
            <w:tcW w:w="4200" w:type="dxa"/>
          </w:tcPr>
          <w:p>
            <w:r>
              <w:t xml:space="preserve">Day 84</w:t>
            </w:r>
          </w:p>
        </w:tc>
      </w:tr>
      <w:tr>
        <w:tc>
          <w:tcPr>
            <w:tcW w:w="4200" w:type="dxa"/>
          </w:tcPr>
          <w:p>
            <w:r>
              <w:t xml:space="preserve">Visit 7</w:t>
            </w:r>
          </w:p>
        </w:tc>
        <w:tc>
          <w:tcPr>
            <w:tcW w:w="4200" w:type="dxa"/>
          </w:tcPr>
          <w:p>
            <w:r>
              <w:t xml:space="preserve">Day 98</w:t>
            </w:r>
          </w:p>
        </w:tc>
      </w:tr>
      <w:tr>
        <w:tc>
          <w:tcPr>
            <w:tcW w:w="4200" w:type="dxa"/>
          </w:tcPr>
          <w:p>
            <w:r>
              <w:t xml:space="preserve">Visit 8</w:t>
            </w:r>
          </w:p>
        </w:tc>
        <w:tc>
          <w:tcPr>
            <w:tcW w:w="4200" w:type="dxa"/>
          </w:tcPr>
          <w:p>
            <w:r>
              <w:t xml:space="preserve">Day 112</w:t>
            </w:r>
          </w:p>
        </w:tc>
      </w:tr>
    </w:tbl>
    <w:p>
      <w:pPr>
        <w:pStyle w:val="Heading1"/>
      </w:pPr>
      <w:r>
        <w:t xml:space="preserve">K. Wide table</w:t>
      </w:r>
    </w:p>
    <w:tbl>
      <w:tblPr>
        <w:tblStyle w:val="TableGrid"/>
        <w:tblW w:w="8300" w:type="dxa"/>
        <w:tblLook w:val="04A0" w:firstRow="1" w:lastRow="0" w:firstColumn="1" w:lastColumn="0" w:noHBand="0" w:noVBand="1"/>
      </w:tblPr>
      <w:tblGrid>
        <w:gridCol w:w="20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w="2000" w:type="dxa"/>
            <w:shd w:val="clear" w:color="auto" w:fill="D9E2F3"/>
          </w:tcPr>
          <w:p>
            <w:r>
              <w:rPr>
                <w:b/>
              </w:rPr>
              <w:t xml:space="preserve">Assessment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V1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V2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V3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V4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V5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V6</w:t>
            </w:r>
          </w:p>
        </w:tc>
        <w:tc>
          <w:tcPr>
            <w:tcW w:w="900" w:type="dxa"/>
            <w:shd w:val="clear" w:color="auto" w:fill="D9E2F3"/>
          </w:tcPr>
          <w:p>
            <w:r>
              <w:rPr>
                <w:b/>
              </w:rPr>
              <w:t xml:space="preserve">V7</w:t>
            </w:r>
          </w:p>
        </w:tc>
      </w:tr>
      <w:tr>
        <w:tc>
          <w:tcPr>
            <w:tcW w:w="2000" w:type="dxa"/>
          </w:tcPr>
          <w:p>
            <w:r>
              <w:t xml:space="preserve">Weight</w:t>
            </w:r>
          </w:p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 xml:space="preserve">X</w:t>
            </w:r>
          </w:p>
        </w:tc>
      </w:tr>
      <w:tr>
        <w:tc>
          <w:tcPr>
            <w:tcW w:w="2000" w:type="dxa"/>
          </w:tcPr>
          <w:p>
            <w:r>
              <w:t xml:space="preserve">Height</w:t>
            </w:r>
          </w:p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  <w:tc>
          <w:tcPr>
            <w:tcW w:w="900" w:type="dxa"/>
          </w:tcPr>
          <w:p/>
        </w:tc>
      </w:tr>
      <w:tr>
        <w:tc>
          <w:tcPr>
            <w:tcW w:w="2000" w:type="dxa"/>
          </w:tcPr>
          <w:p>
            <w:r>
              <w:t xml:space="preserve">PK sample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/>
        </w:tc>
        <w:tc>
          <w:tcPr>
            <w:tcW w:w="900" w:type="dxa"/>
          </w:tcPr>
          <w:p>
            <w:r>
              <w:t xml:space="preserve">–</w:t>
            </w:r>
          </w:p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>
            <w:r>
              <w:t xml:space="preserve">X</w:t>
            </w:r>
          </w:p>
        </w:tc>
        <w:tc>
          <w:tcPr>
            <w:tcW w:w="900" w:type="dxa"/>
          </w:tcPr>
          <w:p/>
        </w:tc>
      </w:tr>
    </w:tbl>
    <w:p>
      <w:r>
        <w:t xml:space="preserve">End of tables.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</w:abstractNum>
  <w:abstractNum w:abstractNumId="2">
    <w:multiLevelType w:val="multilevel"/>
    <w:lvl w:ilvl="0">
      <w:start w:val="1"/>
      <w:numFmt w:val="decimal"/>
      <w:pStyle w:val="Heading1"/>
      <w:lvlText w:val="%1"/>
      <w:lvlJc w:val="left"/>
      <w:pPr>
        <w:ind w:left="432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360"/>
      </w:pPr>
    </w:lvl>
  </w:abstractNum>
  <w:num w:numId="1">
    <w:abstractNumId w:val="0"/>
  </w:num>
  <w:num w:numId="2">
    <w:abstractNumId w:val="1"/>
  </w:num>
  <w:num w:numId="3">
    <w:abstractNumId w:val="0"/>
    <w:lvlOverride w:ilvl="0">
      <w:startOverride w:val="1"/>
    </w:lvlOverride>
  </w:num>
  <w:num w:numId="4">
    <w:abstractNumId w:val="2"/>
  </w:num>
  <w:num w:numId="5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rFonts w:ascii="Calibri Light" w:hAnsi="Calibri Light"/>
      <w:sz w:val="48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color w:val="1F3864"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color w:val="2F5496"/>
      <w:sz w:val="26"/>
    </w:rPr>
  </w:style>
  <w:style w:type="paragraph" w:styleId="Heading3">
    <w:name w:val="heading 3"/>
    <w:basedOn w:val="Normal"/>
    <w:next w:val="Normal"/>
    <w:qFormat/>
    <w:pPr>
      <w:keepNext/>
      <w:spacing w:before="160" w:after="60"/>
      <w:outlineLvl w:val="2"/>
    </w:pPr>
    <w:rPr>
      <w:b/>
      <w:i/>
      <w:color w:val="2F5496"/>
      <w:sz w:val="24"/>
    </w:rPr>
  </w:style>
  <w:style w:type="paragraph" w:styleId="ListParagraph">
    <w:name w:val="List Paragraph"/>
    <w:basedOn w:val="Normal"/>
    <w:qFormat/>
    <w:pPr>
      <w:spacing w:after="60"/>
      <w:ind w:left="720"/>
    </w:pPr>
  </w:style>
  <w:style w:type="paragraph" w:styleId="Caption">
    <w:name w:val="caption"/>
    <w:basedOn w:val="Normal"/>
    <w:next w:val="Normal"/>
    <w:qFormat/>
    <w:rPr>
      <w:i/>
      <w:color w:val="44546A"/>
      <w:sz w:val="18"/>
    </w:rPr>
  </w:style>
  <w:style w:type="paragraph" w:styleId="TOC1">
    <w:name w:val="toc 1"/>
    <w:basedOn w:val="Normal"/>
    <w:next w:val="Normal"/>
    <w:pPr>
      <w:spacing w:after="100"/>
    </w:pPr>
  </w:style>
  <w:style w:type="paragraph" w:styleId="TOC2">
    <w:name w:val="toc 2"/>
    <w:basedOn w:val="Normal"/>
    <w:next w:val="Normal"/>
    <w:pPr>
      <w:spacing w:after="100"/>
      <w:ind w:left="220"/>
    </w:pPr>
  </w:style>
  <w:style w:type="paragraph" w:styleId="Header">
    <w:name w:val="header"/>
    <w:basedOn w:val="Normal"/>
    <w:pPr>
      <w:spacing w:after="0"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rPr>
      <w:sz w:val="20"/>
    </w:rPr>
  </w:style>
  <w:style w:type="character" w:default="1" w:styleId="DefaultParagraphFont">
    <w:name w:val="Default Paragraph Font"/>
    <w:uiPriority w:val="1"/>
    <w:semiHidden/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10-complex-tables_new.docx</dc:title>
  <dc:creator>docdiff test generator</dc:creator>
  <dcterms:created xsi:type="dcterms:W3CDTF">2026-09-01T10:00:00Z</dcterms:created>
</cp:coreProperties>
</file>