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mc:Ignorable="w14">
  <w:body>
    <w:sdt>
      <w:sdtPr>
        <w:alias w:val="Study title"/>
        <w:tag w:val="Studytitle"/>
        <w:id w:val="900105"/>
      </w:sdtPr>
      <w:sdtContent>
        <w:p>
          <w:pPr>
            <w:pStyle w:val="Title"/>
          </w:pPr>
          <w:r>
            <w:t xml:space="preserve">Clinical Study Protocol CX-201 - Fields and Content Controls</w:t>
          </w:r>
        </w:p>
      </w:sdtContent>
    </w:sdt>
    <w:p>
      <w:pPr>
        <w:pStyle w:val="Heading1"/>
      </w:pPr>
      <w:r>
        <w:t xml:space="preserve">Content Controls</w:t>
      </w:r>
    </w:p>
    <w:sdt>
      <w:sdtPr>
        <w:alias w:val="Sponsor statement"/>
        <w:tag w:val="Sponsorstatement"/>
        <w:id w:val="900107"/>
      </w:sdtPr>
      <w:sdtContent>
        <w:p>
          <w:r>
            <w:t xml:space="preserve">The sponsor confirms that this protocol follows ICH E6.</w:t>
          </w:r>
        </w:p>
        <w:p>
          <w:r>
            <w:t xml:space="preserve">The sponsor will provide insurance cover for all sites.</w:t>
          </w:r>
        </w:p>
      </w:sdtContent>
    </w:sdt>
    <w:p>
      <w:r>
        <w:t xml:space="preserve">Protocol number: </w:t>
      </w:r>
      <w:sdt>
        <w:sdtPr>
          <w:alias w:val="Protocol number"/>
          <w:tag w:val="Protocolnumber"/>
          <w:id w:val="900109"/>
          <w:text/>
        </w:sdtPr>
        <w:sdtContent>
          <w:r>
            <w:t xml:space="preserve">CX-201-A</w:t>
          </w:r>
        </w:sdtContent>
      </w:sdt>
    </w:p>
    <w:p>
      <w:sdt>
        <w:sdtPr>
          <w:alias w:val="Check box"/>
          <w:tag w:val="Checkbox"/>
          <w:id w:val="9001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☒</w:t>
          </w:r>
        </w:sdtContent>
      </w:sdt>
      <w:r>
        <w:t xml:space="preserve"> Not applicable (no biological samples are stored)</w:t>
      </w:r>
    </w:p>
    <w:p>
      <w:r>
        <w:t xml:space="preserve">Phase: </w:t>
      </w:r>
      <w:sdt>
        <w:sdtPr>
          <w:alias w:val="Phase"/>
          <w:tag w:val="Phase"/>
          <w:id w:val="900113"/>
          <w:dropDownList>
            <w:listItem w:displayText="Phase 1" w:value="Phase 1"/>
            <w:listItem w:displayText="Phase 2" w:value="Phase 2"/>
            <w:listItem w:displayText="Phase 3" w:value="Phase 3"/>
          </w:dropDownList>
        </w:sdtPr>
        <w:sdtContent>
          <w:r>
            <w:t xml:space="preserve">Phase 3</w:t>
          </w:r>
        </w:sdtContent>
      </w:sdt>
    </w:p>
    <w:p>
      <w:r>
        <w:t xml:space="preserve">Approved on </w:t>
      </w:r>
      <w:sdt>
        <w:sdtPr>
          <w:alias w:val="Approval date"/>
          <w:tag w:val="Approvaldate"/>
          <w:id w:val="900115"/>
          <w:date w:fullDate="2026-09-30T00:00:00Z">
            <w:dateFormat w:val="yyyy-MM-dd"/>
            <w:lid w:val="en-US"/>
            <w:storeMappedDataAs w:val="dateTime"/>
            <w:calendar w:val="gregorian"/>
          </w:date>
        </w:sdtPr>
        <w:sdtContent>
          <w:r>
            <w:t xml:space="preserve">2026-09-30</w:t>
          </w:r>
        </w:sdtContent>
      </w:sdt>
      <w:r>
        <w:t xml:space="preserve">.</w:t>
      </w:r>
    </w:p>
    <w:p>
      <w:r>
        <w:t xml:space="preserve">The study runs in </w:t>
      </w:r>
      <w:smartTag w:uri="urn:schemas-microsoft-com:office:smarttags" w:element="City">
        <w:r>
          <w:t>Chicago</w:t>
        </w:r>
      </w:smartTag>
      <w:r>
        <w:t xml:space="preserve"> and Denver.</w:t>
      </w:r>
    </w:p>
    <w:p>
      <w:r>
        <w:t xml:space="preserve">Completed checklist </w:t>
      </w:r>
      <w:r>
        <w:sym w:font="Wingdings" w:char="F0FC"/>
      </w:r>
      <w:r>
        <w:t xml:space="preserve"> signed by the investigator.</w:t>
      </w:r>
    </w:p>
    <w:p>
      <w:pPr>
        <w:pStyle w:val="Heading1"/>
      </w:pPr>
      <w:r>
        <w:t xml:space="preserve">Captions and Cross-references</w:t>
      </w:r>
    </w:p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Dosing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Dose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Frequency</w:t>
            </w:r>
          </w:p>
        </w:tc>
      </w:tr>
      <w:tr>
        <w:tc>
          <w:tcPr>
            <w:tcW w:w="4200" w:type="dxa"/>
          </w:tcPr>
          <w:p>
            <w:r>
              <w:t xml:space="preserve">10 mg</w:t>
            </w:r>
          </w:p>
        </w:tc>
        <w:tc>
          <w:tcPr>
            <w:tcW w:w="4200" w:type="dxa"/>
          </w:tcPr>
          <w:p>
            <w:r>
              <w:t xml:space="preserve">Once daily</w:t>
            </w:r>
          </w:p>
        </w:tc>
      </w:tr>
    </w:tbl>
    <w:p>
      <w:pPr>
        <w:pStyle w:val="Caption"/>
      </w:pPr>
      <w:bookmarkStart w:id="118" w:name="_RefVisits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2</w:t>
      </w:r>
      <w:r>
        <w:fldChar w:fldCharType="end"/>
      </w:r>
      <w:bookmarkEnd w:id="118"/>
      <w:r>
        <w:t xml:space="preserve">. Visits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200" w:type="dxa"/>
          </w:tcPr>
          <w:p>
            <w:r>
              <w:t xml:space="preserve">Baseline</w:t>
            </w:r>
          </w:p>
        </w:tc>
        <w:tc>
          <w:tcPr>
            <w:tcW w:w="4200" w:type="dxa"/>
          </w:tcPr>
          <w:p>
            <w:r>
              <w:t xml:space="preserve">1</w:t>
            </w:r>
          </w:p>
        </w:tc>
      </w:tr>
    </w:tbl>
    <w:p>
      <w:pPr>
        <w:pStyle w:val="Caption"/>
      </w:pPr>
      <w:bookmarkStart w:id="119" w:name="_RefLabs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3</w:t>
      </w:r>
      <w:r>
        <w:fldChar w:fldCharType="end"/>
      </w:r>
      <w:bookmarkEnd w:id="119"/>
      <w:r>
        <w:t xml:space="preserve">. Laboratory tests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Unit</w:t>
            </w:r>
          </w:p>
        </w:tc>
      </w:tr>
      <w:tr>
        <w:tc>
          <w:tcPr>
            <w:tcW w:w="4200" w:type="dxa"/>
          </w:tcPr>
          <w:p>
            <w:r>
              <w:t xml:space="preserve">ALT</w:t>
            </w:r>
          </w:p>
        </w:tc>
        <w:tc>
          <w:tcPr>
            <w:tcW w:w="4200" w:type="dxa"/>
          </w:tcPr>
          <w:p>
            <w:r>
              <w:t xml:space="preserve">U/L</w:t>
            </w:r>
          </w:p>
        </w:tc>
      </w:tr>
    </w:tbl>
    <w:p>
      <w:r>
        <w:t xml:space="preserve">Laboratory tests are listed in </w:t>
      </w:r>
      <w:r>
        <w:fldChar w:fldCharType="begin"/>
      </w:r>
      <w:r>
        <w:instrText xml:space="preserve"> REF _RefLabs \h </w:instrText>
      </w:r>
      <w:r>
        <w:fldChar w:fldCharType="separate"/>
      </w:r>
      <w:r>
        <w:t xml:space="preserve">Table 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_RefLabs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</w:t>
      </w:r>
    </w:p>
    <w:p>
      <w:pPr>
        <w:pStyle w:val="Heading1"/>
      </w:pPr>
      <w:r>
        <w:t xml:space="preserve">Links and Notes</w:t>
      </w:r>
    </w:p>
    <w:p>
      <w:r>
        <w:t xml:space="preserve">More information is on the </w:t>
      </w:r>
      <w:hyperlink r:id="rIdLink1">
        <w:r>
          <w:rPr>
            <w:rStyle w:val="Hyperlink"/>
          </w:rPr>
          <w:t xml:space="preserve">trial portal</w:t>
        </w:r>
      </w:hyperlink>
      <w:r>
        <w:t xml:space="preserve">.</w:t>
      </w:r>
    </w:p>
    <w:p>
      <w:r>
        <w:t xml:space="preserve">The device manual is on the </w:t>
      </w:r>
      <w:hyperlink r:id="rIdLink2">
        <w:r>
          <w:rPr>
            <w:rStyle w:val="Hyperlink"/>
          </w:rPr>
          <w:t xml:space="preserve">device page</w:t>
        </w:r>
      </w:hyperlink>
      <w:r>
        <w:t xml:space="preserve">.</w:t>
      </w:r>
    </w:p>
    <w:p>
      <w:r>
        <w:t xml:space="preserve">Blood pressure is measured with a validated device.</w:t>
      </w:r>
    </w:p>
    <w:p>
      <w:r>
        <w:t xml:space="preserve">Office blood pressure is the primary measure.</w:t>
      </w:r>
      <w:r>
        <w:rPr>
          <w:rStyle w:val="FootnoteReference"/>
        </w:rPr>
        <w:footnoteReference w:id="1"/>
      </w:r>
    </w:p>
    <w:p>
      <w:r>
        <w:t xml:space="preserve">Study drug is dispensed by the site pharmacy.</w:t>
      </w:r>
      <w:r>
        <w:rPr>
          <w:vertAlign w:val="superscript"/>
        </w:rPr>
        <w:endnoteReference w:id="1"/>
      </w:r>
    </w:p>
    <w:p>
      <w:pPr>
        <w:pStyle w:val="Heading1"/>
      </w:pPr>
      <w:r>
        <w:t xml:space="preserve">Objects</w:t>
      </w:r>
    </w:p>
    <w:p>
      <w:r>
        <w:t xml:space="preserve">Body mass index: </w:t>
      </w:r>
      <m:oMath>
        <m:r>
          <m:t>BMI = mass / height^2</m:t>
        </m:r>
      </m:oMath>
    </w:p>
    <w:p>
      <w:r>
        <w:t xml:space="preserve">Reminder box: </w:t>
      </w:r>
      <w:r>
        <w:pict>
          <v:shape id="TextBox3" type="#_x0000_t202" style="width:220pt;height:36pt">
            <v:textbox>
              <w:txbxContent>
                <w:p>
                  <w:r>
                    <w:t xml:space="preserve">Fast for 10 hours before the visit.</w:t>
                  </w:r>
                </w:p>
              </w:txbxContent>
            </v:textbox>
          </v:shape>
        </w:pict>
      </w:r>
    </w:p>
    <w:p>
      <w:pPr>
        <w:jc w:val="center"/>
      </w:pPr>
      <w:r>
        <w:drawing>
          <wp:inline distT="0" distB="0" distL="0" distR="0">
            <wp:extent cx="18288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Field Across Paragraphs</w:t>
      </w:r>
    </w:p>
    <w:p>
      <w:r>
        <w:fldChar w:fldCharType="begin"/>
      </w:r>
      <w:r>
        <w:instrText xml:space="preserve"> QUOTE "Multi-line field" </w:instrText>
      </w:r>
      <w:r>
        <w:fldChar w:fldCharType="separate"/>
      </w:r>
      <w:r>
        <w:t xml:space="preserve">Field result line one,</w:t>
      </w:r>
    </w:p>
    <w:p>
      <w:r>
        <w:t xml:space="preserve">field result line two (edited).</w:t>
      </w:r>
      <w:r>
        <w:fldChar w:fldCharType="end"/>
      </w:r>
    </w:p>
    <w:p>
      <w:r>
        <w:t xml:space="preserve">End of document.</w:t>
      </w:r>
    </w:p>
    <w:sectPr>
      <w:headerReference w:type="default" r:id="rIdHF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See the pharmacy manual, version 3.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Mean of three readings.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v2.0 - printed </w:t>
    </w:r>
    <w:r>
      <w:fldChar w:fldCharType="begin"/>
    </w:r>
    <w:r>
      <w:instrText xml:space="preserve"> DATE \@ "yyyy-MM-dd" </w:instrText>
    </w:r>
    <w:r>
      <w:fldChar w:fldCharType="separate"/>
    </w:r>
    <w:r>
      <w:t xml:space="preserve">2026-09-30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Link1" Type="http://schemas.openxmlformats.org/officeDocument/2006/relationships/hyperlink" Target="https://example.com/cx201" TargetMode="External"/><Relationship Id="rIdLink2" Type="http://schemas.openxmlformats.org/officeDocument/2006/relationships/hyperlink" Target="https://example.com/manual-v2" TargetMode="External"/><Relationship Id="rIdImg1" Type="http://schemas.openxmlformats.org/officeDocument/2006/relationships/image" Target="media/image1.png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F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11-fields-and-controls_new.docx</dc:title>
  <dc:creator>docdiff test generator</dc:creator>
  <dcterms:created xsi:type="dcterms:W3CDTF">2026-09-01T10:00:00Z</dcterms:created>
</cp:coreProperties>
</file>