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color w:val="000000"/>
          <w:sz w:val="52"/>
        </w:rPr>
        <w:t>Clase de hoy: Organización del Proyecto Integrador</w:t>
      </w:r>
    </w:p>
    <w:p>
      <w:r>
        <w:t>Guía docente para presentar la organización del sistema y definir el trabajo por grupos.</w:t>
      </w:r>
    </w:p>
    <w:p>
      <w:pPr>
        <w:pStyle w:val="Heading1"/>
      </w:pPr>
      <w:r>
        <w:rPr>
          <w:rFonts w:ascii="Arial" w:hAnsi="Arial"/>
          <w:color w:val="000000"/>
        </w:rPr>
        <w:t>Objetivo De La Clase</w:t>
      </w:r>
    </w:p>
    <w:p>
      <w:r>
        <w:t>Que los grupos comprendan cómo se va a organizar el desarrollo del sistema integrador y definan con claridad qué debe hacer cada módulo.</w:t>
      </w:r>
    </w:p>
    <w:p>
      <w:pPr>
        <w:spacing w:before="40" w:after="160"/>
        <w:ind w:left="360"/>
      </w:pPr>
      <w:r>
        <w:rPr>
          <w:rFonts w:ascii="Courier New" w:hAnsi="Courier New"/>
          <w:sz w:val="18"/>
        </w:rPr>
        <w:t>No vamos a construir cuatro sistemas separados.</w:t>
        <w:br/>
      </w:r>
      <w:r>
        <w:rPr>
          <w:rFonts w:ascii="Courier New" w:hAnsi="Courier New"/>
          <w:sz w:val="18"/>
        </w:rPr>
        <w:t>Vamos a construir un solo sistema integrador dividido en módulos.</w:t>
      </w:r>
    </w:p>
    <w:p>
      <w:pPr>
        <w:pStyle w:val="Heading1"/>
      </w:pPr>
      <w:r>
        <w:rPr>
          <w:rFonts w:ascii="Arial" w:hAnsi="Arial"/>
          <w:color w:val="000000"/>
        </w:rPr>
        <w:t>Situación Del Proyecto</w:t>
      </w:r>
    </w:p>
    <w:p>
      <w:r>
        <w:t>El sistema integrador va a tener una pantalla de acceso, una pantalla de inicio y diferentes módulos para gestionar movimientos de la escuela.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Módulo</w:t>
            </w:r>
          </w:p>
        </w:tc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Responsabilidad principal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Autenticación y sistema general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Login, inicio, menú, usuarios, roles y acceso a módulos.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Laboratorio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Carga, listado y gestión de turnos de laboratorio.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Comedor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Carga, listado y gestión de reservas o turnos de comedor.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Notebooks y accesorios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Gestion de equipos, accesorios, estados y movimientos.</w:t>
            </w:r>
          </w:p>
        </w:tc>
      </w:tr>
    </w:tbl>
    <w:p>
      <w:r>
        <w:t>En esta primera etapa vamos a trabajar sobre el frontend. El objetivo es lograr un prototipo navegable, con pantallas, formularios, listados y datos simulados.</w:t>
      </w:r>
    </w:p>
    <w:p>
      <w:pPr>
        <w:pStyle w:val="Heading1"/>
      </w:pPr>
      <w:r>
        <w:rPr>
          <w:rFonts w:ascii="Arial" w:hAnsi="Arial"/>
          <w:color w:val="000000"/>
        </w:rPr>
        <w:t>Explicación Inicial</w:t>
      </w:r>
    </w:p>
    <w:p>
      <w:r>
        <w:t>Hasta ahora estuvimos trabajando en el análisis del sistema:</w:t>
      </w:r>
    </w:p>
    <w:p>
      <w:pPr>
        <w:pStyle w:val="ListBullet"/>
        <w:spacing w:after="40"/>
      </w:pPr>
      <w:r>
        <w:t>Requerimientos funcionales y no funcionales.</w:t>
      </w:r>
    </w:p>
    <w:p>
      <w:pPr>
        <w:pStyle w:val="ListBullet"/>
        <w:spacing w:after="40"/>
      </w:pPr>
      <w:r>
        <w:t>Historias de usuario y criterios de aceptación.</w:t>
      </w:r>
    </w:p>
    <w:p>
      <w:pPr>
        <w:pStyle w:val="ListBullet"/>
        <w:spacing w:after="40"/>
      </w:pPr>
      <w:r>
        <w:t>Diagramas de flujo e ideas generales de funcionamiento.</w:t>
      </w:r>
    </w:p>
    <w:p>
      <w:r>
        <w:t>Ahora empezamos una nueva etapa: pensar cómo se construye el sistema. Para trabajar entre varios grupos necesitamos una estructura común.</w:t>
      </w:r>
    </w:p>
    <w:p>
      <w:pPr>
        <w:pStyle w:val="Heading1"/>
      </w:pPr>
      <w:r>
        <w:rPr>
          <w:rFonts w:ascii="Arial" w:hAnsi="Arial"/>
          <w:color w:val="000000"/>
        </w:rPr>
        <w:t>Organización De Los Grupos</w:t>
      </w:r>
    </w:p>
    <w:p>
      <w:pPr>
        <w:pStyle w:val="Heading2"/>
      </w:pPr>
      <w:r>
        <w:rPr>
          <w:rFonts w:ascii="Arial" w:hAnsi="Arial"/>
          <w:color w:val="000000"/>
        </w:rPr>
        <w:t>Grupo 1: Autenticación Y Sistema General</w:t>
      </w:r>
    </w:p>
    <w:p>
      <w:r>
        <w:t>Este grupo se encarga de la entrada al sistema y de la navegación general.</w:t>
      </w:r>
    </w:p>
    <w:p>
      <w:pPr>
        <w:pStyle w:val="Heading3"/>
      </w:pPr>
      <w:r>
        <w:rPr>
          <w:rFonts w:ascii="Arial" w:hAnsi="Arial"/>
          <w:color w:val="000000"/>
        </w:rPr>
        <w:t>Debe pensar</w:t>
      </w:r>
    </w:p>
    <w:p>
      <w:pPr>
        <w:pStyle w:val="ListBullet"/>
        <w:spacing w:after="40"/>
      </w:pPr>
      <w:r>
        <w:t>Pantalla de login.</w:t>
      </w:r>
    </w:p>
    <w:p>
      <w:pPr>
        <w:pStyle w:val="ListBullet"/>
        <w:spacing w:after="40"/>
      </w:pPr>
      <w:r>
        <w:t>Pantalla de inicio.</w:t>
      </w:r>
    </w:p>
    <w:p>
      <w:pPr>
        <w:pStyle w:val="ListBullet"/>
        <w:spacing w:after="40"/>
      </w:pPr>
      <w:r>
        <w:t>Menú principal y accesos a módulos.</w:t>
      </w:r>
    </w:p>
    <w:p>
      <w:pPr>
        <w:pStyle w:val="ListBullet"/>
        <w:spacing w:after="40"/>
      </w:pPr>
      <w:r>
        <w:t>Roles de usuario y permisos visuales.</w:t>
      </w:r>
    </w:p>
    <w:p>
      <w:pPr>
        <w:pStyle w:val="ListBullet"/>
        <w:spacing w:after="40"/>
      </w:pPr>
      <w:r>
        <w:t>Feed de novedades o calendario, si el tiempo alcanza.</w:t>
      </w:r>
    </w:p>
    <w:p>
      <w:pPr>
        <w:pStyle w:val="Heading3"/>
      </w:pPr>
      <w:r>
        <w:rPr>
          <w:rFonts w:ascii="Arial" w:hAnsi="Arial"/>
          <w:color w:val="000000"/>
        </w:rPr>
        <w:t>Datos posibles</w:t>
      </w:r>
    </w:p>
    <w:p>
      <w:pPr>
        <w:spacing w:before="40" w:after="160"/>
        <w:ind w:left="360"/>
      </w:pPr>
      <w:r>
        <w:rPr>
          <w:rFonts w:ascii="Courier New" w:hAnsi="Courier New"/>
          <w:sz w:val="18"/>
        </w:rPr>
        <w:t>Nombre</w:t>
        <w:br/>
      </w:r>
      <w:r>
        <w:rPr>
          <w:rFonts w:ascii="Courier New" w:hAnsi="Courier New"/>
          <w:sz w:val="18"/>
        </w:rPr>
        <w:t>Apellido</w:t>
        <w:br/>
      </w:r>
      <w:r>
        <w:rPr>
          <w:rFonts w:ascii="Courier New" w:hAnsi="Courier New"/>
          <w:sz w:val="18"/>
        </w:rPr>
        <w:t>Usuario</w:t>
        <w:br/>
      </w:r>
      <w:r>
        <w:rPr>
          <w:rFonts w:ascii="Courier New" w:hAnsi="Courier New"/>
          <w:sz w:val="18"/>
        </w:rPr>
        <w:t>Rol</w:t>
        <w:br/>
      </w:r>
      <w:r>
        <w:rPr>
          <w:rFonts w:ascii="Courier New" w:hAnsi="Courier New"/>
          <w:sz w:val="18"/>
        </w:rPr>
        <w:t>Estado</w:t>
      </w:r>
    </w:p>
    <w:p>
      <w:pPr>
        <w:pStyle w:val="Heading3"/>
      </w:pPr>
      <w:r>
        <w:rPr>
          <w:rFonts w:ascii="Arial" w:hAnsi="Arial"/>
          <w:color w:val="000000"/>
        </w:rPr>
        <w:t>Preguntas guia</w:t>
      </w:r>
    </w:p>
    <w:p>
      <w:pPr>
        <w:spacing w:before="40" w:after="160"/>
        <w:ind w:left="360"/>
      </w:pPr>
      <w:r>
        <w:rPr>
          <w:rFonts w:ascii="Courier New" w:hAnsi="Courier New"/>
          <w:sz w:val="18"/>
        </w:rPr>
        <w:t>Como ingresa un usuario al sistema</w:t>
        <w:br/>
      </w:r>
      <w:r>
        <w:rPr>
          <w:rFonts w:ascii="Courier New" w:hAnsi="Courier New"/>
          <w:sz w:val="18"/>
        </w:rPr>
        <w:t>Qué aparece en la pantalla de inicio</w:t>
        <w:br/>
      </w:r>
      <w:r>
        <w:rPr>
          <w:rFonts w:ascii="Courier New" w:hAnsi="Courier New"/>
          <w:sz w:val="18"/>
        </w:rPr>
        <w:t>Qué roles existen</w:t>
        <w:br/>
      </w:r>
      <w:r>
        <w:rPr>
          <w:rFonts w:ascii="Courier New" w:hAnsi="Courier New"/>
          <w:sz w:val="18"/>
        </w:rPr>
        <w:t>Qué puede ver o hacer cada rol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000000"/>
        </w:rPr>
        <w:t>Grupo 2: Laboratorio</w:t>
      </w:r>
    </w:p>
    <w:p>
      <w:r>
        <w:t>Este grupo se encarga de la gestión de turnos de laboratorio.</w:t>
      </w:r>
    </w:p>
    <w:p>
      <w:pPr>
        <w:pStyle w:val="Heading3"/>
      </w:pPr>
      <w:r>
        <w:rPr>
          <w:rFonts w:ascii="Arial" w:hAnsi="Arial"/>
          <w:color w:val="000000"/>
        </w:rPr>
        <w:t>Debe pensar</w:t>
      </w:r>
    </w:p>
    <w:p>
      <w:pPr>
        <w:pStyle w:val="ListBullet"/>
        <w:spacing w:after="40"/>
      </w:pPr>
      <w:r>
        <w:t>Formulario para cargar un turno.</w:t>
      </w:r>
    </w:p>
    <w:p>
      <w:pPr>
        <w:pStyle w:val="ListBullet"/>
        <w:spacing w:after="40"/>
      </w:pPr>
      <w:r>
        <w:t>Listado de turnos.</w:t>
      </w:r>
    </w:p>
    <w:p>
      <w:pPr>
        <w:pStyle w:val="ListBullet"/>
        <w:spacing w:after="40"/>
      </w:pPr>
      <w:r>
        <w:t>Edicion o cancelacion de turnos.</w:t>
      </w:r>
    </w:p>
    <w:p>
      <w:pPr>
        <w:pStyle w:val="ListBullet"/>
        <w:spacing w:after="40"/>
      </w:pPr>
      <w:r>
        <w:t>Estados del turno y filtros posibles.</w:t>
      </w:r>
    </w:p>
    <w:p>
      <w:pPr>
        <w:pStyle w:val="Heading3"/>
      </w:pPr>
      <w:r>
        <w:rPr>
          <w:rFonts w:ascii="Arial" w:hAnsi="Arial"/>
          <w:color w:val="000000"/>
        </w:rPr>
        <w:t>Datos posibles</w:t>
      </w:r>
    </w:p>
    <w:p>
      <w:pPr>
        <w:spacing w:before="40" w:after="160"/>
        <w:ind w:left="360"/>
      </w:pPr>
      <w:r>
        <w:rPr>
          <w:rFonts w:ascii="Courier New" w:hAnsi="Courier New"/>
          <w:sz w:val="18"/>
        </w:rPr>
        <w:t>Fecha</w:t>
        <w:br/>
      </w:r>
      <w:r>
        <w:rPr>
          <w:rFonts w:ascii="Courier New" w:hAnsi="Courier New"/>
          <w:sz w:val="18"/>
        </w:rPr>
        <w:t>Hora</w:t>
        <w:br/>
      </w:r>
      <w:r>
        <w:rPr>
          <w:rFonts w:ascii="Courier New" w:hAnsi="Courier New"/>
          <w:sz w:val="18"/>
        </w:rPr>
        <w:t>Profesor</w:t>
        <w:br/>
      </w:r>
      <w:r>
        <w:rPr>
          <w:rFonts w:ascii="Courier New" w:hAnsi="Courier New"/>
          <w:sz w:val="18"/>
        </w:rPr>
        <w:t>Curso</w:t>
        <w:br/>
      </w:r>
      <w:r>
        <w:rPr>
          <w:rFonts w:ascii="Courier New" w:hAnsi="Courier New"/>
          <w:sz w:val="18"/>
        </w:rPr>
        <w:t>Laboratorio</w:t>
        <w:br/>
      </w:r>
      <w:r>
        <w:rPr>
          <w:rFonts w:ascii="Courier New" w:hAnsi="Courier New"/>
          <w:sz w:val="18"/>
        </w:rPr>
        <w:t>Motivo</w:t>
        <w:br/>
      </w:r>
      <w:r>
        <w:rPr>
          <w:rFonts w:ascii="Courier New" w:hAnsi="Courier New"/>
          <w:sz w:val="18"/>
        </w:rPr>
        <w:t>Estado</w:t>
        <w:br/>
      </w:r>
      <w:r>
        <w:rPr>
          <w:rFonts w:ascii="Courier New" w:hAnsi="Courier New"/>
          <w:sz w:val="18"/>
        </w:rPr>
        <w:t>Observaciones</w:t>
      </w:r>
    </w:p>
    <w:p>
      <w:pPr>
        <w:pStyle w:val="Heading3"/>
      </w:pPr>
      <w:r>
        <w:rPr>
          <w:rFonts w:ascii="Arial" w:hAnsi="Arial"/>
          <w:color w:val="000000"/>
        </w:rPr>
        <w:t>Estados posibles</w:t>
      </w:r>
    </w:p>
    <w:p>
      <w:pPr>
        <w:spacing w:before="40" w:after="160"/>
        <w:ind w:left="360"/>
      </w:pPr>
      <w:r>
        <w:rPr>
          <w:rFonts w:ascii="Courier New" w:hAnsi="Courier New"/>
          <w:sz w:val="18"/>
        </w:rPr>
        <w:t>Pendiente</w:t>
        <w:br/>
      </w:r>
      <w:r>
        <w:rPr>
          <w:rFonts w:ascii="Courier New" w:hAnsi="Courier New"/>
          <w:sz w:val="18"/>
        </w:rPr>
        <w:t>Confirmado</w:t>
        <w:br/>
      </w:r>
      <w:r>
        <w:rPr>
          <w:rFonts w:ascii="Courier New" w:hAnsi="Courier New"/>
          <w:sz w:val="18"/>
        </w:rPr>
        <w:t>Cancelado</w:t>
        <w:br/>
      </w:r>
      <w:r>
        <w:rPr>
          <w:rFonts w:ascii="Courier New" w:hAnsi="Courier New"/>
          <w:sz w:val="18"/>
        </w:rPr>
        <w:t>Finalizado</w:t>
      </w:r>
    </w:p>
    <w:p>
      <w:pPr>
        <w:pStyle w:val="Heading3"/>
      </w:pPr>
      <w:r>
        <w:rPr>
          <w:rFonts w:ascii="Arial" w:hAnsi="Arial"/>
          <w:color w:val="000000"/>
        </w:rPr>
        <w:t>Preguntas guia</w:t>
      </w:r>
    </w:p>
    <w:p>
      <w:pPr>
        <w:spacing w:before="40" w:after="160"/>
        <w:ind w:left="360"/>
      </w:pPr>
      <w:r>
        <w:rPr>
          <w:rFonts w:ascii="Courier New" w:hAnsi="Courier New"/>
          <w:sz w:val="18"/>
        </w:rPr>
        <w:t>Quien puede pedir un turno</w:t>
        <w:br/>
      </w:r>
      <w:r>
        <w:rPr>
          <w:rFonts w:ascii="Courier New" w:hAnsi="Courier New"/>
          <w:sz w:val="18"/>
        </w:rPr>
        <w:t>Quien puede confirmarlo</w:t>
        <w:br/>
      </w:r>
      <w:r>
        <w:rPr>
          <w:rFonts w:ascii="Courier New" w:hAnsi="Courier New"/>
          <w:sz w:val="18"/>
        </w:rPr>
        <w:t>Qué datos son obligatorios</w:t>
        <w:br/>
      </w:r>
      <w:r>
        <w:rPr>
          <w:rFonts w:ascii="Courier New" w:hAnsi="Courier New"/>
          <w:sz w:val="18"/>
        </w:rPr>
        <w:t>Qué pasa si se cancela un turno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000000"/>
        </w:rPr>
        <w:t>Grupo 3: Comedor</w:t>
      </w:r>
    </w:p>
    <w:p>
      <w:r>
        <w:t>Este grupo se encarga de la gestión de reservas o turnos del comedor.</w:t>
      </w:r>
    </w:p>
    <w:p>
      <w:pPr>
        <w:pStyle w:val="Heading3"/>
      </w:pPr>
      <w:r>
        <w:rPr>
          <w:rFonts w:ascii="Arial" w:hAnsi="Arial"/>
          <w:color w:val="000000"/>
        </w:rPr>
        <w:t>Debe pensar</w:t>
      </w:r>
    </w:p>
    <w:p>
      <w:pPr>
        <w:pStyle w:val="ListBullet"/>
        <w:spacing w:after="40"/>
      </w:pPr>
      <w:r>
        <w:t>Formulario para cargar una reserva.</w:t>
      </w:r>
    </w:p>
    <w:p>
      <w:pPr>
        <w:pStyle w:val="ListBullet"/>
        <w:spacing w:after="40"/>
      </w:pPr>
      <w:r>
        <w:t>Listado de reservas.</w:t>
      </w:r>
    </w:p>
    <w:p>
      <w:pPr>
        <w:pStyle w:val="ListBullet"/>
        <w:spacing w:after="40"/>
      </w:pPr>
      <w:r>
        <w:t>Edicion o cancelacion de reservas.</w:t>
      </w:r>
    </w:p>
    <w:p>
      <w:pPr>
        <w:pStyle w:val="ListBullet"/>
        <w:spacing w:after="40"/>
      </w:pPr>
      <w:r>
        <w:t>Estados de la reserva y filtros posibles.</w:t>
      </w:r>
    </w:p>
    <w:p>
      <w:pPr>
        <w:pStyle w:val="Heading3"/>
      </w:pPr>
      <w:r>
        <w:rPr>
          <w:rFonts w:ascii="Arial" w:hAnsi="Arial"/>
          <w:color w:val="000000"/>
        </w:rPr>
        <w:t>Datos posibles</w:t>
      </w:r>
    </w:p>
    <w:p>
      <w:pPr>
        <w:spacing w:before="40" w:after="160"/>
        <w:ind w:left="360"/>
      </w:pPr>
      <w:r>
        <w:rPr>
          <w:rFonts w:ascii="Courier New" w:hAnsi="Courier New"/>
          <w:sz w:val="18"/>
        </w:rPr>
        <w:t>Fecha</w:t>
        <w:br/>
      </w:r>
      <w:r>
        <w:rPr>
          <w:rFonts w:ascii="Courier New" w:hAnsi="Courier New"/>
          <w:sz w:val="18"/>
        </w:rPr>
        <w:t>Turno</w:t>
        <w:br/>
      </w:r>
      <w:r>
        <w:rPr>
          <w:rFonts w:ascii="Courier New" w:hAnsi="Courier New"/>
          <w:sz w:val="18"/>
        </w:rPr>
        <w:t>Curso</w:t>
        <w:br/>
      </w:r>
      <w:r>
        <w:rPr>
          <w:rFonts w:ascii="Courier New" w:hAnsi="Courier New"/>
          <w:sz w:val="18"/>
        </w:rPr>
        <w:t>Cantidad de alumnos</w:t>
        <w:br/>
      </w:r>
      <w:r>
        <w:rPr>
          <w:rFonts w:ascii="Courier New" w:hAnsi="Courier New"/>
          <w:sz w:val="18"/>
        </w:rPr>
        <w:t>Responsable</w:t>
        <w:br/>
      </w:r>
      <w:r>
        <w:rPr>
          <w:rFonts w:ascii="Courier New" w:hAnsi="Courier New"/>
          <w:sz w:val="18"/>
        </w:rPr>
        <w:t>Observaciones</w:t>
        <w:br/>
      </w:r>
      <w:r>
        <w:rPr>
          <w:rFonts w:ascii="Courier New" w:hAnsi="Courier New"/>
          <w:sz w:val="18"/>
        </w:rPr>
        <w:t>Estado</w:t>
      </w:r>
    </w:p>
    <w:p>
      <w:pPr>
        <w:pStyle w:val="Heading3"/>
      </w:pPr>
      <w:r>
        <w:rPr>
          <w:rFonts w:ascii="Arial" w:hAnsi="Arial"/>
          <w:color w:val="000000"/>
        </w:rPr>
        <w:t>Estados posibles</w:t>
      </w:r>
    </w:p>
    <w:p>
      <w:pPr>
        <w:spacing w:before="40" w:after="160"/>
        <w:ind w:left="360"/>
      </w:pPr>
      <w:r>
        <w:rPr>
          <w:rFonts w:ascii="Courier New" w:hAnsi="Courier New"/>
          <w:sz w:val="18"/>
        </w:rPr>
        <w:t>Pendiente</w:t>
        <w:br/>
      </w:r>
      <w:r>
        <w:rPr>
          <w:rFonts w:ascii="Courier New" w:hAnsi="Courier New"/>
          <w:sz w:val="18"/>
        </w:rPr>
        <w:t>Confirmado</w:t>
        <w:br/>
      </w:r>
      <w:r>
        <w:rPr>
          <w:rFonts w:ascii="Courier New" w:hAnsi="Courier New"/>
          <w:sz w:val="18"/>
        </w:rPr>
        <w:t>Cancelado</w:t>
      </w:r>
    </w:p>
    <w:p>
      <w:pPr>
        <w:pStyle w:val="Heading3"/>
      </w:pPr>
      <w:r>
        <w:rPr>
          <w:rFonts w:ascii="Arial" w:hAnsi="Arial"/>
          <w:color w:val="000000"/>
        </w:rPr>
        <w:t>Preguntas guia</w:t>
      </w:r>
    </w:p>
    <w:p>
      <w:pPr>
        <w:spacing w:before="40" w:after="160"/>
        <w:ind w:left="360"/>
      </w:pPr>
      <w:r>
        <w:rPr>
          <w:rFonts w:ascii="Courier New" w:hAnsi="Courier New"/>
          <w:sz w:val="18"/>
        </w:rPr>
        <w:t>Quien puede cargar una reserva</w:t>
        <w:br/>
      </w:r>
      <w:r>
        <w:rPr>
          <w:rFonts w:ascii="Courier New" w:hAnsi="Courier New"/>
          <w:sz w:val="18"/>
        </w:rPr>
        <w:t>Qué información necesita comedor</w:t>
        <w:br/>
      </w:r>
      <w:r>
        <w:rPr>
          <w:rFonts w:ascii="Courier New" w:hAnsi="Courier New"/>
          <w:sz w:val="18"/>
        </w:rPr>
        <w:t>Como se controla la cantidad de alumnos</w:t>
        <w:br/>
      </w:r>
      <w:r>
        <w:rPr>
          <w:rFonts w:ascii="Courier New" w:hAnsi="Courier New"/>
          <w:sz w:val="18"/>
        </w:rPr>
        <w:t>Qué pasa si una reserva se cancela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000000"/>
        </w:rPr>
        <w:t>Grupo 4: Notebooks Y Accesorios</w:t>
      </w:r>
    </w:p>
    <w:p>
      <w:r>
        <w:t>Este grupo se encarga de registrar y consultar el estado de notebooks, accesorios y movimientos de gabinete.</w:t>
      </w:r>
    </w:p>
    <w:p>
      <w:pPr>
        <w:pStyle w:val="Heading3"/>
      </w:pPr>
      <w:r>
        <w:rPr>
          <w:rFonts w:ascii="Arial" w:hAnsi="Arial"/>
          <w:color w:val="000000"/>
        </w:rPr>
        <w:t>Debe pensar</w:t>
      </w:r>
    </w:p>
    <w:p>
      <w:pPr>
        <w:pStyle w:val="ListBullet"/>
        <w:spacing w:after="40"/>
      </w:pPr>
      <w:r>
        <w:t>Formulario para registrar notebook o accesorio.</w:t>
      </w:r>
    </w:p>
    <w:p>
      <w:pPr>
        <w:pStyle w:val="ListBullet"/>
        <w:spacing w:after="40"/>
      </w:pPr>
      <w:r>
        <w:t>Listado de equipos.</w:t>
      </w:r>
    </w:p>
    <w:p>
      <w:pPr>
        <w:pStyle w:val="ListBullet"/>
        <w:spacing w:after="40"/>
      </w:pPr>
      <w:r>
        <w:t>Cambio de estado.</w:t>
      </w:r>
    </w:p>
    <w:p>
      <w:pPr>
        <w:pStyle w:val="ListBullet"/>
        <w:spacing w:after="40"/>
      </w:pPr>
      <w:r>
        <w:t>Asignacion a responsable o ubicacion.</w:t>
      </w:r>
    </w:p>
    <w:p>
      <w:pPr>
        <w:pStyle w:val="ListBullet"/>
        <w:spacing w:after="40"/>
      </w:pPr>
      <w:r>
        <w:t>Historial simple de movimientos, si el tiempo alcanza.</w:t>
      </w:r>
    </w:p>
    <w:p>
      <w:pPr>
        <w:pStyle w:val="Heading3"/>
      </w:pPr>
      <w:r>
        <w:rPr>
          <w:rFonts w:ascii="Arial" w:hAnsi="Arial"/>
          <w:color w:val="000000"/>
        </w:rPr>
        <w:t>Datos posibles</w:t>
      </w:r>
    </w:p>
    <w:p>
      <w:pPr>
        <w:spacing w:before="40" w:after="160"/>
        <w:ind w:left="360"/>
      </w:pPr>
      <w:r>
        <w:rPr>
          <w:rFonts w:ascii="Courier New" w:hAnsi="Courier New"/>
          <w:sz w:val="18"/>
        </w:rPr>
        <w:t>Código interno</w:t>
        <w:br/>
      </w:r>
      <w:r>
        <w:rPr>
          <w:rFonts w:ascii="Courier New" w:hAnsi="Courier New"/>
          <w:sz w:val="18"/>
        </w:rPr>
        <w:t>Tipo</w:t>
        <w:br/>
      </w:r>
      <w:r>
        <w:rPr>
          <w:rFonts w:ascii="Courier New" w:hAnsi="Courier New"/>
          <w:sz w:val="18"/>
        </w:rPr>
        <w:t>Marca</w:t>
        <w:br/>
      </w:r>
      <w:r>
        <w:rPr>
          <w:rFonts w:ascii="Courier New" w:hAnsi="Courier New"/>
          <w:sz w:val="18"/>
        </w:rPr>
        <w:t>Modelo</w:t>
        <w:br/>
      </w:r>
      <w:r>
        <w:rPr>
          <w:rFonts w:ascii="Courier New" w:hAnsi="Courier New"/>
          <w:sz w:val="18"/>
        </w:rPr>
        <w:t>Estado</w:t>
        <w:br/>
      </w:r>
      <w:r>
        <w:rPr>
          <w:rFonts w:ascii="Courier New" w:hAnsi="Courier New"/>
          <w:sz w:val="18"/>
        </w:rPr>
        <w:t>Ubicación</w:t>
        <w:br/>
      </w:r>
      <w:r>
        <w:rPr>
          <w:rFonts w:ascii="Courier New" w:hAnsi="Courier New"/>
          <w:sz w:val="18"/>
        </w:rPr>
        <w:t>Responsable</w:t>
        <w:br/>
      </w:r>
      <w:r>
        <w:rPr>
          <w:rFonts w:ascii="Courier New" w:hAnsi="Courier New"/>
          <w:sz w:val="18"/>
        </w:rPr>
        <w:t>Observaciones</w:t>
      </w:r>
    </w:p>
    <w:p>
      <w:pPr>
        <w:pStyle w:val="Heading3"/>
      </w:pPr>
      <w:r>
        <w:rPr>
          <w:rFonts w:ascii="Arial" w:hAnsi="Arial"/>
          <w:color w:val="000000"/>
        </w:rPr>
        <w:t>Estados posibles</w:t>
      </w:r>
    </w:p>
    <w:p>
      <w:pPr>
        <w:spacing w:before="40" w:after="160"/>
        <w:ind w:left="360"/>
      </w:pPr>
      <w:r>
        <w:rPr>
          <w:rFonts w:ascii="Courier New" w:hAnsi="Courier New"/>
          <w:sz w:val="18"/>
        </w:rPr>
        <w:t>Disponible</w:t>
        <w:br/>
      </w:r>
      <w:r>
        <w:rPr>
          <w:rFonts w:ascii="Courier New" w:hAnsi="Courier New"/>
          <w:sz w:val="18"/>
        </w:rPr>
        <w:t>En uso</w:t>
        <w:br/>
      </w:r>
      <w:r>
        <w:rPr>
          <w:rFonts w:ascii="Courier New" w:hAnsi="Courier New"/>
          <w:sz w:val="18"/>
        </w:rPr>
        <w:t>En reparación</w:t>
        <w:br/>
      </w:r>
      <w:r>
        <w:rPr>
          <w:rFonts w:ascii="Courier New" w:hAnsi="Courier New"/>
          <w:sz w:val="18"/>
        </w:rPr>
        <w:t>Fuera de servicio</w:t>
      </w:r>
    </w:p>
    <w:p>
      <w:pPr>
        <w:pStyle w:val="Heading3"/>
      </w:pPr>
      <w:r>
        <w:rPr>
          <w:rFonts w:ascii="Arial" w:hAnsi="Arial"/>
          <w:color w:val="000000"/>
        </w:rPr>
        <w:t>Preguntas guia</w:t>
      </w:r>
    </w:p>
    <w:p>
      <w:pPr>
        <w:spacing w:before="40" w:after="160"/>
        <w:ind w:left="360"/>
      </w:pPr>
      <w:r>
        <w:rPr>
          <w:rFonts w:ascii="Courier New" w:hAnsi="Courier New"/>
          <w:sz w:val="18"/>
        </w:rPr>
        <w:t>Como se identifica cada notebook</w:t>
        <w:br/>
      </w:r>
      <w:r>
        <w:rPr>
          <w:rFonts w:ascii="Courier New" w:hAnsi="Courier New"/>
          <w:sz w:val="18"/>
        </w:rPr>
        <w:t>Qué estados puede tener</w:t>
        <w:br/>
      </w:r>
      <w:r>
        <w:rPr>
          <w:rFonts w:ascii="Courier New" w:hAnsi="Courier New"/>
          <w:sz w:val="18"/>
        </w:rPr>
        <w:t>Quien puede cambiar el estado</w:t>
        <w:br/>
      </w:r>
      <w:r>
        <w:rPr>
          <w:rFonts w:ascii="Courier New" w:hAnsi="Courier New"/>
          <w:sz w:val="18"/>
        </w:rPr>
        <w:t>A quien puede estar asignada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Acuerdos Comunes</w:t>
      </w:r>
    </w:p>
    <w:p>
      <w:pPr>
        <w:pStyle w:val="ListBullet"/>
        <w:spacing w:after="40"/>
      </w:pPr>
      <w:r>
        <w:t>Usar nombres claros en español.</w:t>
      </w:r>
    </w:p>
    <w:p>
      <w:pPr>
        <w:pStyle w:val="ListBullet"/>
        <w:spacing w:after="40"/>
      </w:pPr>
      <w:r>
        <w:t>Mantener una estructura similar de pantallas.</w:t>
      </w:r>
    </w:p>
    <w:p>
      <w:pPr>
        <w:pStyle w:val="ListBullet"/>
        <w:spacing w:after="40"/>
      </w:pPr>
      <w:r>
        <w:t>Usar los mismos nombres para botones comunes.</w:t>
      </w:r>
    </w:p>
    <w:p>
      <w:pPr>
        <w:pStyle w:val="ListBullet"/>
        <w:spacing w:after="40"/>
      </w:pPr>
      <w:r>
        <w:t>Definir datos, acciones, estados y roles.</w:t>
      </w:r>
    </w:p>
    <w:p>
      <w:pPr>
        <w:pStyle w:val="ListBullet"/>
        <w:spacing w:after="40"/>
      </w:pPr>
      <w:r>
        <w:t>Avisar si un módulo necesita información de otro.</w:t>
      </w:r>
    </w:p>
    <w:p>
      <w:pPr>
        <w:spacing w:before="40" w:after="160"/>
        <w:ind w:left="360"/>
      </w:pPr>
      <w:r>
        <w:rPr>
          <w:rFonts w:ascii="Courier New" w:hAnsi="Courier New"/>
          <w:sz w:val="18"/>
        </w:rPr>
        <w:t>Nuevo</w:t>
        <w:br/>
      </w:r>
      <w:r>
        <w:rPr>
          <w:rFonts w:ascii="Courier New" w:hAnsi="Courier New"/>
          <w:sz w:val="18"/>
        </w:rPr>
        <w:t>Guardar</w:t>
        <w:br/>
      </w:r>
      <w:r>
        <w:rPr>
          <w:rFonts w:ascii="Courier New" w:hAnsi="Courier New"/>
          <w:sz w:val="18"/>
        </w:rPr>
        <w:t>Cancelar</w:t>
        <w:br/>
      </w:r>
      <w:r>
        <w:rPr>
          <w:rFonts w:ascii="Courier New" w:hAnsi="Courier New"/>
          <w:sz w:val="18"/>
        </w:rPr>
        <w:t>Editar</w:t>
        <w:br/>
      </w:r>
      <w:r>
        <w:rPr>
          <w:rFonts w:ascii="Courier New" w:hAnsi="Courier New"/>
          <w:sz w:val="18"/>
        </w:rPr>
        <w:t>Eliminar</w:t>
        <w:br/>
      </w:r>
      <w:r>
        <w:rPr>
          <w:rFonts w:ascii="Courier New" w:hAnsi="Courier New"/>
          <w:sz w:val="18"/>
        </w:rPr>
        <w:t>Ver detalle</w:t>
        <w:br/>
      </w:r>
      <w:r>
        <w:rPr>
          <w:rFonts w:ascii="Courier New" w:hAnsi="Courier New"/>
          <w:sz w:val="18"/>
        </w:rPr>
        <w:t>Volver</w:t>
      </w:r>
    </w:p>
    <w:p>
      <w:pPr>
        <w:pStyle w:val="Heading1"/>
      </w:pPr>
      <w:r>
        <w:rPr>
          <w:rFonts w:ascii="Arial" w:hAnsi="Arial"/>
          <w:color w:val="000000"/>
        </w:rPr>
        <w:t>Actividad Para La Clase</w:t>
      </w:r>
    </w:p>
    <w:p>
      <w:r>
        <w:t>Cada grupo debe completar una ficha de su módulo.</w:t>
      </w:r>
    </w:p>
    <w:p>
      <w:pPr>
        <w:spacing w:before="40" w:after="160"/>
        <w:ind w:left="360"/>
      </w:pPr>
      <w:r>
        <w:rPr>
          <w:rFonts w:ascii="Courier New" w:hAnsi="Courier New"/>
          <w:sz w:val="18"/>
        </w:rPr>
        <w:t>Nombre del módulo:</w:t>
        <w:br/>
      </w:r>
      <w:r>
        <w:rPr>
          <w:rFonts w:ascii="Courier New" w:hAnsi="Courier New"/>
          <w:sz w:val="18"/>
        </w:rPr>
        <w:t>Integrantes:</w:t>
        <w:br/>
      </w:r>
      <w:r>
        <w:rPr>
          <w:rFonts w:ascii="Courier New" w:hAnsi="Courier New"/>
          <w:sz w:val="18"/>
        </w:rPr>
        <w:t>Objetivo del módulo:</w:t>
        <w:br/>
      </w:r>
      <w:r>
        <w:rPr>
          <w:rFonts w:ascii="Courier New" w:hAnsi="Courier New"/>
          <w:sz w:val="18"/>
        </w:rPr>
        <w:t>Problema que resuelve:</w:t>
        <w:br/>
      </w:r>
      <w:r>
        <w:rPr>
          <w:rFonts w:ascii="Courier New" w:hAnsi="Courier New"/>
          <w:sz w:val="18"/>
        </w:rPr>
        <w:t>Pantallas necesarias:</w:t>
        <w:br/>
      </w:r>
      <w:r>
        <w:rPr>
          <w:rFonts w:ascii="Courier New" w:hAnsi="Courier New"/>
          <w:sz w:val="18"/>
        </w:rPr>
        <w:t>Datos que se cargan:</w:t>
        <w:br/>
      </w:r>
      <w:r>
        <w:rPr>
          <w:rFonts w:ascii="Courier New" w:hAnsi="Courier New"/>
          <w:sz w:val="18"/>
        </w:rPr>
        <w:t>Datos que se muestran:</w:t>
        <w:br/>
      </w:r>
      <w:r>
        <w:rPr>
          <w:rFonts w:ascii="Courier New" w:hAnsi="Courier New"/>
          <w:sz w:val="18"/>
        </w:rPr>
        <w:t>Acciones del usuario:</w:t>
        <w:br/>
      </w:r>
      <w:r>
        <w:rPr>
          <w:rFonts w:ascii="Courier New" w:hAnsi="Courier New"/>
          <w:sz w:val="18"/>
        </w:rPr>
        <w:t>Estados posibles:</w:t>
        <w:br/>
      </w:r>
      <w:r>
        <w:rPr>
          <w:rFonts w:ascii="Courier New" w:hAnsi="Courier New"/>
          <w:sz w:val="18"/>
        </w:rPr>
        <w:t>Roles que usan este módulo:</w:t>
        <w:br/>
      </w:r>
      <w:r>
        <w:rPr>
          <w:rFonts w:ascii="Courier New" w:hAnsi="Courier New"/>
          <w:sz w:val="18"/>
        </w:rPr>
        <w:t>Información que necesita de otros módulos:</w:t>
        <w:br/>
      </w:r>
      <w:r>
        <w:rPr>
          <w:rFonts w:ascii="Courier New" w:hAnsi="Courier New"/>
          <w:sz w:val="18"/>
        </w:rPr>
        <w:t>Dudas o decisiones pendientes:</w:t>
      </w:r>
    </w:p>
    <w:p>
      <w:pPr>
        <w:pStyle w:val="Heading1"/>
      </w:pPr>
      <w:r>
        <w:rPr>
          <w:rFonts w:ascii="Arial" w:hAnsi="Arial"/>
          <w:color w:val="000000"/>
        </w:rPr>
        <w:t>Puesta En Comun</w:t>
      </w:r>
    </w:p>
    <w:p>
      <w:r>
        <w:t>Al final de la clase, cada grupo comparte:</w:t>
      </w:r>
    </w:p>
    <w:p>
      <w:pPr>
        <w:pStyle w:val="ListBullet"/>
        <w:spacing w:after="40"/>
      </w:pPr>
      <w:r>
        <w:t>Qué módulo tiene.</w:t>
      </w:r>
    </w:p>
    <w:p>
      <w:pPr>
        <w:pStyle w:val="ListBullet"/>
        <w:spacing w:after="40"/>
      </w:pPr>
      <w:r>
        <w:t>Qué pantallas pensó.</w:t>
      </w:r>
    </w:p>
    <w:p>
      <w:pPr>
        <w:pStyle w:val="ListBullet"/>
        <w:spacing w:after="40"/>
      </w:pPr>
      <w:r>
        <w:t>Qué datos necesita cargar.</w:t>
      </w:r>
    </w:p>
    <w:p>
      <w:pPr>
        <w:pStyle w:val="ListBullet"/>
        <w:spacing w:after="40"/>
      </w:pPr>
      <w:r>
        <w:t>Qué roles van a usarlo.</w:t>
      </w:r>
    </w:p>
    <w:p>
      <w:pPr>
        <w:pStyle w:val="ListBullet"/>
        <w:spacing w:after="40"/>
      </w:pPr>
      <w:r>
        <w:t>Qué dudas aparecieron.</w:t>
      </w:r>
    </w:p>
    <w:p>
      <w:pPr>
        <w:pStyle w:val="Heading1"/>
      </w:pPr>
      <w:r>
        <w:rPr>
          <w:rFonts w:ascii="Arial" w:hAnsi="Arial"/>
          <w:color w:val="000000"/>
        </w:rPr>
        <w:t>Cierre</w:t>
      </w:r>
    </w:p>
    <w:p>
      <w:pPr>
        <w:spacing w:before="40" w:after="160"/>
        <w:ind w:left="360"/>
      </w:pPr>
      <w:r>
        <w:rPr>
          <w:rFonts w:ascii="Courier New" w:hAnsi="Courier New"/>
          <w:sz w:val="18"/>
        </w:rPr>
        <w:t>Hoy no programamos todavia.</w:t>
        <w:br/>
      </w:r>
      <w:r>
        <w:rPr>
          <w:rFonts w:ascii="Courier New" w:hAnsi="Courier New"/>
          <w:sz w:val="18"/>
        </w:rPr>
        <w:t>Hoy organizamos el proyecto para poder programar mejor.</w:t>
        <w:br/>
      </w:r>
      <w:r>
        <w:rPr>
          <w:rFonts w:ascii="Courier New" w:hAnsi="Courier New"/>
          <w:sz w:val="18"/>
        </w:rPr>
        <w:t>Un sistema no empieza solamente escribiendo código:</w:t>
        <w:br/>
      </w:r>
      <w:r>
        <w:rPr>
          <w:rFonts w:ascii="Courier New" w:hAnsi="Courier New"/>
          <w:sz w:val="18"/>
        </w:rPr>
        <w:t>empieza definiendo responsabilidades, pantallas, datos y acuerdos comunes.</w:t>
      </w:r>
    </w:p>
    <w:p>
      <w:pPr>
        <w:pStyle w:val="Heading1"/>
      </w:pPr>
      <w:r>
        <w:rPr>
          <w:rFonts w:ascii="Arial" w:hAnsi="Arial"/>
          <w:color w:val="000000"/>
        </w:rPr>
        <w:t>Tarea Para La Proxima Clase</w:t>
      </w:r>
    </w:p>
    <w:p>
      <w:pPr>
        <w:pStyle w:val="ListBullet"/>
        <w:spacing w:after="40"/>
      </w:pPr>
      <w:r>
        <w:t>Ficha del módulo completa.</w:t>
      </w:r>
    </w:p>
    <w:p>
      <w:pPr>
        <w:pStyle w:val="ListBullet"/>
        <w:spacing w:after="40"/>
      </w:pPr>
      <w:r>
        <w:t>Boceto simple de las pantallas principales.</w:t>
      </w:r>
    </w:p>
    <w:p>
      <w:pPr>
        <w:pStyle w:val="ListBullet"/>
        <w:spacing w:after="40"/>
      </w:pPr>
      <w:r>
        <w:t>Lista de dudas o decisiones que necesita consultar.</w:t>
      </w:r>
    </w:p>
    <w:p>
      <w:r>
        <w:t>Para la clase de laboratorio del jueves se puede comenzar con Git, GitHub, ramas y versionado.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 w:val="0"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