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119" w:rsidRDefault="00EC635F" w:rsidP="00190A39">
      <w:pPr>
        <w:spacing w:line="220" w:lineRule="atLeast"/>
        <w:ind w:left="330" w:hangingChars="150" w:hanging="33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C7575" w:rsidRPr="00BC7575">
        <w:rPr>
          <w:rFonts w:ascii="Arial" w:hAnsi="Arial" w:cs="Arial" w:hint="eastAsia"/>
          <w:color w:val="2E3033"/>
          <w:shd w:val="clear" w:color="auto" w:fill="EEF0F2"/>
        </w:rPr>
        <w:t>Install</w:t>
      </w:r>
      <w:r w:rsidR="00BC7575" w:rsidRPr="00C4598E">
        <w:rPr>
          <w:rFonts w:ascii="Arial" w:hAnsi="Arial" w:cs="Arial" w:hint="eastAsia"/>
          <w:color w:val="2E3033"/>
          <w:shd w:val="clear" w:color="auto" w:fill="EEF0F2"/>
        </w:rPr>
        <w:t xml:space="preserve">  </w:t>
      </w:r>
      <w:r w:rsidR="00BC7575" w:rsidRPr="00BC7575">
        <w:rPr>
          <w:rFonts w:ascii="Arial" w:hAnsi="Arial" w:cs="Arial" w:hint="eastAsia"/>
          <w:color w:val="2E3033"/>
          <w:shd w:val="clear" w:color="auto" w:fill="EEF0F2"/>
        </w:rPr>
        <w:t>R</w:t>
      </w:r>
      <w:r w:rsidR="00BC7575" w:rsidRPr="00BC7575">
        <w:rPr>
          <w:rFonts w:ascii="Arial" w:hAnsi="Arial" w:cs="Arial"/>
          <w:color w:val="2E3033"/>
          <w:shd w:val="clear" w:color="auto" w:fill="EEF0F2"/>
        </w:rPr>
        <w:t>ockchip</w:t>
      </w:r>
      <w:r w:rsidR="00BC7575" w:rsidRPr="00BC7575">
        <w:rPr>
          <w:rFonts w:ascii="Arial" w:hAnsi="Arial" w:cs="Arial" w:hint="eastAsia"/>
          <w:color w:val="2E3033"/>
          <w:shd w:val="clear" w:color="auto" w:fill="EEF0F2"/>
        </w:rPr>
        <w:t xml:space="preserve"> p</w:t>
      </w:r>
      <w:r w:rsidR="00BC7575" w:rsidRPr="00BC7575">
        <w:rPr>
          <w:rFonts w:ascii="Arial" w:hAnsi="Arial" w:cs="Arial"/>
          <w:color w:val="2E3033"/>
          <w:shd w:val="clear" w:color="auto" w:fill="EEF0F2"/>
        </w:rPr>
        <w:t>oduction tools</w:t>
      </w:r>
      <w:r w:rsidRPr="00BC7575">
        <w:rPr>
          <w:rFonts w:ascii="Arial" w:hAnsi="Arial" w:cs="Arial" w:hint="eastAsia"/>
          <w:color w:val="2E3033"/>
          <w:shd w:val="clear" w:color="auto" w:fill="EEF0F2"/>
        </w:rPr>
        <w:t>，</w:t>
      </w:r>
      <w:r w:rsidR="000B3C79" w:rsidRPr="00114736">
        <w:rPr>
          <w:rFonts w:ascii="Arial" w:hAnsi="Arial" w:cs="Arial"/>
          <w:color w:val="2E3033"/>
          <w:shd w:val="clear" w:color="auto" w:fill="EEF0F2"/>
        </w:rPr>
        <w:t>reference</w:t>
      </w:r>
      <w:r w:rsidR="00677D57">
        <w:rPr>
          <w:rFonts w:ascii="Arial" w:hAnsi="Arial" w:cs="Arial" w:hint="eastAsia"/>
          <w:color w:val="2E3033"/>
          <w:shd w:val="clear" w:color="auto" w:fill="EEF0F2"/>
        </w:rPr>
        <w:t xml:space="preserve"> the</w:t>
      </w:r>
      <w:r w:rsidR="00C4598E">
        <w:rPr>
          <w:rFonts w:ascii="Arial" w:hAnsi="Arial" w:cs="Arial" w:hint="eastAsia"/>
          <w:color w:val="2E3033"/>
          <w:shd w:val="clear" w:color="auto" w:fill="EEF0F2"/>
        </w:rPr>
        <w:t xml:space="preserve"> </w:t>
      </w:r>
      <w:r w:rsidR="00C4598E" w:rsidRPr="00C4598E">
        <w:rPr>
          <w:rFonts w:ascii="Arial" w:hAnsi="Arial" w:cs="Arial" w:hint="eastAsia"/>
          <w:color w:val="2E3033"/>
          <w:shd w:val="clear" w:color="auto" w:fill="EEF0F2"/>
        </w:rPr>
        <w:t>i</w:t>
      </w:r>
      <w:r w:rsidR="00677D57" w:rsidRPr="00677D57">
        <w:rPr>
          <w:rFonts w:ascii="Arial" w:hAnsi="Arial" w:cs="Arial"/>
          <w:color w:val="2E3033"/>
          <w:shd w:val="clear" w:color="auto" w:fill="EEF0F2"/>
        </w:rPr>
        <w:t>nstallation manual</w:t>
      </w:r>
      <w:r w:rsidR="00114736">
        <w:rPr>
          <w:rFonts w:ascii="Arial" w:hAnsi="Arial" w:cs="Arial" w:hint="eastAsia"/>
          <w:color w:val="2E3033"/>
          <w:shd w:val="clear" w:color="auto" w:fill="EEF0F2"/>
        </w:rPr>
        <w:t>《</w:t>
      </w:r>
      <w:r w:rsidR="00034AFA" w:rsidRPr="00034AFA">
        <w:rPr>
          <w:rFonts w:hint="eastAsia"/>
        </w:rPr>
        <w:t>瑞芯微量产工具使用说明</w:t>
      </w:r>
      <w:r w:rsidR="00034AFA">
        <w:rPr>
          <w:rFonts w:hint="eastAsia"/>
        </w:rPr>
        <w:t>.doc</w:t>
      </w:r>
      <w:r w:rsidR="00114736">
        <w:rPr>
          <w:rFonts w:hint="eastAsia"/>
        </w:rPr>
        <w:t>》</w:t>
      </w:r>
    </w:p>
    <w:p w:rsidR="00EC635F" w:rsidRDefault="00EC635F" w:rsidP="00F701EE">
      <w:pPr>
        <w:ind w:left="330" w:hangingChars="150" w:hanging="330"/>
      </w:pPr>
      <w:r>
        <w:rPr>
          <w:rFonts w:hint="eastAsia"/>
        </w:rPr>
        <w:t>2</w:t>
      </w:r>
      <w:r w:rsidRPr="00276F19">
        <w:rPr>
          <w:rFonts w:ascii="Arial" w:hAnsi="Arial" w:cs="Arial" w:hint="eastAsia"/>
          <w:color w:val="2E3033"/>
          <w:shd w:val="clear" w:color="auto" w:fill="EEF0F2"/>
        </w:rPr>
        <w:t>、</w:t>
      </w:r>
      <w:r w:rsidR="00276F19" w:rsidRPr="00276F19">
        <w:rPr>
          <w:rFonts w:ascii="Arial" w:hAnsi="Arial" w:cs="Arial" w:hint="eastAsia"/>
          <w:color w:val="2E3033"/>
          <w:shd w:val="clear" w:color="auto" w:fill="EEF0F2"/>
        </w:rPr>
        <w:t>T</w:t>
      </w:r>
      <w:r w:rsidR="00276F19" w:rsidRPr="00276F19">
        <w:rPr>
          <w:rFonts w:ascii="Arial" w:hAnsi="Arial" w:cs="Arial"/>
          <w:color w:val="2E3033"/>
          <w:shd w:val="clear" w:color="auto" w:fill="EEF0F2"/>
        </w:rPr>
        <w:t>ool</w:t>
      </w:r>
      <w:r w:rsidR="00952FDE">
        <w:rPr>
          <w:rFonts w:ascii="Arial" w:hAnsi="Arial" w:cs="Arial" w:hint="eastAsia"/>
          <w:color w:val="2E3033"/>
          <w:shd w:val="clear" w:color="auto" w:fill="EEF0F2"/>
        </w:rPr>
        <w:t>s</w:t>
      </w:r>
      <w:r w:rsidR="00276F19" w:rsidRPr="00276F19">
        <w:rPr>
          <w:rFonts w:ascii="Arial" w:hAnsi="Arial" w:cs="Arial"/>
          <w:color w:val="2E3033"/>
          <w:shd w:val="clear" w:color="auto" w:fill="EEF0F2"/>
        </w:rPr>
        <w:t xml:space="preserve"> installation is complete</w:t>
      </w:r>
      <w:r w:rsidR="00276F19">
        <w:rPr>
          <w:rFonts w:ascii="Arial" w:hAnsi="Arial" w:cs="Arial" w:hint="eastAsia"/>
          <w:color w:val="2E3033"/>
          <w:shd w:val="clear" w:color="auto" w:fill="EEF0F2"/>
        </w:rPr>
        <w:t>d</w:t>
      </w:r>
      <w:r w:rsidR="007A747E">
        <w:rPr>
          <w:rFonts w:ascii="Arial" w:hAnsi="Arial" w:cs="Arial" w:hint="eastAsia"/>
          <w:color w:val="2E3033"/>
          <w:shd w:val="clear" w:color="auto" w:fill="EEF0F2"/>
        </w:rPr>
        <w:t>.</w:t>
      </w:r>
      <w:r w:rsidR="005B56FF">
        <w:rPr>
          <w:rFonts w:ascii="Arial" w:hAnsi="Arial" w:cs="Arial" w:hint="eastAsia"/>
          <w:color w:val="2E3033"/>
          <w:shd w:val="clear" w:color="auto" w:fill="EEF0F2"/>
        </w:rPr>
        <w:t>e</w:t>
      </w:r>
      <w:r w:rsidR="00276F19" w:rsidRPr="00276F19">
        <w:rPr>
          <w:rFonts w:ascii="Arial" w:hAnsi="Arial" w:cs="Arial"/>
          <w:color w:val="2E3033"/>
          <w:shd w:val="clear" w:color="auto" w:fill="EEF0F2"/>
        </w:rPr>
        <w:t>nter the tools directory</w:t>
      </w:r>
      <w:r w:rsidR="007A747E">
        <w:rPr>
          <w:rFonts w:ascii="Arial" w:hAnsi="Arial" w:cs="Arial" w:hint="eastAsia"/>
          <w:color w:val="2E3033"/>
          <w:shd w:val="clear" w:color="auto" w:fill="EEF0F2"/>
        </w:rPr>
        <w:t>,</w:t>
      </w:r>
      <w:r w:rsidR="00276F19">
        <w:rPr>
          <w:rFonts w:hint="eastAsia"/>
        </w:rPr>
        <w:t xml:space="preserve">click on </w:t>
      </w:r>
      <w:r w:rsidRPr="00EC635F">
        <w:t>RKBatchTool.exe</w:t>
      </w:r>
      <w:r w:rsidR="00276F19">
        <w:rPr>
          <w:rFonts w:hint="eastAsia"/>
        </w:rPr>
        <w:t xml:space="preserve"> to open the tool</w:t>
      </w:r>
      <w:r w:rsidR="00952FDE">
        <w:rPr>
          <w:rFonts w:hint="eastAsia"/>
        </w:rPr>
        <w:t>s</w:t>
      </w:r>
    </w:p>
    <w:p w:rsidR="00EC635F" w:rsidRDefault="00EC635F" w:rsidP="00EC635F">
      <w:r>
        <w:rPr>
          <w:rFonts w:hint="eastAsia"/>
        </w:rPr>
        <w:t>3</w:t>
      </w:r>
      <w:r>
        <w:rPr>
          <w:rFonts w:hint="eastAsia"/>
        </w:rPr>
        <w:t>、</w:t>
      </w:r>
      <w:r w:rsidR="00FB1DA7" w:rsidRPr="005B7366">
        <w:rPr>
          <w:rFonts w:ascii="Arial" w:hAnsi="Arial" w:cs="Arial"/>
          <w:color w:val="2E3033"/>
          <w:shd w:val="clear" w:color="auto" w:fill="EEF0F2"/>
        </w:rPr>
        <w:t>Open the tool as follows</w:t>
      </w:r>
      <w:r w:rsidRPr="005B7366">
        <w:rPr>
          <w:rFonts w:ascii="Arial" w:hAnsi="Arial" w:cs="Arial" w:hint="eastAsia"/>
          <w:color w:val="2E3033"/>
          <w:shd w:val="clear" w:color="auto" w:fill="EEF0F2"/>
        </w:rPr>
        <w:t>，</w:t>
      </w:r>
      <w:r w:rsidR="005B7366" w:rsidRPr="005B7366">
        <w:rPr>
          <w:rFonts w:ascii="Arial" w:hAnsi="Arial" w:cs="Arial" w:hint="eastAsia"/>
          <w:color w:val="2E3033"/>
          <w:shd w:val="clear" w:color="auto" w:fill="EEF0F2"/>
        </w:rPr>
        <w:t xml:space="preserve">select the </w:t>
      </w:r>
      <w:r w:rsidR="005B7366" w:rsidRPr="005B7366">
        <w:rPr>
          <w:rFonts w:ascii="Arial" w:hAnsi="Arial" w:cs="Arial"/>
          <w:color w:val="2E3033"/>
          <w:shd w:val="clear" w:color="auto" w:fill="EEF0F2"/>
        </w:rPr>
        <w:t>Language Settings</w:t>
      </w:r>
      <w:r w:rsidR="005B7366">
        <w:rPr>
          <w:rFonts w:hint="eastAsia"/>
        </w:rPr>
        <w:t>(</w:t>
      </w:r>
      <w:r w:rsidR="00FB1DA7">
        <w:rPr>
          <w:rFonts w:hint="eastAsia"/>
        </w:rPr>
        <w:t>Chiness or English</w:t>
      </w:r>
      <w:r w:rsidR="005B7366">
        <w:rPr>
          <w:rFonts w:hint="eastAsia"/>
        </w:rPr>
        <w:t>)</w:t>
      </w:r>
    </w:p>
    <w:p w:rsidR="00EC635F" w:rsidRDefault="008C5655" w:rsidP="007C30DA">
      <w:pPr>
        <w:jc w:val="center"/>
      </w:pPr>
      <w:r w:rsidRPr="008C5655">
        <w:rPr>
          <w:rFonts w:hint="eastAsia"/>
          <w:noProof/>
        </w:rPr>
        <w:drawing>
          <wp:inline distT="0" distB="0" distL="0" distR="0">
            <wp:extent cx="2501893" cy="1855828"/>
            <wp:effectExtent l="19050" t="0" r="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734" cy="186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457" w:rsidRDefault="00F17457" w:rsidP="00EC635F">
      <w:r>
        <w:rPr>
          <w:rFonts w:hint="eastAsia"/>
        </w:rPr>
        <w:t>4</w:t>
      </w:r>
      <w:r>
        <w:rPr>
          <w:rFonts w:hint="eastAsia"/>
        </w:rPr>
        <w:t>、</w:t>
      </w:r>
      <w:r w:rsidR="00105F62" w:rsidRPr="00105F62">
        <w:t>Import the upgrade firmware</w:t>
      </w:r>
    </w:p>
    <w:p w:rsidR="00B227D3" w:rsidRDefault="00F17457" w:rsidP="008C565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58301" cy="1870442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829" cy="187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D3" w:rsidRDefault="00B227D3" w:rsidP="00B227D3">
      <w:r>
        <w:rPr>
          <w:rFonts w:hint="eastAsia"/>
        </w:rPr>
        <w:t>5</w:t>
      </w:r>
      <w:r>
        <w:rPr>
          <w:rFonts w:hint="eastAsia"/>
        </w:rPr>
        <w:t>、</w:t>
      </w:r>
      <w:r w:rsidR="004F7911" w:rsidRPr="004F7911">
        <w:t xml:space="preserve">Connect </w:t>
      </w:r>
      <w:r w:rsidR="004F7911">
        <w:rPr>
          <w:rFonts w:hint="eastAsia"/>
        </w:rPr>
        <w:t>PC</w:t>
      </w:r>
      <w:r w:rsidR="004F7911" w:rsidRPr="004F7911">
        <w:t xml:space="preserve"> to the </w:t>
      </w:r>
      <w:r w:rsidR="006124CE">
        <w:rPr>
          <w:rFonts w:hint="eastAsia"/>
        </w:rPr>
        <w:t>devices</w:t>
      </w:r>
      <w:r w:rsidR="006124CE" w:rsidRPr="004F7911">
        <w:t xml:space="preserve"> </w:t>
      </w:r>
      <w:bookmarkStart w:id="0" w:name="OLE_LINK1"/>
      <w:bookmarkStart w:id="1" w:name="OLE_LINK2"/>
      <w:r w:rsidR="004F7911" w:rsidRPr="004F7911">
        <w:t>with USB cable</w:t>
      </w:r>
      <w:bookmarkEnd w:id="0"/>
      <w:bookmarkEnd w:id="1"/>
    </w:p>
    <w:p w:rsidR="001C6A7F" w:rsidRDefault="00737243" w:rsidP="001D4570">
      <w:pPr>
        <w:ind w:leftChars="100" w:left="220"/>
        <w:rPr>
          <w:rFonts w:hint="eastAsia"/>
        </w:rPr>
      </w:pPr>
      <w:r w:rsidRPr="00737243">
        <w:t>Hold the button of inside the AV interface</w:t>
      </w:r>
      <w:r w:rsidR="001C6A7F">
        <w:rPr>
          <w:rFonts w:hint="eastAsia"/>
        </w:rPr>
        <w:t>，</w:t>
      </w:r>
      <w:r w:rsidR="00105F62">
        <w:rPr>
          <w:rFonts w:hint="eastAsia"/>
        </w:rPr>
        <w:t xml:space="preserve"> then </w:t>
      </w:r>
      <w:r w:rsidR="00AA6C0F" w:rsidRPr="00AA6C0F">
        <w:t>connected to the USB port</w:t>
      </w:r>
      <w:r w:rsidR="00AA6C0F" w:rsidRPr="00AA6C0F">
        <w:rPr>
          <w:rFonts w:hint="eastAsia"/>
        </w:rPr>
        <w:t xml:space="preserve">  of devi</w:t>
      </w:r>
      <w:r w:rsidR="00AA6C0F">
        <w:rPr>
          <w:rFonts w:hint="eastAsia"/>
        </w:rPr>
        <w:t xml:space="preserve">ce </w:t>
      </w:r>
      <w:r w:rsidR="00AA6C0F" w:rsidRPr="004F7911">
        <w:t>with USB cable</w:t>
      </w:r>
      <w:r w:rsidR="00D17527">
        <w:rPr>
          <w:rFonts w:hint="eastAsia"/>
        </w:rPr>
        <w:t xml:space="preserve">. </w:t>
      </w:r>
    </w:p>
    <w:p w:rsidR="00C945B1" w:rsidRDefault="00C945B1" w:rsidP="001D4570">
      <w:pPr>
        <w:ind w:leftChars="100" w:left="220"/>
      </w:pPr>
      <w:r>
        <w:rPr>
          <w:rFonts w:hint="eastAsia"/>
        </w:rPr>
        <w:t>a.</w:t>
      </w:r>
    </w:p>
    <w:p w:rsidR="00BB63CD" w:rsidRDefault="00BB63CD" w:rsidP="00C945B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67047" cy="1653540"/>
            <wp:effectExtent l="19050" t="0" r="9453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48" cy="165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7D2E">
        <w:rPr>
          <w:rFonts w:hint="eastAsia"/>
          <w:noProof/>
        </w:rPr>
        <w:drawing>
          <wp:inline distT="0" distB="0" distL="0" distR="0">
            <wp:extent cx="2076450" cy="1674949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67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B1" w:rsidRDefault="00C945B1" w:rsidP="00C945B1">
      <w:r>
        <w:rPr>
          <w:rFonts w:hint="eastAsia"/>
        </w:rPr>
        <w:lastRenderedPageBreak/>
        <w:t>b.</w:t>
      </w:r>
    </w:p>
    <w:p w:rsidR="00C945B1" w:rsidRDefault="00C945B1" w:rsidP="00C945B1">
      <w:pPr>
        <w:jc w:val="center"/>
      </w:pPr>
      <w:r>
        <w:rPr>
          <w:noProof/>
        </w:rPr>
        <w:drawing>
          <wp:inline distT="0" distB="0" distL="0" distR="0">
            <wp:extent cx="4290483" cy="2477256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9" cy="247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B1" w:rsidRDefault="00C945B1" w:rsidP="00C945B1">
      <w:r>
        <w:rPr>
          <w:rFonts w:hint="eastAsia"/>
        </w:rPr>
        <w:t>c. (micro usb)</w:t>
      </w:r>
    </w:p>
    <w:p w:rsidR="00C945B1" w:rsidRDefault="00C945B1" w:rsidP="00C945B1">
      <w:pPr>
        <w:jc w:val="center"/>
      </w:pPr>
      <w:r w:rsidRPr="000B5A8F">
        <w:rPr>
          <w:noProof/>
        </w:rPr>
        <w:drawing>
          <wp:inline distT="0" distB="0" distL="0" distR="0">
            <wp:extent cx="4290483" cy="2091266"/>
            <wp:effectExtent l="19050" t="0" r="0" b="0"/>
            <wp:docPr id="5" name="图片 2" descr="00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0005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86" cy="20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56" w:rsidRDefault="00FD1F56" w:rsidP="00FD1F56">
      <w:pPr>
        <w:ind w:leftChars="100" w:left="220"/>
      </w:pPr>
    </w:p>
    <w:p w:rsidR="008C5655" w:rsidRDefault="00FD1F56" w:rsidP="00FD1F56">
      <w:pPr>
        <w:ind w:leftChars="100" w:left="220"/>
      </w:pPr>
      <w:r w:rsidRPr="00FD1F56">
        <w:t>Successful connection</w:t>
      </w:r>
    </w:p>
    <w:p w:rsidR="000829B6" w:rsidRDefault="000829B6" w:rsidP="008C565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40616" cy="2374650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16" cy="238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9B6" w:rsidRDefault="004C01A2" w:rsidP="000829B6">
      <w:r>
        <w:rPr>
          <w:rFonts w:hint="eastAsia"/>
        </w:rPr>
        <w:t>6</w:t>
      </w:r>
      <w:r w:rsidR="000829B6">
        <w:rPr>
          <w:rFonts w:hint="eastAsia"/>
        </w:rPr>
        <w:t>、</w:t>
      </w:r>
      <w:r w:rsidR="00ED3260" w:rsidRPr="00ED3260">
        <w:t>Click</w:t>
      </w:r>
      <w:r w:rsidR="00ED3260" w:rsidRPr="00ED3260">
        <w:rPr>
          <w:rFonts w:hint="eastAsia"/>
        </w:rPr>
        <w:t xml:space="preserve"> </w:t>
      </w:r>
      <w:r w:rsidR="00ED3260" w:rsidRPr="00ED3260">
        <w:t>on</w:t>
      </w:r>
      <w:r w:rsidR="00ED3260">
        <w:rPr>
          <w:rFonts w:ascii="Arial" w:hAnsi="Arial" w:cs="Arial" w:hint="eastAsia"/>
          <w:color w:val="2E3033"/>
          <w:sz w:val="14"/>
          <w:szCs w:val="14"/>
          <w:shd w:val="clear" w:color="auto" w:fill="EEF0F2"/>
        </w:rPr>
        <w:t xml:space="preserve"> </w:t>
      </w:r>
      <w:r w:rsidR="000829B6">
        <w:rPr>
          <w:rFonts w:hint="eastAsia"/>
        </w:rPr>
        <w:t>Upgrade</w:t>
      </w:r>
      <w:r w:rsidR="00FD1F56">
        <w:rPr>
          <w:rFonts w:hint="eastAsia"/>
        </w:rPr>
        <w:t xml:space="preserve"> to start Upgrade</w:t>
      </w:r>
    </w:p>
    <w:p w:rsidR="008C5655" w:rsidRDefault="008C5655" w:rsidP="008C5655">
      <w:pPr>
        <w:jc w:val="center"/>
      </w:pPr>
      <w:r w:rsidRPr="008C5655">
        <w:rPr>
          <w:rFonts w:hint="eastAsia"/>
          <w:noProof/>
        </w:rPr>
        <w:lastRenderedPageBreak/>
        <w:drawing>
          <wp:inline distT="0" distB="0" distL="0" distR="0">
            <wp:extent cx="3291417" cy="2415968"/>
            <wp:effectExtent l="19050" t="0" r="4233" b="0"/>
            <wp:docPr id="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87" cy="242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55" w:rsidRDefault="00775A4D" w:rsidP="008C5655">
      <w:r w:rsidRPr="00775A4D">
        <w:t>Don't interrupt</w:t>
      </w:r>
      <w:r>
        <w:rPr>
          <w:rFonts w:hint="eastAsia"/>
        </w:rPr>
        <w:t xml:space="preserve"> ,wait for it </w:t>
      </w:r>
      <w:r w:rsidR="00C631AB">
        <w:rPr>
          <w:rFonts w:hint="eastAsia"/>
        </w:rPr>
        <w:t>upgrade done success</w:t>
      </w:r>
    </w:p>
    <w:p w:rsidR="008C5655" w:rsidRDefault="008C5655" w:rsidP="008C565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79165" cy="2255520"/>
            <wp:effectExtent l="19050" t="0" r="69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69" cy="225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5655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2F3D" w:rsidRDefault="00172F3D" w:rsidP="00C4598E">
      <w:pPr>
        <w:spacing w:after="0"/>
      </w:pPr>
      <w:r>
        <w:separator/>
      </w:r>
    </w:p>
  </w:endnote>
  <w:endnote w:type="continuationSeparator" w:id="0">
    <w:p w:rsidR="00172F3D" w:rsidRDefault="00172F3D" w:rsidP="00C4598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2F3D" w:rsidRDefault="00172F3D" w:rsidP="00C4598E">
      <w:pPr>
        <w:spacing w:after="0"/>
      </w:pPr>
      <w:r>
        <w:separator/>
      </w:r>
    </w:p>
  </w:footnote>
  <w:footnote w:type="continuationSeparator" w:id="0">
    <w:p w:rsidR="00172F3D" w:rsidRDefault="00172F3D" w:rsidP="00C4598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A64819"/>
    <w:multiLevelType w:val="hybridMultilevel"/>
    <w:tmpl w:val="5CC213EE"/>
    <w:lvl w:ilvl="0" w:tplc="12C0B18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34AFA"/>
    <w:rsid w:val="00051B7D"/>
    <w:rsid w:val="00055EC7"/>
    <w:rsid w:val="000829B6"/>
    <w:rsid w:val="000B3C79"/>
    <w:rsid w:val="00105F62"/>
    <w:rsid w:val="00114736"/>
    <w:rsid w:val="00125A54"/>
    <w:rsid w:val="0013265F"/>
    <w:rsid w:val="00172F3D"/>
    <w:rsid w:val="00190A39"/>
    <w:rsid w:val="001A5AA8"/>
    <w:rsid w:val="001C6A7F"/>
    <w:rsid w:val="001D4570"/>
    <w:rsid w:val="0020343E"/>
    <w:rsid w:val="00276F19"/>
    <w:rsid w:val="00286608"/>
    <w:rsid w:val="002B1A78"/>
    <w:rsid w:val="00312566"/>
    <w:rsid w:val="00323B43"/>
    <w:rsid w:val="003646B6"/>
    <w:rsid w:val="00373975"/>
    <w:rsid w:val="003B1036"/>
    <w:rsid w:val="003D37D8"/>
    <w:rsid w:val="00426133"/>
    <w:rsid w:val="004358AB"/>
    <w:rsid w:val="004C01A2"/>
    <w:rsid w:val="004F7911"/>
    <w:rsid w:val="00530A98"/>
    <w:rsid w:val="005503AA"/>
    <w:rsid w:val="005B56FF"/>
    <w:rsid w:val="005B7366"/>
    <w:rsid w:val="006124CE"/>
    <w:rsid w:val="0065595F"/>
    <w:rsid w:val="00677D57"/>
    <w:rsid w:val="00725FA2"/>
    <w:rsid w:val="00737243"/>
    <w:rsid w:val="007413B2"/>
    <w:rsid w:val="00767CD2"/>
    <w:rsid w:val="00775A4D"/>
    <w:rsid w:val="007A747E"/>
    <w:rsid w:val="007C30DA"/>
    <w:rsid w:val="007E1200"/>
    <w:rsid w:val="00807D2E"/>
    <w:rsid w:val="008B0CFF"/>
    <w:rsid w:val="008B4086"/>
    <w:rsid w:val="008B7726"/>
    <w:rsid w:val="008C5655"/>
    <w:rsid w:val="0090048C"/>
    <w:rsid w:val="00952FDE"/>
    <w:rsid w:val="009871A0"/>
    <w:rsid w:val="009915F6"/>
    <w:rsid w:val="00A03AC8"/>
    <w:rsid w:val="00A76DF2"/>
    <w:rsid w:val="00AA6C0F"/>
    <w:rsid w:val="00B227D3"/>
    <w:rsid w:val="00B3183D"/>
    <w:rsid w:val="00BB63CD"/>
    <w:rsid w:val="00BC7575"/>
    <w:rsid w:val="00C03A19"/>
    <w:rsid w:val="00C4598E"/>
    <w:rsid w:val="00C631AB"/>
    <w:rsid w:val="00C945B1"/>
    <w:rsid w:val="00CA59D1"/>
    <w:rsid w:val="00D17527"/>
    <w:rsid w:val="00D31D50"/>
    <w:rsid w:val="00D87FF8"/>
    <w:rsid w:val="00DB15DE"/>
    <w:rsid w:val="00E13C29"/>
    <w:rsid w:val="00E26165"/>
    <w:rsid w:val="00E612EE"/>
    <w:rsid w:val="00EC2119"/>
    <w:rsid w:val="00EC635F"/>
    <w:rsid w:val="00ED3260"/>
    <w:rsid w:val="00F17457"/>
    <w:rsid w:val="00F45EAB"/>
    <w:rsid w:val="00F5201F"/>
    <w:rsid w:val="00F701EE"/>
    <w:rsid w:val="00F86ECA"/>
    <w:rsid w:val="00FB1DA7"/>
    <w:rsid w:val="00FD1F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635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C635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C635F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C4598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C4598E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C4598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C4598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78</cp:revision>
  <dcterms:created xsi:type="dcterms:W3CDTF">2008-09-11T17:20:00Z</dcterms:created>
  <dcterms:modified xsi:type="dcterms:W3CDTF">2017-11-01T05:38:00Z</dcterms:modified>
</cp:coreProperties>
</file>