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88" w:rsidRDefault="00B859E1">
      <w:r>
        <w:t>Chapitre1 :</w:t>
      </w:r>
      <w:r w:rsidR="00B76CC5">
        <w:t xml:space="preserve"> Introduction</w:t>
      </w:r>
    </w:p>
    <w:p w:rsidR="00B859E1" w:rsidRDefault="00FB58CA" w:rsidP="00B859E1">
      <w:pPr>
        <w:pStyle w:val="Paragraphedeliste"/>
        <w:numPr>
          <w:ilvl w:val="0"/>
          <w:numId w:val="1"/>
        </w:numPr>
      </w:pPr>
      <w:r>
        <w:t>Mise en évidence expérimentale de l’effet Morton</w:t>
      </w:r>
      <w:r w:rsidR="00B665CE">
        <w:t xml:space="preserve">. </w:t>
      </w:r>
      <w:r w:rsidR="005C2E0B">
        <w:t>(décr</w:t>
      </w:r>
      <w:r w:rsidR="005F2E29">
        <w:t>ire les cas historiques</w:t>
      </w:r>
      <w:r w:rsidR="0094514B">
        <w:t xml:space="preserve"> dans la littérature</w:t>
      </w:r>
      <w:r w:rsidR="005F2E29">
        <w:t xml:space="preserve"> qui comporte</w:t>
      </w:r>
      <w:r w:rsidR="00240839">
        <w:t>nt</w:t>
      </w:r>
      <w:r w:rsidR="005F2E29">
        <w:t xml:space="preserve"> l’instabilité vibratoire du type l’effet Morton)</w:t>
      </w:r>
    </w:p>
    <w:p w:rsidR="00865064" w:rsidRDefault="00865064" w:rsidP="00B859E1">
      <w:pPr>
        <w:pStyle w:val="Paragraphedeliste"/>
        <w:numPr>
          <w:ilvl w:val="0"/>
          <w:numId w:val="1"/>
        </w:numPr>
      </w:pPr>
      <w:r>
        <w:t>Description de l’effet de Newkirk et de Morton.</w:t>
      </w:r>
    </w:p>
    <w:p w:rsidR="00865064" w:rsidRDefault="00865064" w:rsidP="007C04EC">
      <w:pPr>
        <w:pStyle w:val="Paragraphedeliste"/>
        <w:numPr>
          <w:ilvl w:val="0"/>
          <w:numId w:val="1"/>
        </w:numPr>
      </w:pPr>
      <w:r>
        <w:t>Autres articles sur l’effet Morton</w:t>
      </w:r>
      <w:r w:rsidR="00B901C0">
        <w:t xml:space="preserve"> (</w:t>
      </w:r>
      <w:r w:rsidR="00224741">
        <w:t xml:space="preserve"> Review</w:t>
      </w:r>
      <w:r w:rsidR="000D458F">
        <w:t xml:space="preserve"> article de </w:t>
      </w:r>
      <w:r w:rsidR="007C04EC" w:rsidRPr="007C04EC">
        <w:t xml:space="preserve"> Palazzolo</w:t>
      </w:r>
      <w:r w:rsidR="007C04EC">
        <w:t xml:space="preserve"> </w:t>
      </w:r>
      <w:r w:rsidR="000D458F">
        <w:t>et Lili Gu)</w:t>
      </w:r>
    </w:p>
    <w:p w:rsidR="007C04EC" w:rsidRDefault="007C04EC" w:rsidP="007C04EC">
      <w:pPr>
        <w:pStyle w:val="Paragraphedeliste"/>
        <w:numPr>
          <w:ilvl w:val="0"/>
          <w:numId w:val="1"/>
        </w:numPr>
      </w:pPr>
      <w:r>
        <w:t>Méthodes pour traiter l’effet Morton</w:t>
      </w:r>
    </w:p>
    <w:p w:rsidR="00890DCE" w:rsidRDefault="00890DCE" w:rsidP="00194691">
      <w:pPr>
        <w:pStyle w:val="Paragraphedeliste"/>
        <w:numPr>
          <w:ilvl w:val="1"/>
          <w:numId w:val="1"/>
        </w:numPr>
      </w:pPr>
      <w:r>
        <w:t>Kirk</w:t>
      </w:r>
    </w:p>
    <w:p w:rsidR="00194691" w:rsidRDefault="00194691" w:rsidP="00194691">
      <w:pPr>
        <w:pStyle w:val="Paragraphedeliste"/>
        <w:numPr>
          <w:ilvl w:val="1"/>
          <w:numId w:val="1"/>
        </w:numPr>
      </w:pPr>
      <w:r w:rsidRPr="00194691">
        <w:t>J</w:t>
      </w:r>
      <w:r w:rsidR="00224741">
        <w:t xml:space="preserve">oachim </w:t>
      </w:r>
      <w:r w:rsidRPr="00194691">
        <w:t xml:space="preserve"> Schmied</w:t>
      </w:r>
      <w:r>
        <w:t xml:space="preserve"> </w:t>
      </w:r>
    </w:p>
    <w:p w:rsidR="00890DCE" w:rsidRDefault="00B344E1" w:rsidP="00194691">
      <w:pPr>
        <w:pStyle w:val="Paragraphedeliste"/>
        <w:numPr>
          <w:ilvl w:val="1"/>
          <w:numId w:val="1"/>
        </w:numPr>
      </w:pPr>
      <w:r>
        <w:t>Modèle</w:t>
      </w:r>
      <w:r w:rsidR="00617961">
        <w:t xml:space="preserve"> complet</w:t>
      </w:r>
      <w:r>
        <w:t xml:space="preserve"> (Palazzolo)</w:t>
      </w:r>
    </w:p>
    <w:p w:rsidR="00617961" w:rsidRDefault="00627AFE" w:rsidP="00194691">
      <w:pPr>
        <w:pStyle w:val="Paragraphedeliste"/>
        <w:numPr>
          <w:ilvl w:val="1"/>
          <w:numId w:val="1"/>
        </w:numPr>
      </w:pPr>
      <w:r>
        <w:t>Lorentz</w:t>
      </w:r>
      <w:r w:rsidR="00741C24">
        <w:t xml:space="preserve"> et Murphy</w:t>
      </w:r>
    </w:p>
    <w:p w:rsidR="00056493" w:rsidRDefault="00056493" w:rsidP="00056493"/>
    <w:p w:rsidR="00056493" w:rsidRDefault="00056493" w:rsidP="00056493">
      <w:r>
        <w:t>Chapitre 2 :</w:t>
      </w:r>
      <w:r w:rsidR="006F6A0C">
        <w:t xml:space="preserve"> Mise au point des outils numériques</w:t>
      </w:r>
    </w:p>
    <w:p w:rsidR="00782838" w:rsidRDefault="00714636" w:rsidP="00782838">
      <w:pPr>
        <w:pStyle w:val="Paragraphedeliste"/>
        <w:numPr>
          <w:ilvl w:val="0"/>
          <w:numId w:val="2"/>
        </w:numPr>
      </w:pPr>
      <w:r>
        <w:t>Modèle du palier avec la résolution de l’</w:t>
      </w:r>
      <w:r w:rsidR="00782838">
        <w:t>équation d’énergie</w:t>
      </w:r>
    </w:p>
    <w:p w:rsidR="00E0543B" w:rsidRDefault="00E0543B" w:rsidP="00782838">
      <w:pPr>
        <w:pStyle w:val="Paragraphedeliste"/>
        <w:numPr>
          <w:ilvl w:val="0"/>
          <w:numId w:val="2"/>
        </w:numPr>
      </w:pPr>
      <w:r>
        <w:t>Modèle thermo-mécanique</w:t>
      </w:r>
      <w:r w:rsidR="00F527EA">
        <w:t xml:space="preserve"> du rotor</w:t>
      </w:r>
    </w:p>
    <w:p w:rsidR="00F527EA" w:rsidRDefault="00DA1BEE" w:rsidP="00782838">
      <w:pPr>
        <w:pStyle w:val="Paragraphedeliste"/>
        <w:numPr>
          <w:ilvl w:val="0"/>
          <w:numId w:val="2"/>
        </w:numPr>
      </w:pPr>
      <w:r>
        <w:t>Modèle dynamique</w:t>
      </w:r>
      <w:r w:rsidR="00E9774F">
        <w:t xml:space="preserve"> (4DDL rotor rigid et Nddl rotor flexible)</w:t>
      </w:r>
    </w:p>
    <w:p w:rsidR="00E26B4E" w:rsidRDefault="00E26B4E" w:rsidP="00E26B4E"/>
    <w:p w:rsidR="000B35FC" w:rsidRDefault="00E26B4E" w:rsidP="00E26B4E">
      <w:r>
        <w:t xml:space="preserve">Chapitre 3 : </w:t>
      </w:r>
    </w:p>
    <w:p w:rsidR="00E26B4E" w:rsidRDefault="00FC2042" w:rsidP="000B35FC">
      <w:pPr>
        <w:pStyle w:val="Paragraphedeliste"/>
        <w:numPr>
          <w:ilvl w:val="0"/>
          <w:numId w:val="2"/>
        </w:numPr>
      </w:pPr>
      <w:r>
        <w:t>Analyse</w:t>
      </w:r>
      <w:r w:rsidR="00812703">
        <w:t xml:space="preserve"> </w:t>
      </w:r>
      <w:r w:rsidR="00D75AA4">
        <w:t>(dimensionnement</w:t>
      </w:r>
      <w:r w:rsidR="008E4112">
        <w:t>)</w:t>
      </w:r>
      <w:r>
        <w:t xml:space="preserve"> du banc d’essai suivant le</w:t>
      </w:r>
      <w:r w:rsidR="000B35FC">
        <w:t>s</w:t>
      </w:r>
      <w:r>
        <w:t xml:space="preserve"> </w:t>
      </w:r>
      <w:r w:rsidR="000B35FC">
        <w:t>résultats</w:t>
      </w:r>
      <w:r>
        <w:t xml:space="preserve"> </w:t>
      </w:r>
      <w:r w:rsidR="00327E53">
        <w:t xml:space="preserve">(démarche </w:t>
      </w:r>
      <w:r>
        <w:t>linéaire</w:t>
      </w:r>
      <w:r w:rsidR="00327E53">
        <w:t>)</w:t>
      </w:r>
      <w:r>
        <w:t xml:space="preserve"> de Lorentz et Murphy pour deux </w:t>
      </w:r>
      <w:r w:rsidR="00942188">
        <w:t>configurations</w:t>
      </w:r>
      <w:r>
        <w:t> :</w:t>
      </w:r>
      <w:r w:rsidR="00891888">
        <w:t xml:space="preserve"> Rotor court (4</w:t>
      </w:r>
      <w:r>
        <w:t>30mm) et Rotor long</w:t>
      </w:r>
      <w:r w:rsidR="00573B20">
        <w:t xml:space="preserve"> </w:t>
      </w:r>
      <w:r>
        <w:t>(700mm)</w:t>
      </w:r>
    </w:p>
    <w:p w:rsidR="000B35FC" w:rsidRDefault="000B35FC" w:rsidP="000B35FC">
      <w:pPr>
        <w:pStyle w:val="Paragraphedeliste"/>
        <w:numPr>
          <w:ilvl w:val="1"/>
          <w:numId w:val="2"/>
        </w:numPr>
      </w:pPr>
      <w:r>
        <w:t>Analyse Modale</w:t>
      </w:r>
    </w:p>
    <w:p w:rsidR="008E4112" w:rsidRDefault="008E4112" w:rsidP="000B35FC">
      <w:pPr>
        <w:pStyle w:val="Paragraphedeliste"/>
        <w:numPr>
          <w:ilvl w:val="1"/>
          <w:numId w:val="2"/>
        </w:numPr>
      </w:pPr>
      <w:r>
        <w:t>Calcul simplifié des matrice</w:t>
      </w:r>
      <w:r w:rsidR="0002212B">
        <w:t>s</w:t>
      </w:r>
      <w:r>
        <w:t xml:space="preserve"> ABC</w:t>
      </w:r>
    </w:p>
    <w:p w:rsidR="008E4112" w:rsidRDefault="008E4112" w:rsidP="008E4112"/>
    <w:p w:rsidR="00386388" w:rsidRDefault="00386388" w:rsidP="008E4112">
      <w:bookmarkStart w:id="0" w:name="_GoBack"/>
      <w:bookmarkEnd w:id="0"/>
    </w:p>
    <w:p w:rsidR="00812703" w:rsidRDefault="00812703" w:rsidP="008E4112">
      <w:r>
        <w:t>Chapitre 4 :</w:t>
      </w:r>
    </w:p>
    <w:p w:rsidR="00A53CDC" w:rsidRDefault="00042ECB" w:rsidP="00A53CDC">
      <w:pPr>
        <w:pStyle w:val="Paragraphedeliste"/>
        <w:numPr>
          <w:ilvl w:val="0"/>
          <w:numId w:val="2"/>
        </w:numPr>
      </w:pPr>
      <w:r>
        <w:t>Comparaison des résultats expérimentaux avec les résultats numérique (Modèle de l’</w:t>
      </w:r>
      <w:r w:rsidR="004C7417">
        <w:t>effet M</w:t>
      </w:r>
      <w:r>
        <w:t>orton complet)</w:t>
      </w:r>
    </w:p>
    <w:p w:rsidR="007D33B5" w:rsidRDefault="007D33B5" w:rsidP="0002212B">
      <w:pPr>
        <w:pStyle w:val="Paragraphedeliste"/>
        <w:numPr>
          <w:ilvl w:val="0"/>
          <w:numId w:val="2"/>
        </w:numPr>
      </w:pPr>
      <w:r>
        <w:t>Evaluation critique en utilisant la méthode de Lorentz et Murphy</w:t>
      </w:r>
    </w:p>
    <w:p w:rsidR="00812703" w:rsidRDefault="0002212B" w:rsidP="0002212B">
      <w:pPr>
        <w:pStyle w:val="Paragraphedeliste"/>
        <w:numPr>
          <w:ilvl w:val="1"/>
          <w:numId w:val="2"/>
        </w:numPr>
      </w:pPr>
      <w:r>
        <w:t xml:space="preserve">Calculer </w:t>
      </w:r>
      <w:r w:rsidR="00042ECB">
        <w:t xml:space="preserve">  </w:t>
      </w:r>
      <w:r>
        <w:t xml:space="preserve">des matrices ABC de manière précise </w:t>
      </w:r>
      <w:r w:rsidR="008748CB">
        <w:t>(démarche</w:t>
      </w:r>
      <w:r>
        <w:t xml:space="preserve"> non </w:t>
      </w:r>
      <w:r w:rsidR="008748CB">
        <w:t>linéaire)</w:t>
      </w:r>
    </w:p>
    <w:p w:rsidR="006C3BD0" w:rsidRDefault="00224741" w:rsidP="006C3BD0">
      <w:pPr>
        <w:pStyle w:val="Paragraphedeliste"/>
        <w:numPr>
          <w:ilvl w:val="1"/>
          <w:numId w:val="2"/>
        </w:numPr>
      </w:pPr>
      <w:r>
        <w:t>Comparer c</w:t>
      </w:r>
      <w:r w:rsidR="008748CB">
        <w:t>es matrices ABC</w:t>
      </w:r>
      <w:r>
        <w:t xml:space="preserve"> avec les matrices du chapitre 3</w:t>
      </w:r>
    </w:p>
    <w:p w:rsidR="00224741" w:rsidRDefault="00224741" w:rsidP="00224741"/>
    <w:p w:rsidR="00386388" w:rsidRDefault="00386388" w:rsidP="00224741"/>
    <w:p w:rsidR="006C3BD0" w:rsidRDefault="006C3BD0" w:rsidP="00386388">
      <w:r>
        <w:t>Précision sur la démarche Lorentz et Murphy</w:t>
      </w:r>
    </w:p>
    <w:p w:rsidR="006C3BD0" w:rsidRDefault="006C3BD0" w:rsidP="006C3BD0">
      <w:pPr>
        <w:pStyle w:val="Paragraphedeliste"/>
        <w:numPr>
          <w:ilvl w:val="1"/>
          <w:numId w:val="2"/>
        </w:numPr>
      </w:pPr>
      <w:r>
        <w:t>Démarche linéaire</w:t>
      </w:r>
    </w:p>
    <w:p w:rsidR="006C3BD0" w:rsidRDefault="006C3BD0" w:rsidP="006C3BD0">
      <w:pPr>
        <w:pStyle w:val="Paragraphedeliste"/>
        <w:numPr>
          <w:ilvl w:val="2"/>
          <w:numId w:val="2"/>
        </w:numPr>
      </w:pPr>
      <w:r>
        <w:t>A : Calcul non linéaire avec rotor isotherme</w:t>
      </w:r>
    </w:p>
    <w:p w:rsidR="006C3BD0" w:rsidRDefault="006C3BD0" w:rsidP="006C3BD0">
      <w:pPr>
        <w:pStyle w:val="Paragraphedeliste"/>
        <w:numPr>
          <w:ilvl w:val="2"/>
          <w:numId w:val="2"/>
        </w:numPr>
      </w:pPr>
      <w:r>
        <w:t>B : Linéarisation sur orbite</w:t>
      </w:r>
    </w:p>
    <w:p w:rsidR="006C3BD0" w:rsidRDefault="006C3BD0" w:rsidP="006C3BD0">
      <w:pPr>
        <w:pStyle w:val="Paragraphedeliste"/>
        <w:numPr>
          <w:ilvl w:val="2"/>
          <w:numId w:val="2"/>
        </w:numPr>
      </w:pPr>
      <w:r>
        <w:t>C : Calcul thermomécanique</w:t>
      </w:r>
    </w:p>
    <w:p w:rsidR="006C3BD0" w:rsidRDefault="006C3BD0" w:rsidP="006C3BD0">
      <w:pPr>
        <w:pStyle w:val="Paragraphedeliste"/>
        <w:numPr>
          <w:ilvl w:val="1"/>
          <w:numId w:val="2"/>
        </w:numPr>
      </w:pPr>
      <w:r>
        <w:t>Démarche non linéaire</w:t>
      </w:r>
    </w:p>
    <w:p w:rsidR="006C3BD0" w:rsidRDefault="006C3BD0" w:rsidP="006C3BD0">
      <w:pPr>
        <w:pStyle w:val="Paragraphedeliste"/>
        <w:numPr>
          <w:ilvl w:val="2"/>
          <w:numId w:val="2"/>
        </w:numPr>
      </w:pPr>
      <w:r>
        <w:t>A et B : calcul non liéaire de réponse au balourd couplé avec un rotor non-isotherme</w:t>
      </w:r>
    </w:p>
    <w:p w:rsidR="006169EB" w:rsidRDefault="006C3BD0" w:rsidP="006169EB">
      <w:pPr>
        <w:pStyle w:val="Paragraphedeliste"/>
        <w:numPr>
          <w:ilvl w:val="2"/>
          <w:numId w:val="2"/>
        </w:numPr>
      </w:pPr>
      <w:r>
        <w:lastRenderedPageBreak/>
        <w:t>C : calcul thermomécanique</w:t>
      </w:r>
    </w:p>
    <w:p w:rsidR="00C523CB" w:rsidRDefault="00C523CB" w:rsidP="006169EB"/>
    <w:p w:rsidR="003A739C" w:rsidRDefault="006169EB" w:rsidP="00F86C45">
      <w:r>
        <w:t>Conclusion</w:t>
      </w:r>
    </w:p>
    <w:sectPr w:rsidR="003A7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7ED"/>
    <w:multiLevelType w:val="hybridMultilevel"/>
    <w:tmpl w:val="15C441F8"/>
    <w:lvl w:ilvl="0" w:tplc="6D62B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D7955"/>
    <w:multiLevelType w:val="hybridMultilevel"/>
    <w:tmpl w:val="15FEF4F2"/>
    <w:lvl w:ilvl="0" w:tplc="6D62B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E6"/>
    <w:rsid w:val="0002212B"/>
    <w:rsid w:val="00042ECB"/>
    <w:rsid w:val="00056493"/>
    <w:rsid w:val="000B35FC"/>
    <w:rsid w:val="000D458F"/>
    <w:rsid w:val="00186411"/>
    <w:rsid w:val="00194691"/>
    <w:rsid w:val="001E0CF7"/>
    <w:rsid w:val="00224741"/>
    <w:rsid w:val="00240839"/>
    <w:rsid w:val="00281D00"/>
    <w:rsid w:val="002830AB"/>
    <w:rsid w:val="00327E53"/>
    <w:rsid w:val="00386388"/>
    <w:rsid w:val="003A739C"/>
    <w:rsid w:val="00404BE6"/>
    <w:rsid w:val="004C7417"/>
    <w:rsid w:val="00540088"/>
    <w:rsid w:val="00573B20"/>
    <w:rsid w:val="005C2E0B"/>
    <w:rsid w:val="005F2E29"/>
    <w:rsid w:val="006169EB"/>
    <w:rsid w:val="00617961"/>
    <w:rsid w:val="00627AFE"/>
    <w:rsid w:val="006C3BD0"/>
    <w:rsid w:val="006F6A0C"/>
    <w:rsid w:val="00714636"/>
    <w:rsid w:val="00741C24"/>
    <w:rsid w:val="00782838"/>
    <w:rsid w:val="007C04EC"/>
    <w:rsid w:val="007D33B5"/>
    <w:rsid w:val="00812703"/>
    <w:rsid w:val="00865064"/>
    <w:rsid w:val="008748CB"/>
    <w:rsid w:val="00890DCE"/>
    <w:rsid w:val="00891888"/>
    <w:rsid w:val="008E4112"/>
    <w:rsid w:val="00942188"/>
    <w:rsid w:val="0094514B"/>
    <w:rsid w:val="00A53CDC"/>
    <w:rsid w:val="00B344E1"/>
    <w:rsid w:val="00B665CE"/>
    <w:rsid w:val="00B76CC5"/>
    <w:rsid w:val="00B859E1"/>
    <w:rsid w:val="00B901C0"/>
    <w:rsid w:val="00C523CB"/>
    <w:rsid w:val="00D75AA4"/>
    <w:rsid w:val="00DA1BEE"/>
    <w:rsid w:val="00E0543B"/>
    <w:rsid w:val="00E26B4E"/>
    <w:rsid w:val="00E525E3"/>
    <w:rsid w:val="00E9774F"/>
    <w:rsid w:val="00F527EA"/>
    <w:rsid w:val="00F86C45"/>
    <w:rsid w:val="00FB58CA"/>
    <w:rsid w:val="00F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B3B0F-0D32-4923-879A-1C5B53D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228</Words>
  <Characters>1255</Characters>
  <Application>Microsoft Office Word</Application>
  <DocSecurity>0</DocSecurity>
  <Lines>10</Lines>
  <Paragraphs>2</Paragraphs>
  <ScaleCrop>false</ScaleCrop>
  <Company>EDF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57</cp:revision>
  <dcterms:created xsi:type="dcterms:W3CDTF">2018-07-25T12:09:00Z</dcterms:created>
  <dcterms:modified xsi:type="dcterms:W3CDTF">2018-11-14T15:22:00Z</dcterms:modified>
</cp:coreProperties>
</file>