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AF153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AF153B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2020</w:t>
      </w:r>
      <w:r w:rsidR="003D6D77">
        <w:rPr>
          <w:rFonts w:ascii="Arial" w:hAnsi="Arial" w:cs="Arial"/>
          <w:sz w:val="28"/>
          <w:szCs w:val="24"/>
        </w:rPr>
        <w:br w:type="page"/>
      </w:r>
      <w:r w:rsidR="00AF153B">
        <w:rPr>
          <w:rFonts w:ascii="Arial" w:hAnsi="Arial" w:cs="Arial"/>
          <w:sz w:val="28"/>
          <w:szCs w:val="24"/>
        </w:rPr>
        <w:lastRenderedPageBreak/>
        <w:t>Vinicius Fernando Piantoni</w:t>
      </w:r>
    </w:p>
    <w:p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AF153B" w:rsidRDefault="00AF153B" w:rsidP="00AF153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BB3EDA" w:rsidRDefault="00FF3261" w:rsidP="00BB3EDA">
      <w:pPr>
        <w:autoSpaceDE w:val="0"/>
        <w:autoSpaceDN w:val="0"/>
        <w:adjustRightInd w:val="0"/>
        <w:spacing w:line="360" w:lineRule="auto"/>
        <w:ind w:left="2268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</w:t>
      </w:r>
      <w:r w:rsidR="00890F5C">
        <w:rPr>
          <w:rFonts w:ascii="Arial" w:hAnsi="Arial" w:cs="Arial"/>
          <w:color w:val="000000"/>
          <w:sz w:val="20"/>
          <w:szCs w:val="20"/>
        </w:rPr>
        <w:t xml:space="preserve"> do Curso Técnico de 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D6D77" w:rsidRDefault="003D6D77" w:rsidP="00BB3EDA">
      <w:pPr>
        <w:spacing w:line="360" w:lineRule="auto"/>
        <w:ind w:left="2268"/>
        <w:jc w:val="center"/>
        <w:rPr>
          <w:rFonts w:ascii="Arial" w:hAnsi="Arial" w:cs="Arial"/>
          <w:sz w:val="20"/>
          <w:szCs w:val="24"/>
        </w:rPr>
      </w:pPr>
    </w:p>
    <w:p w:rsidR="00BB3EDA" w:rsidRDefault="00BB3EDA" w:rsidP="00BB3EDA">
      <w:pPr>
        <w:spacing w:line="360" w:lineRule="auto"/>
        <w:rPr>
          <w:rFonts w:ascii="Arial" w:hAnsi="Arial" w:cs="Arial"/>
          <w:sz w:val="20"/>
          <w:szCs w:val="24"/>
        </w:rPr>
      </w:pPr>
    </w:p>
    <w:p w:rsidR="00703271" w:rsidRDefault="00703271" w:rsidP="00BB3EDA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B3EDA">
        <w:rPr>
          <w:rFonts w:ascii="Arial" w:hAnsi="Arial" w:cs="Arial"/>
          <w:color w:val="000000"/>
          <w:sz w:val="20"/>
          <w:szCs w:val="20"/>
        </w:rPr>
        <w:t>Fernando José Ignácio e Paulo Henrique Pansani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F5F88" w:rsidRDefault="00BF5F88" w:rsidP="00BB3EDA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lastRenderedPageBreak/>
        <w:t>Vinicius Fernando Piantoni</w:t>
      </w: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t>Felipe Carradori</w:t>
      </w:r>
      <w:r w:rsidR="00905252" w:rsidRPr="00BB3EDA">
        <w:rPr>
          <w:rFonts w:ascii="Arial" w:hAnsi="Arial" w:cs="Arial"/>
          <w:sz w:val="24"/>
          <w:szCs w:val="24"/>
        </w:rPr>
        <w:t xml:space="preserve"> de Oliveira</w:t>
      </w: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Cs w:val="24"/>
        </w:rPr>
      </w:pPr>
      <w:r w:rsidRPr="00BB3EDA">
        <w:rPr>
          <w:rFonts w:ascii="Arial" w:hAnsi="Arial" w:cs="Arial"/>
          <w:sz w:val="24"/>
          <w:szCs w:val="24"/>
        </w:rPr>
        <w:t>Kauan</w:t>
      </w:r>
      <w:r w:rsidR="00BB3EDA" w:rsidRPr="00BB3EDA">
        <w:rPr>
          <w:rFonts w:ascii="Arial" w:hAnsi="Arial" w:cs="Arial"/>
          <w:sz w:val="24"/>
          <w:szCs w:val="24"/>
        </w:rPr>
        <w:t xml:space="preserve"> Silva de Sousa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BB3ED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890F5C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B3EDA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Campinas SP</w:t>
      </w:r>
    </w:p>
    <w:p w:rsidR="00BB3EDA" w:rsidRPr="00B54E8C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FF3261" w:rsidRDefault="00FF3261" w:rsidP="00BB3E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FF3261" w:rsidRDefault="00890F5C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</w:t>
      </w:r>
      <w:r w:rsidR="00BB3EDA">
        <w:rPr>
          <w:rFonts w:ascii="Arial" w:hAnsi="Arial" w:cs="Arial"/>
          <w:sz w:val="24"/>
          <w:szCs w:val="24"/>
        </w:rPr>
        <w:t xml:space="preserve"> maneira respeitosa e agradável.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905252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 xml:space="preserve">uma oportunidade de </w:t>
      </w:r>
      <w:r w:rsidR="00CB5596">
        <w:rPr>
          <w:rFonts w:ascii="Arial" w:hAnsi="Arial" w:cs="Arial"/>
          <w:sz w:val="24"/>
          <w:szCs w:val="24"/>
        </w:rPr>
        <w:t xml:space="preserve"> evoluir e aprender.</w:t>
      </w:r>
    </w:p>
    <w:p w:rsidR="00CB5596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:rsidR="00CB5596" w:rsidRPr="00FF3261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 agradecimentos aos nossos companheiros de aprendizagem, que sempre mantiveram um ambiente agradável e divertido para aprender.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0446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B5596" w:rsidRPr="00CB5596" w:rsidRDefault="00204463" w:rsidP="00204463">
      <w:pPr>
        <w:pStyle w:val="Rodap"/>
        <w:spacing w:line="360" w:lineRule="auto"/>
        <w:ind w:left="4254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CB5596" w:rsidRPr="00CB5596">
        <w:rPr>
          <w:rFonts w:ascii="Arial" w:hAnsi="Arial" w:cs="Arial"/>
          <w:b/>
          <w:iCs/>
          <w:sz w:val="24"/>
          <w:szCs w:val="24"/>
        </w:rPr>
        <w:t>Sonhos determinam o que você quer. Ação determina o que você conquista.</w:t>
      </w:r>
    </w:p>
    <w:p w:rsidR="00FF3261" w:rsidRPr="00204463" w:rsidRDefault="00204463" w:rsidP="00204463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 w:rsidR="00CB5596">
        <w:rPr>
          <w:rFonts w:ascii="Arial" w:hAnsi="Arial" w:cs="Arial"/>
          <w:b/>
          <w:iCs/>
          <w:sz w:val="24"/>
          <w:szCs w:val="24"/>
        </w:rPr>
        <w:t xml:space="preserve">- </w:t>
      </w:r>
      <w:r>
        <w:rPr>
          <w:rFonts w:ascii="Arial" w:hAnsi="Arial" w:cs="Arial"/>
          <w:b/>
          <w:iCs/>
          <w:sz w:val="24"/>
          <w:szCs w:val="24"/>
        </w:rPr>
        <w:t>Aldo Novak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C15C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r>
            <w:tab/>
          </w: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Style w:val="Hyperlink"/>
                <w:rFonts w:ascii="Arial" w:hAnsi="Arial" w:cs="Arial"/>
                <w:noProof/>
              </w:rPr>
              <w:t xml:space="preserve">  </w:t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952A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7531E" w:rsidRDefault="00F079A1" w:rsidP="00F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as pessoas</w:t>
      </w:r>
      <w:r w:rsidR="00D7531E">
        <w:rPr>
          <w:rFonts w:ascii="Arial" w:hAnsi="Arial" w:cs="Arial"/>
          <w:sz w:val="24"/>
          <w:szCs w:val="24"/>
        </w:rPr>
        <w:t xml:space="preserve"> que precisam usufruir de uma determinada ajuda médica passam por diversas dificuldades e barreiras para que o atendimento seja realizado com sucesso e de maneira positiva, </w:t>
      </w:r>
      <w:r>
        <w:rPr>
          <w:rFonts w:ascii="Arial" w:hAnsi="Arial" w:cs="Arial"/>
          <w:sz w:val="24"/>
          <w:szCs w:val="24"/>
        </w:rPr>
        <w:t>gastam muito tempo indo em vários hospitais por falta de informação</w:t>
      </w:r>
      <w:r w:rsidR="00D7531E">
        <w:rPr>
          <w:rFonts w:ascii="Arial" w:hAnsi="Arial" w:cs="Arial"/>
          <w:sz w:val="24"/>
          <w:szCs w:val="24"/>
        </w:rPr>
        <w:t xml:space="preserve"> sobre disponibilidade de médicos, leitos e equipamentos, além, de precisarem de um suporte para ajuda (ambulância) que normalmente tendem a demorar, o principal é a localização e a demora de comunicação das informações do atendimento. I</w:t>
      </w:r>
      <w:r>
        <w:rPr>
          <w:rFonts w:ascii="Arial" w:hAnsi="Arial" w:cs="Arial"/>
          <w:sz w:val="24"/>
          <w:szCs w:val="24"/>
        </w:rPr>
        <w:t>sso pode ocasionar</w:t>
      </w:r>
      <w:r w:rsidR="00D7531E">
        <w:rPr>
          <w:rFonts w:ascii="Arial" w:hAnsi="Arial" w:cs="Arial"/>
          <w:sz w:val="24"/>
          <w:szCs w:val="24"/>
        </w:rPr>
        <w:t xml:space="preserve"> graves problemas para o usuário desse meio.</w:t>
      </w:r>
    </w:p>
    <w:p w:rsidR="007C6981" w:rsidRPr="00DE6981" w:rsidRDefault="00521BC1" w:rsidP="00F079A1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Nossa plataforma online disponibiliza para o usuário que solicite rapidamente a ajuda de um hospital, </w:t>
      </w:r>
      <w:r w:rsidR="00DE6981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>, o hospital recebe uma requisição com os da</w:t>
      </w:r>
      <w:r w:rsidR="00DE6981">
        <w:rPr>
          <w:rFonts w:ascii="Arial" w:hAnsi="Arial" w:cs="Arial"/>
          <w:sz w:val="24"/>
          <w:szCs w:val="24"/>
        </w:rPr>
        <w:t xml:space="preserve">dos do paciente e sua localização, desta forma, eles verificaram se contém disponibilidade de atende-lo, caso haja, o hospital separa os procedimentos necessários para o atendimento e se necessário solicitam uma ambulância. </w:t>
      </w:r>
      <w:bookmarkStart w:id="1" w:name="_GoBack"/>
      <w:bookmarkEnd w:id="1"/>
      <w:r w:rsidR="00DE6981">
        <w:rPr>
          <w:rFonts w:ascii="Arial" w:hAnsi="Arial" w:cs="Arial"/>
          <w:sz w:val="24"/>
          <w:szCs w:val="24"/>
        </w:rPr>
        <w:t>Economizando tempo para atendimento do paciente e tendo noção dos casos que estão por vir no hospital.</w:t>
      </w:r>
      <w:r w:rsidR="007C6981"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:rsidR="0064000A" w:rsidRPr="0064000A" w:rsidRDefault="0064000A" w:rsidP="0064000A"/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="0064000A" w:rsidRPr="0064000A" w:rsidRDefault="0064000A" w:rsidP="0064000A"/>
    <w:p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:rsidR="00796134" w:rsidRDefault="008952A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:rsidR="00796134" w:rsidRDefault="008952A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:rsidR="00B33AF6" w:rsidRDefault="008952A1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burn down chart do Sprint.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:rsidR="0064000A" w:rsidRDefault="008952A1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:rsidR="00B33AF6" w:rsidRDefault="008952A1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9"/>
      <w:headerReference w:type="default" r:id="rId20"/>
      <w:footerReference w:type="default" r:id="rId21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2A1" w:rsidRDefault="008952A1" w:rsidP="00FD6FC5">
      <w:pPr>
        <w:spacing w:after="0" w:line="240" w:lineRule="auto"/>
      </w:pPr>
      <w:r>
        <w:separator/>
      </w:r>
    </w:p>
  </w:endnote>
  <w:endnote w:type="continuationSeparator" w:id="0">
    <w:p w:rsidR="008952A1" w:rsidRDefault="008952A1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2A1" w:rsidRDefault="008952A1" w:rsidP="00FD6FC5">
      <w:pPr>
        <w:spacing w:after="0" w:line="240" w:lineRule="auto"/>
      </w:pPr>
      <w:r>
        <w:separator/>
      </w:r>
    </w:p>
  </w:footnote>
  <w:footnote w:type="continuationSeparator" w:id="0">
    <w:p w:rsidR="008952A1" w:rsidRDefault="008952A1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707" w:rsidRDefault="00B76707">
    <w:pPr>
      <w:pStyle w:val="Cabealho"/>
    </w:pPr>
  </w:p>
  <w:p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DE698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DE6981">
          <w:rPr>
            <w:rFonts w:ascii="Arial" w:hAnsi="Arial" w:cs="Arial"/>
            <w:noProof/>
            <w:sz w:val="20"/>
          </w:rPr>
          <w:t>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3257B"/>
    <w:rsid w:val="0004707A"/>
    <w:rsid w:val="00064CD3"/>
    <w:rsid w:val="000A0C58"/>
    <w:rsid w:val="000E407B"/>
    <w:rsid w:val="001558C4"/>
    <w:rsid w:val="001C3063"/>
    <w:rsid w:val="001F0BD7"/>
    <w:rsid w:val="001F154E"/>
    <w:rsid w:val="00204463"/>
    <w:rsid w:val="002C01F8"/>
    <w:rsid w:val="002C44C9"/>
    <w:rsid w:val="003145BD"/>
    <w:rsid w:val="00351A7A"/>
    <w:rsid w:val="003D6D77"/>
    <w:rsid w:val="004027BD"/>
    <w:rsid w:val="00406C62"/>
    <w:rsid w:val="00430467"/>
    <w:rsid w:val="004367F9"/>
    <w:rsid w:val="004F5A2C"/>
    <w:rsid w:val="00521BC1"/>
    <w:rsid w:val="00566A53"/>
    <w:rsid w:val="00597D24"/>
    <w:rsid w:val="005A1083"/>
    <w:rsid w:val="005A3B48"/>
    <w:rsid w:val="005C2145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07D76"/>
    <w:rsid w:val="00764D46"/>
    <w:rsid w:val="00796134"/>
    <w:rsid w:val="007B2BDF"/>
    <w:rsid w:val="007C6981"/>
    <w:rsid w:val="007E4EE3"/>
    <w:rsid w:val="00840E8F"/>
    <w:rsid w:val="00875464"/>
    <w:rsid w:val="00890F5C"/>
    <w:rsid w:val="008952A1"/>
    <w:rsid w:val="008C15CD"/>
    <w:rsid w:val="008F1ADD"/>
    <w:rsid w:val="0090159B"/>
    <w:rsid w:val="00905252"/>
    <w:rsid w:val="00926695"/>
    <w:rsid w:val="00973E24"/>
    <w:rsid w:val="00986F8E"/>
    <w:rsid w:val="009F6148"/>
    <w:rsid w:val="009F7F3E"/>
    <w:rsid w:val="00A5418F"/>
    <w:rsid w:val="00A84CE3"/>
    <w:rsid w:val="00AB0D1F"/>
    <w:rsid w:val="00AB2D11"/>
    <w:rsid w:val="00AF153B"/>
    <w:rsid w:val="00B33AF6"/>
    <w:rsid w:val="00B63473"/>
    <w:rsid w:val="00B76707"/>
    <w:rsid w:val="00BB3EDA"/>
    <w:rsid w:val="00BF5F88"/>
    <w:rsid w:val="00C72FD0"/>
    <w:rsid w:val="00CB5596"/>
    <w:rsid w:val="00D12813"/>
    <w:rsid w:val="00D53479"/>
    <w:rsid w:val="00D7531E"/>
    <w:rsid w:val="00DD6A8C"/>
    <w:rsid w:val="00DE0EA8"/>
    <w:rsid w:val="00DE6981"/>
    <w:rsid w:val="00DF3918"/>
    <w:rsid w:val="00DF73EB"/>
    <w:rsid w:val="00E02267"/>
    <w:rsid w:val="00E308D2"/>
    <w:rsid w:val="00E4693F"/>
    <w:rsid w:val="00E54726"/>
    <w:rsid w:val="00EA2D68"/>
    <w:rsid w:val="00EA7825"/>
    <w:rsid w:val="00F02933"/>
    <w:rsid w:val="00F079A1"/>
    <w:rsid w:val="00F14993"/>
    <w:rsid w:val="00F47BB4"/>
    <w:rsid w:val="00F900D9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0A501"/>
  <w15:docId w15:val="{462F367F-B283-49EE-8D88-BCDFD716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devmedia.com.br/curso/introducao-a-uml/1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curso/introducao-a-uml/128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devmedia.com.br/curso/introducao-a-uml/12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CD3DE-B847-494B-876E-2EEC2322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22</Pages>
  <Words>1631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21</cp:revision>
  <dcterms:created xsi:type="dcterms:W3CDTF">2018-10-18T12:11:00Z</dcterms:created>
  <dcterms:modified xsi:type="dcterms:W3CDTF">2020-02-10T14:17:00Z</dcterms:modified>
</cp:coreProperties>
</file>