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3A783" w14:textId="53C8576C" w:rsidR="00BA4996" w:rsidRPr="000D3A84" w:rsidRDefault="000D3A84">
      <w:pPr>
        <w:jc w:val="center"/>
        <w:rPr>
          <w:lang w:val="pt-BR"/>
        </w:rPr>
      </w:pPr>
      <w:r w:rsidRPr="000D3A84">
        <w:rPr>
          <w:b/>
          <w:color w:val="054736"/>
          <w:sz w:val="20"/>
          <w:lang w:val="pt-BR"/>
        </w:rPr>
        <w:t>DOSSIER DE APRESENTAÇÃO INSTITUCIONAL</w:t>
      </w:r>
      <w:r w:rsidRPr="000D3A84">
        <w:rPr>
          <w:b/>
          <w:color w:val="054736"/>
          <w:sz w:val="20"/>
          <w:lang w:val="pt-BR"/>
        </w:rPr>
        <w:br/>
      </w:r>
      <w:r w:rsidRPr="000D3A84">
        <w:rPr>
          <w:b/>
          <w:sz w:val="28"/>
          <w:lang w:val="pt-BR"/>
        </w:rPr>
        <w:t>DOSSIER DE APRESENTAÇÃO ENRIQUECIDA</w:t>
      </w:r>
    </w:p>
    <w:p w14:paraId="574E1F4F" w14:textId="77777777" w:rsidR="00BA4996" w:rsidRPr="000D3A84" w:rsidRDefault="000D3A84">
      <w:pPr>
        <w:jc w:val="center"/>
        <w:rPr>
          <w:lang w:val="pt-BR"/>
        </w:rPr>
      </w:pPr>
      <w:r w:rsidRPr="000D3A84">
        <w:rPr>
          <w:b/>
          <w:color w:val="D96B27"/>
          <w:sz w:val="21"/>
          <w:lang w:val="pt-BR"/>
        </w:rPr>
        <w:t>GUIA DE SLIDES, RECOMENDAÇÕES VISUAIS E ALINHAMENTO ESTRATÉGICO COM O MADER / FAR, IP</w:t>
      </w:r>
    </w:p>
    <w:p w14:paraId="6B1407EB" w14:textId="77777777" w:rsidR="00BA4996" w:rsidRPr="000D3A84" w:rsidRDefault="000D3A84" w:rsidP="000D3A84">
      <w:pPr>
        <w:spacing w:before="200" w:after="60"/>
        <w:rPr>
          <w:lang w:val="pt-BR"/>
        </w:rPr>
      </w:pPr>
      <w:r w:rsidRPr="000D3A84">
        <w:rPr>
          <w:b/>
          <w:color w:val="054736"/>
          <w:sz w:val="24"/>
          <w:lang w:val="pt-BR"/>
        </w:rPr>
        <w:t>1. VISÃO GERAL E ESTRUTURA DOS SLIDES</w:t>
      </w:r>
    </w:p>
    <w:p w14:paraId="7A80A3A0" w14:textId="77777777" w:rsidR="00BA4996" w:rsidRPr="000D3A84" w:rsidRDefault="000D3A84" w:rsidP="000D3A84">
      <w:pPr>
        <w:spacing w:after="70"/>
        <w:rPr>
          <w:lang w:val="pt-BR"/>
        </w:rPr>
      </w:pPr>
      <w:r w:rsidRPr="000D3A84">
        <w:rPr>
          <w:lang w:val="pt-BR"/>
        </w:rPr>
        <w:t xml:space="preserve">Este </w:t>
      </w:r>
      <w:proofErr w:type="spellStart"/>
      <w:r w:rsidRPr="000D3A84">
        <w:rPr>
          <w:lang w:val="pt-BR"/>
        </w:rPr>
        <w:t>dossier</w:t>
      </w:r>
      <w:proofErr w:type="spellEnd"/>
      <w:r w:rsidRPr="000D3A84">
        <w:rPr>
          <w:lang w:val="pt-BR"/>
        </w:rPr>
        <w:t xml:space="preserve"> serve como guia </w:t>
      </w:r>
      <w:r w:rsidRPr="000D3A84">
        <w:rPr>
          <w:lang w:val="pt-BR"/>
        </w:rPr>
        <w:t xml:space="preserve">detalhado de suporte para o desenho final da apresentação em PowerPoint e preparação da comissão técnica da </w:t>
      </w:r>
      <w:proofErr w:type="spellStart"/>
      <w:r w:rsidRPr="000D3A84">
        <w:rPr>
          <w:lang w:val="pt-BR"/>
        </w:rPr>
        <w:t>EntreCAMPOS</w:t>
      </w:r>
      <w:proofErr w:type="spellEnd"/>
      <w:r w:rsidRPr="000D3A84">
        <w:rPr>
          <w:lang w:val="pt-BR"/>
        </w:rPr>
        <w:t>. A estrutura foi desenhada para garantir máxima persuasão institucional, rigor técnico e alinhamento com as prioridades governamentais e</w:t>
      </w:r>
      <w:r w:rsidRPr="000D3A84">
        <w:rPr>
          <w:lang w:val="pt-BR"/>
        </w:rPr>
        <w:t>xpostas na FACIM 2026.</w:t>
      </w:r>
    </w:p>
    <w:p w14:paraId="341228A3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>Slide 1: Capa Institucional</w:t>
      </w:r>
    </w:p>
    <w:p w14:paraId="37ADC444" w14:textId="77777777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lang w:val="pt-BR"/>
        </w:rPr>
        <w:t xml:space="preserve">• </w:t>
      </w:r>
      <w:r w:rsidRPr="000D3A84">
        <w:rPr>
          <w:b/>
          <w:bCs/>
          <w:lang w:val="pt-BR"/>
        </w:rPr>
        <w:t>Título</w:t>
      </w:r>
      <w:r w:rsidRPr="000D3A84">
        <w:rPr>
          <w:lang w:val="pt-BR"/>
        </w:rPr>
        <w:t>: Base de Dados Agro — A Infraestrutura Digital do Agronegócio Moçambicano</w:t>
      </w:r>
      <w:r w:rsidRPr="000D3A84">
        <w:rPr>
          <w:lang w:val="pt-BR"/>
        </w:rPr>
        <w:br/>
        <w:t xml:space="preserve">• </w:t>
      </w:r>
      <w:r w:rsidRPr="000D3A84">
        <w:rPr>
          <w:b/>
          <w:bCs/>
          <w:lang w:val="pt-BR"/>
        </w:rPr>
        <w:t>Subtítulo</w:t>
      </w:r>
      <w:r w:rsidRPr="000D3A84">
        <w:rPr>
          <w:lang w:val="pt-BR"/>
        </w:rPr>
        <w:t>: Apresentação Institucional e Oportunidades de Parceria com o MADER / FAR, IP</w:t>
      </w:r>
      <w:r w:rsidRPr="000D3A84">
        <w:rPr>
          <w:lang w:val="pt-BR"/>
        </w:rPr>
        <w:br/>
        <w:t xml:space="preserve">• </w:t>
      </w:r>
      <w:r w:rsidRPr="000D3A84">
        <w:rPr>
          <w:b/>
          <w:bCs/>
          <w:lang w:val="pt-BR"/>
        </w:rPr>
        <w:t>Apresentador</w:t>
      </w:r>
      <w:r w:rsidRPr="000D3A84">
        <w:rPr>
          <w:lang w:val="pt-BR"/>
        </w:rPr>
        <w:t>: Silva Chamo (</w:t>
      </w:r>
      <w:proofErr w:type="spellStart"/>
      <w:r w:rsidRPr="000D3A84">
        <w:rPr>
          <w:lang w:val="pt-BR"/>
        </w:rPr>
        <w:t>Dir</w:t>
      </w:r>
      <w:r w:rsidRPr="000D3A84">
        <w:rPr>
          <w:lang w:val="pt-BR"/>
        </w:rPr>
        <w:t>ector</w:t>
      </w:r>
      <w:proofErr w:type="spellEnd"/>
      <w:r w:rsidRPr="000D3A84">
        <w:rPr>
          <w:lang w:val="pt-BR"/>
        </w:rPr>
        <w:t xml:space="preserve"> Geral — </w:t>
      </w:r>
      <w:proofErr w:type="spellStart"/>
      <w:r w:rsidRPr="000D3A84">
        <w:rPr>
          <w:lang w:val="pt-BR"/>
        </w:rPr>
        <w:t>EntreCAMPOS</w:t>
      </w:r>
      <w:proofErr w:type="spellEnd"/>
      <w:r w:rsidRPr="000D3A84">
        <w:rPr>
          <w:lang w:val="pt-BR"/>
        </w:rPr>
        <w:t>)</w:t>
      </w:r>
      <w:r w:rsidRPr="000D3A84">
        <w:rPr>
          <w:lang w:val="pt-BR"/>
        </w:rPr>
        <w:br/>
        <w:t xml:space="preserve">• </w:t>
      </w:r>
      <w:r w:rsidRPr="000D3A84">
        <w:rPr>
          <w:b/>
          <w:bCs/>
          <w:lang w:val="pt-BR"/>
        </w:rPr>
        <w:t>Layout Sugerido</w:t>
      </w:r>
      <w:r w:rsidRPr="000D3A84">
        <w:rPr>
          <w:lang w:val="pt-BR"/>
        </w:rPr>
        <w:t xml:space="preserve">: Fundo verde escuro agrícola (#064e3b) com acentos em laranja terra (#f97316). Logótipos da </w:t>
      </w:r>
      <w:proofErr w:type="spellStart"/>
      <w:r w:rsidRPr="000D3A84">
        <w:rPr>
          <w:lang w:val="pt-BR"/>
        </w:rPr>
        <w:t>EntreCAMPOS</w:t>
      </w:r>
      <w:proofErr w:type="spellEnd"/>
      <w:r w:rsidRPr="000D3A84">
        <w:rPr>
          <w:lang w:val="pt-BR"/>
        </w:rPr>
        <w:t xml:space="preserve"> e espaço reservado para o selo do MADER.</w:t>
      </w:r>
    </w:p>
    <w:p w14:paraId="204F3062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>Slide 2: O Desafio do Sector Agrário</w:t>
      </w:r>
    </w:p>
    <w:p w14:paraId="18FFE49D" w14:textId="47CEA6C5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b/>
          <w:bCs/>
          <w:lang w:val="pt-BR"/>
        </w:rPr>
        <w:t>Problema 1</w:t>
      </w:r>
      <w:r w:rsidRPr="000D3A84">
        <w:rPr>
          <w:lang w:val="pt-BR"/>
        </w:rPr>
        <w:t xml:space="preserve"> (Fragmentação): </w:t>
      </w:r>
      <w:r w:rsidRPr="000D3A84">
        <w:rPr>
          <w:lang w:val="pt-BR"/>
        </w:rPr>
        <w:t xml:space="preserve">Inexistência de um registo unificado e </w:t>
      </w:r>
      <w:proofErr w:type="spellStart"/>
      <w:r w:rsidRPr="000D3A84">
        <w:rPr>
          <w:lang w:val="pt-BR"/>
        </w:rPr>
        <w:t>georefe</w:t>
      </w:r>
      <w:bookmarkStart w:id="0" w:name="_GoBack"/>
      <w:bookmarkEnd w:id="0"/>
      <w:r w:rsidRPr="000D3A84">
        <w:rPr>
          <w:lang w:val="pt-BR"/>
        </w:rPr>
        <w:t>renciado</w:t>
      </w:r>
      <w:proofErr w:type="spellEnd"/>
      <w:r w:rsidRPr="000D3A84">
        <w:rPr>
          <w:lang w:val="pt-BR"/>
        </w:rPr>
        <w:t xml:space="preserve"> dos operadores económicos do campo.</w:t>
      </w:r>
      <w:r w:rsidRPr="000D3A84">
        <w:rPr>
          <w:lang w:val="pt-BR"/>
        </w:rPr>
        <w:br/>
      </w:r>
      <w:r w:rsidRPr="000D3A84">
        <w:rPr>
          <w:b/>
          <w:bCs/>
          <w:lang w:val="pt-BR"/>
        </w:rPr>
        <w:t>• Problema 2</w:t>
      </w:r>
      <w:r w:rsidRPr="000D3A84">
        <w:rPr>
          <w:lang w:val="pt-BR"/>
        </w:rPr>
        <w:t xml:space="preserve"> (Acesso à Informação): Dificuldade na ligação rápida entre produtores e fornecedores certificados de sementes e fertilizantes.</w:t>
      </w:r>
      <w:r w:rsidRPr="000D3A84">
        <w:rPr>
          <w:lang w:val="pt-BR"/>
        </w:rPr>
        <w:br/>
      </w:r>
      <w:r w:rsidRPr="000D3A84">
        <w:rPr>
          <w:b/>
          <w:bCs/>
          <w:lang w:val="pt-BR"/>
        </w:rPr>
        <w:t>• Problema 3</w:t>
      </w:r>
      <w:r w:rsidRPr="000D3A84">
        <w:rPr>
          <w:lang w:val="pt-BR"/>
        </w:rPr>
        <w:t xml:space="preserve"> (Custos do E</w:t>
      </w:r>
      <w:r w:rsidRPr="000D3A84">
        <w:rPr>
          <w:lang w:val="pt-BR"/>
        </w:rPr>
        <w:t>stado): Elevados encargos do FAR, IP e MADER para mapear beneficiários e fornecedores em cada ciclo agrário.</w:t>
      </w:r>
      <w:r w:rsidRPr="000D3A84">
        <w:rPr>
          <w:lang w:val="pt-BR"/>
        </w:rPr>
        <w:br/>
      </w:r>
      <w:r w:rsidRPr="000D3A84">
        <w:rPr>
          <w:b/>
          <w:bCs/>
          <w:lang w:val="pt-BR"/>
        </w:rPr>
        <w:t>• Layout Sugerido:</w:t>
      </w:r>
      <w:r w:rsidRPr="000D3A84">
        <w:rPr>
          <w:lang w:val="pt-BR"/>
        </w:rPr>
        <w:t xml:space="preserve"> 3 cartões visuais com ícones de alerta e mapas desfragmentados.</w:t>
      </w:r>
    </w:p>
    <w:p w14:paraId="2BF219AD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>Slide 3: A Solução — Base de Dados Agro</w:t>
      </w:r>
    </w:p>
    <w:p w14:paraId="01CFD5FF" w14:textId="77777777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lang w:val="pt-BR"/>
        </w:rPr>
        <w:t>• O que é: Plataforma di</w:t>
      </w:r>
      <w:r w:rsidRPr="000D3A84">
        <w:rPr>
          <w:lang w:val="pt-BR"/>
        </w:rPr>
        <w:t>gital unificada de cobertura nacional que conecta produtores, fornecedores e o Estado.</w:t>
      </w:r>
      <w:r w:rsidRPr="000D3A84">
        <w:rPr>
          <w:lang w:val="pt-BR"/>
        </w:rPr>
        <w:br/>
        <w:t>• Dados Macroeconómicos Reais: Produção de 20M+ Tons (+5%), PIB Agrícola de 91.4B MZN (24% do PIB), Emprego em 70%.</w:t>
      </w:r>
      <w:r w:rsidRPr="000D3A84">
        <w:rPr>
          <w:lang w:val="pt-BR"/>
        </w:rPr>
        <w:br/>
        <w:t xml:space="preserve">• Mapeamento </w:t>
      </w:r>
      <w:proofErr w:type="spellStart"/>
      <w:r w:rsidRPr="000D3A84">
        <w:rPr>
          <w:lang w:val="pt-BR"/>
        </w:rPr>
        <w:t>Actual</w:t>
      </w:r>
      <w:proofErr w:type="spellEnd"/>
      <w:r w:rsidRPr="000D3A84">
        <w:rPr>
          <w:lang w:val="pt-BR"/>
        </w:rPr>
        <w:t xml:space="preserve">: 950+ empresas </w:t>
      </w:r>
      <w:proofErr w:type="spellStart"/>
      <w:r w:rsidRPr="000D3A84">
        <w:rPr>
          <w:lang w:val="pt-BR"/>
        </w:rPr>
        <w:t>activas</w:t>
      </w:r>
      <w:proofErr w:type="spellEnd"/>
      <w:r w:rsidRPr="000D3A84">
        <w:rPr>
          <w:lang w:val="pt-BR"/>
        </w:rPr>
        <w:t xml:space="preserve"> no mercado</w:t>
      </w:r>
      <w:r w:rsidRPr="000D3A84">
        <w:rPr>
          <w:lang w:val="pt-BR"/>
        </w:rPr>
        <w:t xml:space="preserve"> catalogadas em 11 províncias.</w:t>
      </w:r>
      <w:r w:rsidRPr="000D3A84">
        <w:rPr>
          <w:lang w:val="pt-BR"/>
        </w:rPr>
        <w:br/>
        <w:t>• Recursos Tecnológicos: Scanner Inteligente (</w:t>
      </w:r>
      <w:proofErr w:type="spellStart"/>
      <w:r w:rsidRPr="000D3A84">
        <w:rPr>
          <w:lang w:val="pt-BR"/>
        </w:rPr>
        <w:t>Doctor</w:t>
      </w:r>
      <w:proofErr w:type="spellEnd"/>
      <w:r w:rsidRPr="000D3A84">
        <w:rPr>
          <w:lang w:val="pt-BR"/>
        </w:rPr>
        <w:t xml:space="preserve"> </w:t>
      </w:r>
      <w:proofErr w:type="spellStart"/>
      <w:r w:rsidRPr="000D3A84">
        <w:rPr>
          <w:lang w:val="pt-BR"/>
        </w:rPr>
        <w:t>Plants</w:t>
      </w:r>
      <w:proofErr w:type="spellEnd"/>
      <w:r w:rsidRPr="000D3A84">
        <w:rPr>
          <w:lang w:val="pt-BR"/>
        </w:rPr>
        <w:t xml:space="preserve"> / </w:t>
      </w:r>
      <w:proofErr w:type="spellStart"/>
      <w:r w:rsidRPr="000D3A84">
        <w:rPr>
          <w:lang w:val="pt-BR"/>
        </w:rPr>
        <w:t>AgroBotanica</w:t>
      </w:r>
      <w:proofErr w:type="spellEnd"/>
      <w:r w:rsidRPr="000D3A84">
        <w:rPr>
          <w:lang w:val="pt-BR"/>
        </w:rPr>
        <w:t xml:space="preserve"> AI), Cotações SIMA/IPC e Repositório Científico.</w:t>
      </w:r>
      <w:r w:rsidRPr="000D3A84">
        <w:rPr>
          <w:lang w:val="pt-BR"/>
        </w:rPr>
        <w:br/>
        <w:t xml:space="preserve">• Layout Sugerido: Números em destaque XXL com capturas de </w:t>
      </w:r>
      <w:proofErr w:type="spellStart"/>
      <w:r w:rsidRPr="000D3A84">
        <w:rPr>
          <w:lang w:val="pt-BR"/>
        </w:rPr>
        <w:t>ecrã</w:t>
      </w:r>
      <w:proofErr w:type="spellEnd"/>
      <w:r w:rsidRPr="000D3A84">
        <w:rPr>
          <w:lang w:val="pt-BR"/>
        </w:rPr>
        <w:t xml:space="preserve"> do sistema.</w:t>
      </w:r>
    </w:p>
    <w:p w14:paraId="1D514A71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>Slide 4: Alinhamento Estr</w:t>
      </w:r>
      <w:r w:rsidRPr="000D3A84">
        <w:rPr>
          <w:b/>
          <w:color w:val="D96B27"/>
          <w:lang w:val="pt-BR"/>
        </w:rPr>
        <w:t>atégico com PEDSA II, PNISA II e FACIM 2026</w:t>
      </w:r>
    </w:p>
    <w:p w14:paraId="52A18A5F" w14:textId="77777777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lang w:val="pt-BR"/>
        </w:rPr>
        <w:t>• Pilar 1: Digitalização Agrária em consonância com as metas governamentais para 2030 e o discurso presidencial na FACIM 2026.</w:t>
      </w:r>
      <w:r w:rsidRPr="000D3A84">
        <w:rPr>
          <w:lang w:val="pt-BR"/>
        </w:rPr>
        <w:br/>
        <w:t>• Pilar 2: Apoio ao FAR, IP na constituição de listas auditadas de fornecedores elegí</w:t>
      </w:r>
      <w:r w:rsidRPr="000D3A84">
        <w:rPr>
          <w:lang w:val="pt-BR"/>
        </w:rPr>
        <w:t>veis para subsídios e fomento.</w:t>
      </w:r>
      <w:r w:rsidRPr="000D3A84">
        <w:rPr>
          <w:lang w:val="pt-BR"/>
        </w:rPr>
        <w:br/>
        <w:t xml:space="preserve">• Pilar 3: Capacitação digital do </w:t>
      </w:r>
      <w:proofErr w:type="spellStart"/>
      <w:r w:rsidRPr="000D3A84">
        <w:rPr>
          <w:lang w:val="pt-BR"/>
        </w:rPr>
        <w:t>extensionismo</w:t>
      </w:r>
      <w:proofErr w:type="spellEnd"/>
      <w:r w:rsidRPr="000D3A84">
        <w:rPr>
          <w:lang w:val="pt-BR"/>
        </w:rPr>
        <w:t xml:space="preserve"> público no terreno.</w:t>
      </w:r>
      <w:r w:rsidRPr="000D3A84">
        <w:rPr>
          <w:lang w:val="pt-BR"/>
        </w:rPr>
        <w:br/>
        <w:t>• Layout Sugerido: Diagrama de pilares institucionais entre o Governo e a Base de Dados Agro.</w:t>
      </w:r>
    </w:p>
    <w:p w14:paraId="1A464DA2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>Slide 5: Demonstração Prática ao Vivo (Live Demo)</w:t>
      </w:r>
    </w:p>
    <w:p w14:paraId="161D01A4" w14:textId="77777777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lang w:val="pt-BR"/>
        </w:rPr>
        <w:lastRenderedPageBreak/>
        <w:t>• Passo 1: Pe</w:t>
      </w:r>
      <w:r w:rsidRPr="000D3A84">
        <w:rPr>
          <w:lang w:val="pt-BR"/>
        </w:rPr>
        <w:t xml:space="preserve">squisa </w:t>
      </w:r>
      <w:proofErr w:type="spellStart"/>
      <w:r w:rsidRPr="000D3A84">
        <w:rPr>
          <w:lang w:val="pt-BR"/>
        </w:rPr>
        <w:t>georeferenciada</w:t>
      </w:r>
      <w:proofErr w:type="spellEnd"/>
      <w:r w:rsidRPr="000D3A84">
        <w:rPr>
          <w:lang w:val="pt-BR"/>
        </w:rPr>
        <w:t xml:space="preserve"> de fornecedores de insumos por Província e Distrito.</w:t>
      </w:r>
      <w:r w:rsidRPr="000D3A84">
        <w:rPr>
          <w:lang w:val="pt-BR"/>
        </w:rPr>
        <w:br/>
        <w:t xml:space="preserve">• Passo 2: Consulta de Fichas Técnicas de empresas com QR </w:t>
      </w:r>
      <w:proofErr w:type="spellStart"/>
      <w:r w:rsidRPr="000D3A84">
        <w:rPr>
          <w:lang w:val="pt-BR"/>
        </w:rPr>
        <w:t>Code</w:t>
      </w:r>
      <w:proofErr w:type="spellEnd"/>
      <w:r w:rsidRPr="000D3A84">
        <w:rPr>
          <w:lang w:val="pt-BR"/>
        </w:rPr>
        <w:t xml:space="preserve"> e certificações.</w:t>
      </w:r>
      <w:r w:rsidRPr="000D3A84">
        <w:rPr>
          <w:lang w:val="pt-BR"/>
        </w:rPr>
        <w:br/>
        <w:t>• Passo 3: Demonstração do Scanner Inteligente (</w:t>
      </w:r>
      <w:proofErr w:type="spellStart"/>
      <w:r w:rsidRPr="000D3A84">
        <w:rPr>
          <w:lang w:val="pt-BR"/>
        </w:rPr>
        <w:t>Doctor</w:t>
      </w:r>
      <w:proofErr w:type="spellEnd"/>
      <w:r w:rsidRPr="000D3A84">
        <w:rPr>
          <w:lang w:val="pt-BR"/>
        </w:rPr>
        <w:t xml:space="preserve"> </w:t>
      </w:r>
      <w:proofErr w:type="spellStart"/>
      <w:r w:rsidRPr="000D3A84">
        <w:rPr>
          <w:lang w:val="pt-BR"/>
        </w:rPr>
        <w:t>Plants</w:t>
      </w:r>
      <w:proofErr w:type="spellEnd"/>
      <w:r w:rsidRPr="000D3A84">
        <w:rPr>
          <w:lang w:val="pt-BR"/>
        </w:rPr>
        <w:t>) para diagnóstico no campo.</w:t>
      </w:r>
      <w:r w:rsidRPr="000D3A84">
        <w:rPr>
          <w:lang w:val="pt-BR"/>
        </w:rPr>
        <w:br/>
        <w:t>• Passo 4:</w:t>
      </w:r>
      <w:r w:rsidRPr="000D3A84">
        <w:rPr>
          <w:lang w:val="pt-BR"/>
        </w:rPr>
        <w:t xml:space="preserve"> Acesso ao Repositório de Documentos Governamentais e Cotações do Mercado.</w:t>
      </w:r>
      <w:r w:rsidRPr="000D3A84">
        <w:rPr>
          <w:lang w:val="pt-BR"/>
        </w:rPr>
        <w:br/>
        <w:t xml:space="preserve">• Layout Sugerido: </w:t>
      </w:r>
      <w:proofErr w:type="spellStart"/>
      <w:r w:rsidRPr="000D3A84">
        <w:rPr>
          <w:lang w:val="pt-BR"/>
        </w:rPr>
        <w:t>Mockup</w:t>
      </w:r>
      <w:proofErr w:type="spellEnd"/>
      <w:r w:rsidRPr="000D3A84">
        <w:rPr>
          <w:lang w:val="pt-BR"/>
        </w:rPr>
        <w:t xml:space="preserve"> de </w:t>
      </w:r>
      <w:proofErr w:type="spellStart"/>
      <w:r w:rsidRPr="000D3A84">
        <w:rPr>
          <w:lang w:val="pt-BR"/>
        </w:rPr>
        <w:t>ecrã</w:t>
      </w:r>
      <w:proofErr w:type="spellEnd"/>
      <w:r w:rsidRPr="000D3A84">
        <w:rPr>
          <w:lang w:val="pt-BR"/>
        </w:rPr>
        <w:t xml:space="preserve"> de computador/</w:t>
      </w:r>
      <w:proofErr w:type="spellStart"/>
      <w:r w:rsidRPr="000D3A84">
        <w:rPr>
          <w:lang w:val="pt-BR"/>
        </w:rPr>
        <w:t>tablet</w:t>
      </w:r>
      <w:proofErr w:type="spellEnd"/>
      <w:r w:rsidRPr="000D3A84">
        <w:rPr>
          <w:lang w:val="pt-BR"/>
        </w:rPr>
        <w:t xml:space="preserve"> com rota de navegação.</w:t>
      </w:r>
    </w:p>
    <w:p w14:paraId="71D4B67C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>Slide 6: Proposta de Parceria Estratégica</w:t>
      </w:r>
    </w:p>
    <w:p w14:paraId="08699EF3" w14:textId="77777777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lang w:val="pt-BR"/>
        </w:rPr>
        <w:t>• O Argumento Chave: Mapeamento de 950 das ~2.000 empresas fo</w:t>
      </w:r>
      <w:r w:rsidRPr="000D3A84">
        <w:rPr>
          <w:lang w:val="pt-BR"/>
        </w:rPr>
        <w:t>rmais do país. Proposta de validação conjunta para atingir 100% do mercado.</w:t>
      </w:r>
      <w:r w:rsidRPr="000D3A84">
        <w:rPr>
          <w:lang w:val="pt-BR"/>
        </w:rPr>
        <w:br/>
        <w:t xml:space="preserve">• Modelo </w:t>
      </w:r>
      <w:proofErr w:type="spellStart"/>
      <w:r w:rsidRPr="000D3A84">
        <w:rPr>
          <w:lang w:val="pt-BR"/>
        </w:rPr>
        <w:t>Win-Win</w:t>
      </w:r>
      <w:proofErr w:type="spellEnd"/>
      <w:r w:rsidRPr="000D3A84">
        <w:rPr>
          <w:lang w:val="pt-BR"/>
        </w:rPr>
        <w:t>: Cedência da infraestrutura sem custos para o Estado em troca de validação e selo institucional.</w:t>
      </w:r>
      <w:r w:rsidRPr="000D3A84">
        <w:rPr>
          <w:lang w:val="pt-BR"/>
        </w:rPr>
        <w:br/>
        <w:t xml:space="preserve">• Canal de Difusão: Comunicação massiva por SMS, </w:t>
      </w:r>
      <w:proofErr w:type="spellStart"/>
      <w:r w:rsidRPr="000D3A84">
        <w:rPr>
          <w:lang w:val="pt-BR"/>
        </w:rPr>
        <w:t>Email</w:t>
      </w:r>
      <w:proofErr w:type="spellEnd"/>
      <w:r w:rsidRPr="000D3A84">
        <w:rPr>
          <w:lang w:val="pt-BR"/>
        </w:rPr>
        <w:t xml:space="preserve"> e Web para </w:t>
      </w:r>
      <w:r w:rsidRPr="000D3A84">
        <w:rPr>
          <w:lang w:val="pt-BR"/>
        </w:rPr>
        <w:t>avisos ministeriais.</w:t>
      </w:r>
      <w:r w:rsidRPr="000D3A84">
        <w:rPr>
          <w:lang w:val="pt-BR"/>
        </w:rPr>
        <w:br/>
        <w:t>• Layout Sugerido: Matriz comparativa de ganhos mútuos com selos de certificação.</w:t>
      </w:r>
    </w:p>
    <w:p w14:paraId="570372F8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>Slide 7: Próximos Passos e Cronograma</w:t>
      </w:r>
    </w:p>
    <w:p w14:paraId="3A5E71C1" w14:textId="77777777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lang w:val="pt-BR"/>
        </w:rPr>
        <w:t>• Outubro 2026: Grupo de Trabalho Técnico e Assinatura do MOU.</w:t>
      </w:r>
      <w:r w:rsidRPr="000D3A84">
        <w:rPr>
          <w:lang w:val="pt-BR"/>
        </w:rPr>
        <w:br/>
        <w:t xml:space="preserve">• </w:t>
      </w:r>
      <w:proofErr w:type="spellStart"/>
      <w:r w:rsidRPr="000D3A84">
        <w:rPr>
          <w:lang w:val="pt-BR"/>
        </w:rPr>
        <w:t>Nov</w:t>
      </w:r>
      <w:proofErr w:type="spellEnd"/>
      <w:r w:rsidRPr="000D3A84">
        <w:rPr>
          <w:lang w:val="pt-BR"/>
        </w:rPr>
        <w:t xml:space="preserve">–Dez 2026: </w:t>
      </w:r>
      <w:proofErr w:type="spellStart"/>
      <w:r w:rsidRPr="000D3A84">
        <w:rPr>
          <w:lang w:val="pt-BR"/>
        </w:rPr>
        <w:t>Projecto</w:t>
      </w:r>
      <w:proofErr w:type="spellEnd"/>
      <w:r w:rsidRPr="000D3A84">
        <w:rPr>
          <w:lang w:val="pt-BR"/>
        </w:rPr>
        <w:t xml:space="preserve"> Piloto de Validação numa pr</w:t>
      </w:r>
      <w:r w:rsidRPr="000D3A84">
        <w:rPr>
          <w:lang w:val="pt-BR"/>
        </w:rPr>
        <w:t>ovíncia estratégica.</w:t>
      </w:r>
      <w:r w:rsidRPr="000D3A84">
        <w:rPr>
          <w:lang w:val="pt-BR"/>
        </w:rPr>
        <w:br/>
        <w:t>• Janeiro 2027: Lançamento Oficial do Mapa Digital 100% Nacional.</w:t>
      </w:r>
      <w:r w:rsidRPr="000D3A84">
        <w:rPr>
          <w:lang w:val="pt-BR"/>
        </w:rPr>
        <w:br/>
        <w:t>• Layout Sugerido: Cronograma em linha do tempo (</w:t>
      </w:r>
      <w:proofErr w:type="spellStart"/>
      <w:r w:rsidRPr="000D3A84">
        <w:rPr>
          <w:lang w:val="pt-BR"/>
        </w:rPr>
        <w:t>Gantt</w:t>
      </w:r>
      <w:proofErr w:type="spellEnd"/>
      <w:r w:rsidRPr="000D3A84">
        <w:rPr>
          <w:lang w:val="pt-BR"/>
        </w:rPr>
        <w:t xml:space="preserve"> Chart).</w:t>
      </w:r>
    </w:p>
    <w:p w14:paraId="543ED4E6" w14:textId="77777777" w:rsidR="00BA4996" w:rsidRPr="000D3A84" w:rsidRDefault="000D3A84" w:rsidP="000D3A84">
      <w:pPr>
        <w:spacing w:before="140" w:after="40"/>
        <w:rPr>
          <w:lang w:val="pt-BR"/>
        </w:rPr>
      </w:pPr>
      <w:r w:rsidRPr="000D3A84">
        <w:rPr>
          <w:b/>
          <w:color w:val="D96B27"/>
          <w:lang w:val="pt-BR"/>
        </w:rPr>
        <w:t xml:space="preserve">Slide 8: Agradecimentos e </w:t>
      </w:r>
      <w:proofErr w:type="spellStart"/>
      <w:r w:rsidRPr="000D3A84">
        <w:rPr>
          <w:b/>
          <w:color w:val="D96B27"/>
          <w:lang w:val="pt-BR"/>
        </w:rPr>
        <w:t>Contactos</w:t>
      </w:r>
      <w:proofErr w:type="spellEnd"/>
    </w:p>
    <w:p w14:paraId="097A68F4" w14:textId="77777777" w:rsidR="00BA4996" w:rsidRPr="000D3A84" w:rsidRDefault="000D3A84" w:rsidP="000D3A84">
      <w:pPr>
        <w:spacing w:after="100"/>
        <w:rPr>
          <w:lang w:val="pt-BR"/>
        </w:rPr>
      </w:pPr>
      <w:r w:rsidRPr="000D3A84">
        <w:rPr>
          <w:lang w:val="pt-BR"/>
        </w:rPr>
        <w:t xml:space="preserve">• </w:t>
      </w:r>
      <w:proofErr w:type="spellStart"/>
      <w:r w:rsidRPr="000D3A84">
        <w:rPr>
          <w:lang w:val="pt-BR"/>
        </w:rPr>
        <w:t>Director</w:t>
      </w:r>
      <w:proofErr w:type="spellEnd"/>
      <w:r w:rsidRPr="000D3A84">
        <w:rPr>
          <w:lang w:val="pt-BR"/>
        </w:rPr>
        <w:t xml:space="preserve"> Geral: Silva Chamo | Telefone: +258 87 75 75 288</w:t>
      </w:r>
      <w:r w:rsidRPr="000D3A84">
        <w:rPr>
          <w:lang w:val="pt-BR"/>
        </w:rPr>
        <w:br/>
        <w:t xml:space="preserve">• E-mail: </w:t>
      </w:r>
      <w:r w:rsidRPr="000D3A84">
        <w:rPr>
          <w:lang w:val="pt-BR"/>
        </w:rPr>
        <w:t>geral@basededadosagro.com / silva@visualdesignmoz.com</w:t>
      </w:r>
      <w:r w:rsidRPr="000D3A84">
        <w:rPr>
          <w:lang w:val="pt-BR"/>
        </w:rPr>
        <w:br/>
        <w:t>• Website: www.basededadosagro.com | Sede: Maputo, Moçambique</w:t>
      </w:r>
      <w:r w:rsidRPr="000D3A84">
        <w:rPr>
          <w:lang w:val="pt-BR"/>
        </w:rPr>
        <w:br/>
        <w:t xml:space="preserve">• Layout Sugerido: Cartão de </w:t>
      </w:r>
      <w:proofErr w:type="spellStart"/>
      <w:r w:rsidRPr="000D3A84">
        <w:rPr>
          <w:lang w:val="pt-BR"/>
        </w:rPr>
        <w:t>contacto</w:t>
      </w:r>
      <w:proofErr w:type="spellEnd"/>
      <w:r w:rsidRPr="000D3A84">
        <w:rPr>
          <w:lang w:val="pt-BR"/>
        </w:rPr>
        <w:t xml:space="preserve"> </w:t>
      </w:r>
      <w:proofErr w:type="spellStart"/>
      <w:r w:rsidRPr="000D3A84">
        <w:rPr>
          <w:lang w:val="pt-BR"/>
        </w:rPr>
        <w:t>corporate</w:t>
      </w:r>
      <w:proofErr w:type="spellEnd"/>
      <w:r w:rsidRPr="000D3A84">
        <w:rPr>
          <w:lang w:val="pt-BR"/>
        </w:rPr>
        <w:t xml:space="preserve"> com QR </w:t>
      </w:r>
      <w:proofErr w:type="spellStart"/>
      <w:r w:rsidRPr="000D3A84">
        <w:rPr>
          <w:lang w:val="pt-BR"/>
        </w:rPr>
        <w:t>Code</w:t>
      </w:r>
      <w:proofErr w:type="spellEnd"/>
      <w:r w:rsidRPr="000D3A84">
        <w:rPr>
          <w:lang w:val="pt-BR"/>
        </w:rPr>
        <w:t xml:space="preserve"> </w:t>
      </w:r>
      <w:proofErr w:type="spellStart"/>
      <w:r w:rsidRPr="000D3A84">
        <w:rPr>
          <w:lang w:val="pt-BR"/>
        </w:rPr>
        <w:t>directo</w:t>
      </w:r>
      <w:proofErr w:type="spellEnd"/>
      <w:r w:rsidRPr="000D3A84">
        <w:rPr>
          <w:lang w:val="pt-BR"/>
        </w:rPr>
        <w:t xml:space="preserve"> para o portal.</w:t>
      </w:r>
    </w:p>
    <w:sectPr w:rsidR="00BA4996" w:rsidRPr="000D3A84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A84"/>
    <w:rsid w:val="0015074B"/>
    <w:rsid w:val="0029639D"/>
    <w:rsid w:val="00326F90"/>
    <w:rsid w:val="00AA1D8D"/>
    <w:rsid w:val="00B47730"/>
    <w:rsid w:val="00BA49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121FA4"/>
  <w14:defaultImageDpi w14:val="300"/>
  <w15:docId w15:val="{D7B7E507-4149-6840-829C-F3735DDD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F5F3E6-C6BD-C941-AEF2-FECCCCC2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2026-09-23T21:46:00Z</dcterms:modified>
  <cp:category/>
</cp:coreProperties>
</file>