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7821FCCF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>Test di fine settimana – Week 3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7C45E8F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A98CCBD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9AFF9EC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42FFF48E" w14:textId="77777777" w:rsidR="001A76A7" w:rsidRDefault="00823BF3" w:rsidP="00371E58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Elencare le principali differenze tra strutture e classi.</w:t>
      </w:r>
    </w:p>
    <w:p w14:paraId="3D35A2BF" w14:textId="43323709" w:rsidR="001A76A7" w:rsidRDefault="001A76A7" w:rsidP="001A76A7">
      <w:pPr>
        <w:rPr>
          <w:rFonts w:cstheme="minorHAnsi"/>
          <w:b/>
          <w:bCs/>
          <w:i/>
          <w:iCs/>
          <w:sz w:val="20"/>
          <w:szCs w:val="20"/>
          <w:lang w:val="it-IT"/>
        </w:rPr>
      </w:pPr>
      <w:r>
        <w:rPr>
          <w:rFonts w:cstheme="minorHAnsi"/>
          <w:b/>
          <w:bCs/>
          <w:i/>
          <w:iCs/>
          <w:sz w:val="20"/>
          <w:szCs w:val="20"/>
          <w:lang w:val="it-IT"/>
        </w:rPr>
        <w:t>Le classi supportano i costruttori, supportano l’ereditarietà, supportano metodo finalize e sono refernce type.</w:t>
      </w:r>
    </w:p>
    <w:p w14:paraId="7EB33912" w14:textId="3C5922FD" w:rsidR="00823BF3" w:rsidRPr="001A76A7" w:rsidRDefault="001A76A7" w:rsidP="001A76A7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b/>
          <w:bCs/>
          <w:i/>
          <w:iCs/>
          <w:sz w:val="20"/>
          <w:szCs w:val="20"/>
          <w:lang w:val="it-IT"/>
        </w:rPr>
        <w:t>Le strutture non hanno costruttori, né di default e né con l’inizializzazione; non supportano ereditarietà; non hanno metodo finalize; è un value type.</w:t>
      </w:r>
      <w:r w:rsidR="009937F6" w:rsidRPr="001A76A7">
        <w:rPr>
          <w:rFonts w:cstheme="minorHAnsi"/>
          <w:i/>
          <w:iCs/>
          <w:sz w:val="20"/>
          <w:szCs w:val="20"/>
          <w:lang w:val="it-IT"/>
        </w:rPr>
        <w:br/>
      </w:r>
      <w:r w:rsidR="009937F6" w:rsidRPr="001A76A7">
        <w:rPr>
          <w:rFonts w:cstheme="minorHAnsi"/>
          <w:i/>
          <w:iCs/>
          <w:sz w:val="20"/>
          <w:szCs w:val="20"/>
          <w:lang w:val="it-IT"/>
        </w:rPr>
        <w:br/>
      </w:r>
      <w:r w:rsidR="009937F6" w:rsidRPr="001A76A7">
        <w:rPr>
          <w:rFonts w:cstheme="minorHAnsi"/>
          <w:i/>
          <w:iCs/>
          <w:sz w:val="20"/>
          <w:szCs w:val="20"/>
          <w:lang w:val="it-IT"/>
        </w:rPr>
        <w:br/>
      </w:r>
      <w:r w:rsidR="009937F6" w:rsidRPr="001A76A7">
        <w:rPr>
          <w:rFonts w:cstheme="minorHAnsi"/>
          <w:i/>
          <w:iCs/>
          <w:sz w:val="20"/>
          <w:szCs w:val="20"/>
          <w:lang w:val="it-IT"/>
        </w:rPr>
        <w:br/>
      </w:r>
    </w:p>
    <w:p w14:paraId="141ADAFE" w14:textId="77777777" w:rsidR="001A76A7" w:rsidRDefault="00823BF3" w:rsidP="00823BF3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 xml:space="preserve">Nell’istruzione </w:t>
      </w:r>
      <w:r w:rsidRPr="00823BF3">
        <w:rPr>
          <w:rFonts w:cstheme="minorHAnsi"/>
          <w:b/>
          <w:bCs/>
          <w:i/>
          <w:iCs/>
          <w:sz w:val="20"/>
          <w:szCs w:val="20"/>
        </w:rPr>
        <w:t xml:space="preserve">Persona p = new Dipendente(); </w:t>
      </w:r>
      <w:r w:rsidRPr="00823BF3">
        <w:rPr>
          <w:rFonts w:cstheme="minorHAnsi"/>
          <w:i/>
          <w:iCs/>
          <w:sz w:val="20"/>
          <w:szCs w:val="20"/>
        </w:rPr>
        <w:t>la variabile p si comporta in maniera polimorfa. Perché? Cosa si intende per comportamento polimorfico?</w:t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4C9F95D8" w14:textId="1FEF736E" w:rsidR="000E5240" w:rsidRPr="001A76A7" w:rsidRDefault="001A76A7" w:rsidP="001A76A7">
      <w:pPr>
        <w:rPr>
          <w:rFonts w:cstheme="minorHAnsi"/>
          <w:i/>
          <w:iCs/>
          <w:sz w:val="20"/>
          <w:szCs w:val="20"/>
          <w:lang w:val="it-IT"/>
        </w:rPr>
      </w:pPr>
      <w:r w:rsidRPr="001A76A7">
        <w:rPr>
          <w:rFonts w:cstheme="minorHAnsi"/>
          <w:b/>
          <w:bCs/>
          <w:i/>
          <w:iCs/>
          <w:sz w:val="20"/>
          <w:szCs w:val="20"/>
          <w:lang w:val="it-IT"/>
        </w:rPr>
        <w:t>Si comporta in m</w:t>
      </w:r>
      <w:r>
        <w:rPr>
          <w:rFonts w:cstheme="minorHAnsi"/>
          <w:b/>
          <w:bCs/>
          <w:i/>
          <w:iCs/>
          <w:sz w:val="20"/>
          <w:szCs w:val="20"/>
          <w:lang w:val="it-IT"/>
        </w:rPr>
        <w:t>aniera polimorfa perché Dipendente è sottoclasse di Persona. Il comportamento polimorfo consiste nel fatto che l’istanza di un tipo si comporti come se fosse istanza di un altro tipo. Il polimorfismo è subordinato all’esistenza di una relazione di derivazione tra i due tipi</w:t>
      </w:r>
      <w:r w:rsidR="009937F6" w:rsidRPr="001A76A7">
        <w:rPr>
          <w:rFonts w:cstheme="minorHAnsi"/>
          <w:i/>
          <w:iCs/>
          <w:sz w:val="20"/>
          <w:szCs w:val="20"/>
          <w:lang w:val="it-IT"/>
        </w:rPr>
        <w:br/>
      </w:r>
      <w:r w:rsidR="009937F6" w:rsidRPr="001A76A7">
        <w:rPr>
          <w:rFonts w:cstheme="minorHAnsi"/>
          <w:i/>
          <w:iCs/>
          <w:sz w:val="20"/>
          <w:szCs w:val="20"/>
          <w:lang w:val="it-IT"/>
        </w:rPr>
        <w:br/>
      </w:r>
      <w:r w:rsidR="009937F6" w:rsidRPr="001A76A7">
        <w:rPr>
          <w:rFonts w:cstheme="minorHAnsi"/>
          <w:i/>
          <w:iCs/>
          <w:sz w:val="20"/>
          <w:szCs w:val="20"/>
          <w:lang w:val="it-IT"/>
        </w:rPr>
        <w:br/>
      </w:r>
    </w:p>
    <w:p w14:paraId="2F0AB7E2" w14:textId="0C539163" w:rsidR="001A76A7" w:rsidRDefault="00823BF3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In che modo è possibile utilizzare la combinazione di keyword del linguaggio virtual e override? Fornire un esempio.</w:t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7CFD3191" w14:textId="1AF6D154" w:rsidR="00B500E9" w:rsidRPr="00B500E9" w:rsidRDefault="00B500E9" w:rsidP="00B500E9">
      <w:pPr>
        <w:rPr>
          <w:rFonts w:cstheme="minorHAnsi"/>
          <w:b/>
          <w:bCs/>
          <w:i/>
          <w:iCs/>
          <w:sz w:val="20"/>
          <w:szCs w:val="20"/>
          <w:lang w:val="it-IT"/>
        </w:rPr>
      </w:pPr>
      <w:r w:rsidRPr="00B500E9">
        <w:rPr>
          <w:rFonts w:cstheme="minorHAnsi"/>
          <w:b/>
          <w:bCs/>
          <w:i/>
          <w:iCs/>
          <w:sz w:val="20"/>
          <w:szCs w:val="20"/>
          <w:lang w:val="it-IT"/>
        </w:rPr>
        <w:t xml:space="preserve">La </w:t>
      </w:r>
      <w:r>
        <w:rPr>
          <w:rFonts w:cstheme="minorHAnsi"/>
          <w:b/>
          <w:bCs/>
          <w:i/>
          <w:iCs/>
          <w:sz w:val="20"/>
          <w:szCs w:val="20"/>
          <w:lang w:val="it-IT"/>
        </w:rPr>
        <w:t>keyword “virtual” è usata nella classe base per modificare metodi e proprietà. Con  “override” si può estendere o modificare un metodo virtual o abstract;</w:t>
      </w:r>
    </w:p>
    <w:p w14:paraId="0912CBA5" w14:textId="77777777" w:rsidR="00B500E9" w:rsidRDefault="00B500E9" w:rsidP="001A76A7">
      <w:pPr>
        <w:rPr>
          <w:rFonts w:cstheme="minorHAnsi"/>
          <w:b/>
          <w:bCs/>
          <w:i/>
          <w:iCs/>
          <w:sz w:val="20"/>
          <w:szCs w:val="20"/>
          <w:lang w:val="it-IT"/>
        </w:rPr>
      </w:pPr>
    </w:p>
    <w:p w14:paraId="7B38EE64" w14:textId="77777777" w:rsidR="00B500E9" w:rsidRDefault="00B500E9" w:rsidP="001A76A7">
      <w:pPr>
        <w:rPr>
          <w:rFonts w:cstheme="minorHAnsi"/>
          <w:b/>
          <w:bCs/>
          <w:i/>
          <w:iCs/>
          <w:sz w:val="20"/>
          <w:szCs w:val="20"/>
          <w:lang w:val="it-IT"/>
        </w:rPr>
      </w:pPr>
    </w:p>
    <w:p w14:paraId="76616E76" w14:textId="26BCFF4E" w:rsidR="00B500E9" w:rsidRPr="00B500E9" w:rsidRDefault="001A76A7" w:rsidP="001A76A7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B500E9">
        <w:rPr>
          <w:rFonts w:cstheme="minorHAnsi"/>
          <w:b/>
          <w:bCs/>
          <w:i/>
          <w:iCs/>
          <w:sz w:val="20"/>
          <w:szCs w:val="20"/>
          <w:lang w:val="en-US"/>
        </w:rPr>
        <w:t>public virtual</w:t>
      </w:r>
      <w:r w:rsidR="00B500E9" w:rsidRPr="00B500E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void</w:t>
      </w:r>
      <w:r w:rsidRPr="00B500E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descrizione(); </w:t>
      </w:r>
    </w:p>
    <w:p w14:paraId="40809931" w14:textId="77777777" w:rsidR="00B500E9" w:rsidRDefault="00B500E9" w:rsidP="001A76A7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B500E9">
        <w:rPr>
          <w:rFonts w:cstheme="minorHAnsi"/>
          <w:b/>
          <w:bCs/>
          <w:i/>
          <w:iCs/>
          <w:sz w:val="20"/>
          <w:szCs w:val="20"/>
          <w:lang w:val="en-US"/>
        </w:rPr>
        <w:t>[...]</w:t>
      </w:r>
      <w:r w:rsidR="009937F6" w:rsidRPr="00B500E9">
        <w:rPr>
          <w:rFonts w:cstheme="minorHAnsi"/>
          <w:i/>
          <w:iCs/>
          <w:sz w:val="20"/>
          <w:szCs w:val="20"/>
          <w:lang w:val="en-US"/>
        </w:rPr>
        <w:br/>
      </w:r>
      <w:r w:rsidRPr="00B500E9">
        <w:rPr>
          <w:rFonts w:cstheme="minorHAnsi"/>
          <w:b/>
          <w:bCs/>
          <w:i/>
          <w:iCs/>
          <w:sz w:val="20"/>
          <w:szCs w:val="20"/>
          <w:lang w:val="en-US"/>
        </w:rPr>
        <w:t>public ov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erride void descrizione() {</w:t>
      </w:r>
    </w:p>
    <w:p w14:paraId="1687D502" w14:textId="283203DC" w:rsidR="00B500E9" w:rsidRDefault="00B500E9" w:rsidP="001A76A7">
      <w:pPr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 String s = 11;}</w:t>
      </w:r>
    </w:p>
    <w:p w14:paraId="56091E89" w14:textId="3C7CB065" w:rsidR="000E5240" w:rsidRPr="00B500E9" w:rsidRDefault="009937F6" w:rsidP="001A76A7">
      <w:pPr>
        <w:rPr>
          <w:rFonts w:cstheme="minorHAnsi"/>
          <w:i/>
          <w:iCs/>
          <w:sz w:val="20"/>
          <w:szCs w:val="20"/>
          <w:lang w:val="en-US"/>
        </w:rPr>
      </w:pPr>
      <w:r w:rsidRPr="00B500E9">
        <w:rPr>
          <w:rFonts w:cstheme="minorHAnsi"/>
          <w:i/>
          <w:iCs/>
          <w:sz w:val="20"/>
          <w:szCs w:val="20"/>
          <w:lang w:val="en-US"/>
        </w:rPr>
        <w:lastRenderedPageBreak/>
        <w:br/>
      </w:r>
      <w:r w:rsidRPr="00B500E9">
        <w:rPr>
          <w:rFonts w:cstheme="minorHAnsi"/>
          <w:i/>
          <w:iCs/>
          <w:sz w:val="20"/>
          <w:szCs w:val="20"/>
          <w:lang w:val="en-US"/>
        </w:rPr>
        <w:br/>
      </w:r>
    </w:p>
    <w:p w14:paraId="75B5175B" w14:textId="00C42172" w:rsidR="000E5240" w:rsidRPr="00823BF3" w:rsidRDefault="00823BF3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>Spiegare la differenza tra Array, Collection e Collezioni Generiche</w:t>
      </w:r>
      <w:r>
        <w:rPr>
          <w:rFonts w:cstheme="minorHAnsi"/>
          <w:i/>
          <w:iCs/>
          <w:sz w:val="20"/>
          <w:szCs w:val="20"/>
        </w:rPr>
        <w:t>.</w:t>
      </w:r>
      <w:r w:rsidR="00123AE9" w:rsidRPr="00823BF3">
        <w:rPr>
          <w:rFonts w:cstheme="minorHAnsi"/>
          <w:i/>
          <w:iCs/>
          <w:sz w:val="20"/>
          <w:szCs w:val="20"/>
        </w:rPr>
        <w:br/>
      </w:r>
    </w:p>
    <w:p w14:paraId="705C1D1C" w14:textId="765CB707" w:rsidR="00CD04EC" w:rsidRDefault="000E5240" w:rsidP="00823BF3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br/>
      </w:r>
      <w:r w:rsidR="00B500E9" w:rsidRPr="00B500E9">
        <w:rPr>
          <w:rFonts w:cstheme="minorHAnsi"/>
          <w:b/>
          <w:bCs/>
          <w:i/>
          <w:iCs/>
          <w:sz w:val="20"/>
          <w:szCs w:val="20"/>
        </w:rPr>
        <w:t>Un array ha una grandezza p</w:t>
      </w:r>
      <w:r w:rsidR="00B500E9">
        <w:rPr>
          <w:rFonts w:cstheme="minorHAnsi"/>
          <w:b/>
          <w:bCs/>
          <w:i/>
          <w:iCs/>
          <w:sz w:val="20"/>
          <w:szCs w:val="20"/>
        </w:rPr>
        <w:t>definita dall’utente, al contrario di una collezione che si può espandere aggiungendo elementi. Inoltre, le collezioni hanno metodi che permettono la rimozione, aggiunta, ricerca ecc... di un elemento.</w:t>
      </w:r>
    </w:p>
    <w:p w14:paraId="5DE676E3" w14:textId="00533354" w:rsidR="00B500E9" w:rsidRPr="00B500E9" w:rsidRDefault="00B500E9" w:rsidP="00823BF3">
      <w:pPr>
        <w:pStyle w:val="ListParagraph"/>
        <w:ind w:left="360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t>Nelle Collections noi possiamo inserire tipi generici mentre tramite System.Collections.Generics dobbiamo inserire solo tipi di collezioni T (Collection&lt;T&gt;):</w:t>
      </w:r>
    </w:p>
    <w:p w14:paraId="50051716" w14:textId="7AFC959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704724A" w14:textId="10A15B0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8917C2E" w14:textId="2055B0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2715821" w14:textId="214EB04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2CD2F71" w14:textId="74A1DCD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0A2E9D3" w14:textId="04F0E78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8EF9990" w14:textId="0AE2F507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FDEBB36" w14:textId="5EC0E88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9A4BC50" w14:textId="2FD910E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B458C28" w14:textId="77777777"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3821BF45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22F019E6" w14:textId="65D367F4" w:rsidR="004C26A0" w:rsidRDefault="004C26A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Creare una Console App </w:t>
      </w:r>
      <w:r w:rsidR="00587F4D">
        <w:rPr>
          <w:rFonts w:cstheme="minorHAnsi"/>
          <w:i/>
          <w:iCs/>
          <w:sz w:val="16"/>
          <w:szCs w:val="16"/>
          <w:lang w:val="it-IT"/>
        </w:rPr>
        <w:t>per la gestione di un carrello di un e-commerce</w:t>
      </w:r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4CB5D312" w14:textId="28A647D9" w:rsidR="00587F4D" w:rsidRP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i/>
          <w:iCs/>
          <w:sz w:val="16"/>
          <w:szCs w:val="16"/>
          <w:lang w:val="it-IT"/>
        </w:rPr>
        <w:t>Il sito ha degli utenti iscritti. (Inserire almeno un utente</w:t>
      </w:r>
      <w:r w:rsidR="009937F6">
        <w:rPr>
          <w:rFonts w:cstheme="minorHAnsi"/>
          <w:i/>
          <w:iCs/>
          <w:sz w:val="16"/>
          <w:szCs w:val="16"/>
          <w:lang w:val="it-IT"/>
        </w:rPr>
        <w:t xml:space="preserve"> già </w:t>
      </w:r>
      <w:r w:rsidRPr="00587F4D">
        <w:rPr>
          <w:rFonts w:cstheme="minorHAnsi"/>
          <w:i/>
          <w:iCs/>
          <w:sz w:val="16"/>
          <w:szCs w:val="16"/>
          <w:lang w:val="it-IT"/>
        </w:rPr>
        <w:t>iscritto).</w:t>
      </w:r>
    </w:p>
    <w:p w14:paraId="0507E133" w14:textId="77777777" w:rsid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b/>
          <w:bCs/>
          <w:i/>
          <w:iCs/>
          <w:sz w:val="16"/>
          <w:szCs w:val="16"/>
          <w:lang w:val="it-IT"/>
        </w:rPr>
        <w:t>L’utente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è </w:t>
      </w:r>
      <w:r>
        <w:rPr>
          <w:rFonts w:cstheme="minorHAnsi"/>
          <w:i/>
          <w:iCs/>
          <w:sz w:val="16"/>
          <w:szCs w:val="16"/>
          <w:lang w:val="it-IT"/>
        </w:rPr>
        <w:t>definito con</w:t>
      </w:r>
    </w:p>
    <w:p w14:paraId="18943130" w14:textId="77777777" w:rsidR="00587F4D" w:rsidRPr="0047762E" w:rsidRDefault="00587F4D" w:rsidP="00587F4D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b/>
          <w:bCs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Username, </w:t>
      </w:r>
    </w:p>
    <w:p w14:paraId="29BAA4D1" w14:textId="77777777" w:rsidR="00587F4D" w:rsidRPr="0047762E" w:rsidRDefault="00587F4D" w:rsidP="00587F4D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b/>
          <w:bCs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Password, </w:t>
      </w:r>
    </w:p>
    <w:p w14:paraId="5075D52A" w14:textId="77777777" w:rsidR="001438C8" w:rsidRDefault="00587F4D" w:rsidP="001438C8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>Nome e Cognome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25C5AC21" w14:textId="64E469F7" w:rsidR="001438C8" w:rsidRDefault="00795461" w:rsidP="001201DB">
      <w:pPr>
        <w:ind w:left="40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L’e-commerce prevede che vengano messi in vendita prodotti d’abbigliamento, </w:t>
      </w:r>
      <w:r w:rsidR="001201DB">
        <w:rPr>
          <w:rFonts w:cstheme="minorHAnsi"/>
          <w:i/>
          <w:iCs/>
          <w:sz w:val="16"/>
          <w:szCs w:val="16"/>
          <w:lang w:val="it-IT"/>
        </w:rPr>
        <w:t>alimentari e di elettronica tutti caratterizzati</w:t>
      </w:r>
      <w:r w:rsidR="001438C8" w:rsidRPr="001438C8">
        <w:rPr>
          <w:rFonts w:cstheme="minorHAnsi"/>
          <w:i/>
          <w:iCs/>
          <w:sz w:val="16"/>
          <w:szCs w:val="16"/>
          <w:lang w:val="it-IT"/>
        </w:rPr>
        <w:t xml:space="preserve"> da</w:t>
      </w:r>
      <w:r w:rsidR="001438C8">
        <w:rPr>
          <w:rFonts w:cstheme="minorHAnsi"/>
          <w:i/>
          <w:iCs/>
          <w:sz w:val="16"/>
          <w:szCs w:val="16"/>
          <w:lang w:val="it-IT"/>
        </w:rPr>
        <w:t>:</w:t>
      </w:r>
    </w:p>
    <w:p w14:paraId="66232C7A" w14:textId="77777777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codice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25F72DF" w14:textId="77777777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descrizione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450D397B" w14:textId="412857C5" w:rsidR="001438C8" w:rsidRPr="001438C8" w:rsidRDefault="0047762E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>
        <w:rPr>
          <w:rFonts w:ascii="Century Gothic" w:hAnsi="Century Gothic" w:cstheme="minorHAnsi"/>
          <w:i/>
          <w:iCs/>
          <w:sz w:val="16"/>
          <w:szCs w:val="16"/>
        </w:rPr>
        <w:t>il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</w:t>
      </w:r>
      <w:r w:rsidR="001438C8"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19AA4E0" w14:textId="2762EFBD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percentuale di sconto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68EDABD5" w14:textId="67CA678A" w:rsidR="00795461" w:rsidRDefault="0047762E" w:rsidP="00587F4D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I prodotti di tipo abbigliamento specificano anche una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taglia</w:t>
      </w:r>
      <w:r>
        <w:rPr>
          <w:rFonts w:cstheme="minorHAnsi"/>
          <w:b/>
          <w:bCs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 xml:space="preserve">(string) e il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brand</w:t>
      </w:r>
      <w:r>
        <w:rPr>
          <w:rFonts w:cstheme="minorHAnsi"/>
          <w:i/>
          <w:iCs/>
          <w:sz w:val="16"/>
          <w:szCs w:val="16"/>
          <w:lang w:val="it-IT"/>
        </w:rPr>
        <w:t xml:space="preserve"> (string), i prodotti alimentari hanno anche una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data di scadenza</w:t>
      </w:r>
      <w:r>
        <w:rPr>
          <w:rFonts w:cstheme="minorHAnsi"/>
          <w:i/>
          <w:iCs/>
          <w:sz w:val="16"/>
          <w:szCs w:val="16"/>
          <w:lang w:val="it-IT"/>
        </w:rPr>
        <w:t xml:space="preserve"> mentre i prodotti di elettronica un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produttore</w:t>
      </w:r>
      <w:r>
        <w:rPr>
          <w:rFonts w:cstheme="minorHAnsi"/>
          <w:i/>
          <w:iCs/>
          <w:sz w:val="16"/>
          <w:szCs w:val="16"/>
          <w:lang w:val="it-IT"/>
        </w:rPr>
        <w:t xml:space="preserve"> (string</w:t>
      </w:r>
      <w:r w:rsidR="009937F6">
        <w:rPr>
          <w:rFonts w:cstheme="minorHAnsi"/>
          <w:i/>
          <w:iCs/>
          <w:sz w:val="16"/>
          <w:szCs w:val="16"/>
          <w:lang w:val="it-IT"/>
        </w:rPr>
        <w:t>.</w:t>
      </w:r>
    </w:p>
    <w:p w14:paraId="395C7E38" w14:textId="77777777" w:rsidR="009937F6" w:rsidRDefault="009937F6" w:rsidP="00587F4D">
      <w:pPr>
        <w:rPr>
          <w:rFonts w:cstheme="minorHAnsi"/>
          <w:i/>
          <w:iCs/>
          <w:sz w:val="16"/>
          <w:szCs w:val="16"/>
          <w:lang w:val="it-IT"/>
        </w:rPr>
      </w:pPr>
    </w:p>
    <w:p w14:paraId="65A2BE0A" w14:textId="5AF30D92" w:rsid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i/>
          <w:iCs/>
          <w:sz w:val="16"/>
          <w:szCs w:val="16"/>
          <w:lang w:val="it-IT"/>
        </w:rPr>
        <w:t xml:space="preserve">Per ogni utente è previsto un solo carrello contenente </w:t>
      </w:r>
      <w:r>
        <w:rPr>
          <w:rFonts w:cstheme="minorHAnsi"/>
          <w:i/>
          <w:iCs/>
          <w:sz w:val="16"/>
          <w:szCs w:val="16"/>
          <w:lang w:val="it-IT"/>
        </w:rPr>
        <w:t>le righe di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>dettaglio dell’ordine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e </w:t>
      </w:r>
      <w:r>
        <w:rPr>
          <w:rFonts w:cstheme="minorHAnsi"/>
          <w:i/>
          <w:iCs/>
          <w:sz w:val="16"/>
          <w:szCs w:val="16"/>
          <w:lang w:val="it-IT"/>
        </w:rPr>
        <w:t>il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prezzo totale da pagare</w:t>
      </w:r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r w:rsidRPr="00587F4D">
        <w:rPr>
          <w:rFonts w:cstheme="minorHAnsi"/>
          <w:i/>
          <w:iCs/>
          <w:sz w:val="16"/>
          <w:szCs w:val="16"/>
          <w:lang w:val="it-IT"/>
        </w:rPr>
        <w:t>(nota: è importante risalire dall’utente al carrello e non il viceversa).</w:t>
      </w:r>
    </w:p>
    <w:p w14:paraId="28C46425" w14:textId="77777777" w:rsidR="001438C8" w:rsidRPr="00587F4D" w:rsidRDefault="001438C8" w:rsidP="00587F4D">
      <w:pPr>
        <w:rPr>
          <w:rFonts w:cstheme="minorHAnsi"/>
          <w:i/>
          <w:iCs/>
          <w:sz w:val="16"/>
          <w:szCs w:val="16"/>
          <w:lang w:val="it-IT"/>
        </w:rPr>
      </w:pPr>
    </w:p>
    <w:p w14:paraId="0F6F333F" w14:textId="378BC39D" w:rsidR="00587F4D" w:rsidRDefault="00587F4D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Ciascuna riga di dettaglio contiene le seguenti caratteristiche:</w:t>
      </w:r>
    </w:p>
    <w:p w14:paraId="09DB9AC7" w14:textId="77777777" w:rsidR="001438C8" w:rsidRPr="001438C8" w:rsidRDefault="00587F4D" w:rsidP="001438C8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prodotto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0B67AA0A" w14:textId="0E4B3602" w:rsidR="001438C8" w:rsidRPr="001438C8" w:rsidRDefault="00587F4D" w:rsidP="001438C8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la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quantità</w:t>
      </w:r>
      <w:r w:rsid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 ordinata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B9C2392" w14:textId="77777777" w:rsidR="001438C8" w:rsidRPr="001438C8" w:rsidRDefault="00587F4D" w:rsidP="00587F4D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il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 totale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al netto dello sconto 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(rispetto alla quantità e al prezzo “pieno” del prodotto), </w:t>
      </w:r>
    </w:p>
    <w:p w14:paraId="07DC394D" w14:textId="24FD11AF" w:rsidR="00587F4D" w:rsidRPr="001438C8" w:rsidRDefault="00587F4D" w:rsidP="00587F4D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lastRenderedPageBreak/>
        <w:t xml:space="preserve">il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 totale scontato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(calcolato rispetto alla percentuale di sconto del singolo prodotto).</w:t>
      </w:r>
    </w:p>
    <w:p w14:paraId="6CCCBA71" w14:textId="77777777" w:rsidR="009937F6" w:rsidRDefault="009937F6" w:rsidP="001438C8">
      <w:pPr>
        <w:rPr>
          <w:rFonts w:cstheme="minorHAnsi"/>
          <w:i/>
          <w:iCs/>
          <w:sz w:val="16"/>
          <w:szCs w:val="16"/>
          <w:lang w:val="it-IT"/>
        </w:rPr>
      </w:pPr>
    </w:p>
    <w:p w14:paraId="7A0E5385" w14:textId="1551B609" w:rsidR="001438C8" w:rsidRPr="001438C8" w:rsidRDefault="001438C8" w:rsidP="001438C8">
      <w:p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All’accesso, viene chiest</w:t>
      </w:r>
      <w:r w:rsidR="009937F6">
        <w:rPr>
          <w:rFonts w:cstheme="minorHAnsi"/>
          <w:i/>
          <w:iCs/>
          <w:sz w:val="16"/>
          <w:szCs w:val="16"/>
          <w:lang w:val="it-IT"/>
        </w:rPr>
        <w:t>o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username e password. Se sono corrette si accede al menu.</w:t>
      </w:r>
    </w:p>
    <w:p w14:paraId="12A7155F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Aggiungi prodotto al carrello* </w:t>
      </w:r>
    </w:p>
    <w:p w14:paraId="2EEBA153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Elimina prodotto </w:t>
      </w:r>
    </w:p>
    <w:p w14:paraId="2098AF64" w14:textId="2B43486A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Modifica</w:t>
      </w:r>
      <w:r w:rsidR="00113F49">
        <w:rPr>
          <w:rFonts w:cstheme="minorHAnsi"/>
          <w:i/>
          <w:iCs/>
          <w:sz w:val="16"/>
          <w:szCs w:val="16"/>
          <w:lang w:val="it-IT"/>
        </w:rPr>
        <w:t xml:space="preserve"> la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quantità di un prodotto già inserito </w:t>
      </w:r>
    </w:p>
    <w:p w14:paraId="1C8D58AF" w14:textId="647878D5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Stampa a video riepilogo del carrello</w:t>
      </w:r>
      <w:r w:rsidR="009937F6">
        <w:rPr>
          <w:rFonts w:cstheme="minorHAnsi"/>
          <w:i/>
          <w:iCs/>
          <w:sz w:val="16"/>
          <w:szCs w:val="16"/>
          <w:lang w:val="it-IT"/>
        </w:rPr>
        <w:t xml:space="preserve"> dell’utente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(formato a piacere) </w:t>
      </w:r>
    </w:p>
    <w:p w14:paraId="759004BE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Esci </w:t>
      </w:r>
    </w:p>
    <w:p w14:paraId="7E200508" w14:textId="4D10F145" w:rsidR="00152454" w:rsidRPr="001438C8" w:rsidRDefault="001438C8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*</w:t>
      </w:r>
      <w:r w:rsidR="00113F49">
        <w:rPr>
          <w:rFonts w:cstheme="minorHAnsi"/>
          <w:i/>
          <w:iCs/>
          <w:sz w:val="16"/>
          <w:szCs w:val="16"/>
          <w:lang w:val="it-IT"/>
        </w:rPr>
        <w:t>N</w:t>
      </w:r>
      <w:r w:rsidRPr="001438C8">
        <w:rPr>
          <w:rFonts w:cstheme="minorHAnsi"/>
          <w:i/>
          <w:iCs/>
          <w:sz w:val="16"/>
          <w:szCs w:val="16"/>
          <w:lang w:val="it-IT"/>
        </w:rPr>
        <w:t>el caso sia inserito un prodotto che già esiste nel carrello questo va a modificare la quantità del prodotto precedentemente inserito.</w:t>
      </w:r>
    </w:p>
    <w:p w14:paraId="28422232" w14:textId="77777777" w:rsidR="001438C8" w:rsidRDefault="001438C8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403F619" w14:textId="500D45F8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Requisiti tecnici:</w:t>
      </w:r>
    </w:p>
    <w:p w14:paraId="26A4D60B" w14:textId="7663B640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-</w:t>
      </w:r>
      <w:r w:rsidR="001438C8">
        <w:rPr>
          <w:rFonts w:cstheme="minorHAnsi"/>
          <w:i/>
          <w:iCs/>
          <w:sz w:val="16"/>
          <w:szCs w:val="16"/>
          <w:lang w:val="it-IT"/>
        </w:rPr>
        <w:t xml:space="preserve"> Rappresentare opportunamente la gerarchia dei prodotti.</w:t>
      </w:r>
    </w:p>
    <w:p w14:paraId="001F8638" w14:textId="226D1244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-</w:t>
      </w:r>
      <w:r w:rsidR="00113F49">
        <w:rPr>
          <w:rFonts w:cstheme="minorHAnsi"/>
          <w:i/>
          <w:iCs/>
          <w:sz w:val="16"/>
          <w:szCs w:val="16"/>
          <w:lang w:val="it-IT"/>
        </w:rPr>
        <w:t xml:space="preserve"> Utilizzare la collection adeguata considerando che ogni prodotto ha un codice univoco.</w:t>
      </w:r>
    </w:p>
    <w:p w14:paraId="4A58A335" w14:textId="39147558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60E68E41" w14:textId="601994E4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Consigli:</w:t>
      </w:r>
    </w:p>
    <w:p w14:paraId="5071D6C1" w14:textId="524864E3" w:rsidR="00152454" w:rsidRPr="00113F49" w:rsidRDefault="00113F49" w:rsidP="00113F49">
      <w:pPr>
        <w:rPr>
          <w:rFonts w:cstheme="minorHAnsi"/>
          <w:i/>
          <w:iCs/>
          <w:sz w:val="16"/>
          <w:szCs w:val="16"/>
          <w:lang w:val="it-IT"/>
        </w:rPr>
      </w:pPr>
      <w:r w:rsidRPr="00113F49">
        <w:rPr>
          <w:rFonts w:cstheme="minorHAnsi"/>
          <w:i/>
          <w:iCs/>
          <w:sz w:val="16"/>
          <w:szCs w:val="16"/>
          <w:lang w:val="it-IT"/>
        </w:rPr>
        <w:t>C</w:t>
      </w:r>
      <w:r w:rsidR="00152454" w:rsidRPr="00113F49">
        <w:rPr>
          <w:rFonts w:cstheme="minorHAnsi"/>
          <w:i/>
          <w:iCs/>
          <w:sz w:val="16"/>
          <w:szCs w:val="16"/>
          <w:lang w:val="it-IT"/>
        </w:rPr>
        <w:t>reare metodi ad hoc per crear</w:t>
      </w:r>
      <w:r w:rsidR="009937F6">
        <w:rPr>
          <w:rFonts w:cstheme="minorHAnsi"/>
          <w:i/>
          <w:iCs/>
          <w:sz w:val="16"/>
          <w:szCs w:val="16"/>
          <w:lang w:val="it-IT"/>
        </w:rPr>
        <w:t>e le entità di partenza “precaricate” nell’e-commerce.</w:t>
      </w:r>
    </w:p>
    <w:p w14:paraId="7D809981" w14:textId="62EC5045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1E1A7F42" w14:textId="43E2BC8F" w:rsidR="00152454" w:rsidRPr="004C26A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ECBB5F2" w14:textId="4F8E418A" w:rsidR="00225A62" w:rsidRPr="0047762E" w:rsidRDefault="00225A62" w:rsidP="0047762E">
      <w:pPr>
        <w:rPr>
          <w:rFonts w:cstheme="minorHAnsi"/>
          <w:i/>
          <w:iCs/>
          <w:sz w:val="16"/>
          <w:szCs w:val="16"/>
          <w:lang w:val="it-IT"/>
        </w:rPr>
      </w:pPr>
    </w:p>
    <w:sectPr w:rsidR="00225A62" w:rsidRPr="0047762E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3D39" w14:textId="77777777" w:rsidR="007C6D39" w:rsidRDefault="007C6D39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7B19065" w14:textId="77777777" w:rsidR="007C6D39" w:rsidRDefault="007C6D39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3529" w14:textId="77777777" w:rsidR="007C6D39" w:rsidRDefault="007C6D39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599A1DD" w14:textId="77777777" w:rsidR="007C6D39" w:rsidRDefault="007C6D39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33771E68"/>
    <w:multiLevelType w:val="multilevel"/>
    <w:tmpl w:val="9A1C8920"/>
    <w:numStyleLink w:val="Answers"/>
  </w:abstractNum>
  <w:abstractNum w:abstractNumId="15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8B7B22"/>
    <w:multiLevelType w:val="multilevel"/>
    <w:tmpl w:val="9A1C8920"/>
    <w:numStyleLink w:val="Answers"/>
  </w:abstractNum>
  <w:abstractNum w:abstractNumId="17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55185"/>
    <w:multiLevelType w:val="multilevel"/>
    <w:tmpl w:val="9A1C8920"/>
    <w:numStyleLink w:val="Answers"/>
  </w:abstractNum>
  <w:abstractNum w:abstractNumId="21" w15:restartNumberingAfterBreak="0">
    <w:nsid w:val="49AF741D"/>
    <w:multiLevelType w:val="multilevel"/>
    <w:tmpl w:val="9A1C8920"/>
    <w:numStyleLink w:val="Answers"/>
  </w:abstractNum>
  <w:abstractNum w:abstractNumId="22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3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4" w15:restartNumberingAfterBreak="0">
    <w:nsid w:val="67173671"/>
    <w:multiLevelType w:val="multilevel"/>
    <w:tmpl w:val="9A1C8920"/>
    <w:numStyleLink w:val="Answers"/>
  </w:abstractNum>
  <w:abstractNum w:abstractNumId="25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18"/>
  </w:num>
  <w:num w:numId="18">
    <w:abstractNumId w:val="0"/>
  </w:num>
  <w:num w:numId="19">
    <w:abstractNumId w:val="8"/>
  </w:num>
  <w:num w:numId="20">
    <w:abstractNumId w:val="26"/>
  </w:num>
  <w:num w:numId="21">
    <w:abstractNumId w:val="17"/>
  </w:num>
  <w:num w:numId="22">
    <w:abstractNumId w:val="12"/>
  </w:num>
  <w:num w:numId="23">
    <w:abstractNumId w:val="4"/>
  </w:num>
  <w:num w:numId="24">
    <w:abstractNumId w:val="2"/>
  </w:num>
  <w:num w:numId="25">
    <w:abstractNumId w:val="22"/>
  </w:num>
  <w:num w:numId="26">
    <w:abstractNumId w:val="10"/>
  </w:num>
  <w:num w:numId="27">
    <w:abstractNumId w:val="23"/>
  </w:num>
  <w:num w:numId="28">
    <w:abstractNumId w:val="6"/>
  </w:num>
  <w:num w:numId="29">
    <w:abstractNumId w:val="3"/>
  </w:num>
  <w:num w:numId="30">
    <w:abstractNumId w:val="28"/>
  </w:num>
  <w:num w:numId="31">
    <w:abstractNumId w:val="19"/>
  </w:num>
  <w:num w:numId="32">
    <w:abstractNumId w:val="7"/>
  </w:num>
  <w:num w:numId="33">
    <w:abstractNumId w:val="1"/>
  </w:num>
  <w:num w:numId="34">
    <w:abstractNumId w:val="15"/>
  </w:num>
  <w:num w:numId="35">
    <w:abstractNumId w:val="5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C4A51"/>
    <w:rsid w:val="000D4714"/>
    <w:rsid w:val="000E5240"/>
    <w:rsid w:val="000E60BC"/>
    <w:rsid w:val="00113F49"/>
    <w:rsid w:val="001201DB"/>
    <w:rsid w:val="00123AE9"/>
    <w:rsid w:val="00132BA7"/>
    <w:rsid w:val="00135EC2"/>
    <w:rsid w:val="00141303"/>
    <w:rsid w:val="0014318B"/>
    <w:rsid w:val="001438C8"/>
    <w:rsid w:val="00152454"/>
    <w:rsid w:val="001600FB"/>
    <w:rsid w:val="001A3C39"/>
    <w:rsid w:val="001A76A7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7A53"/>
    <w:rsid w:val="00464B0E"/>
    <w:rsid w:val="0047762E"/>
    <w:rsid w:val="00496042"/>
    <w:rsid w:val="004C26A0"/>
    <w:rsid w:val="0053305A"/>
    <w:rsid w:val="00547F36"/>
    <w:rsid w:val="005645F9"/>
    <w:rsid w:val="00586A29"/>
    <w:rsid w:val="00587F4D"/>
    <w:rsid w:val="005A2070"/>
    <w:rsid w:val="006041E2"/>
    <w:rsid w:val="00633EA3"/>
    <w:rsid w:val="006A5B48"/>
    <w:rsid w:val="006B7942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B5F2A"/>
    <w:rsid w:val="007C00E4"/>
    <w:rsid w:val="007C6D39"/>
    <w:rsid w:val="007D2B30"/>
    <w:rsid w:val="007E3CB3"/>
    <w:rsid w:val="00802A50"/>
    <w:rsid w:val="008120C2"/>
    <w:rsid w:val="00823BF3"/>
    <w:rsid w:val="0084271B"/>
    <w:rsid w:val="0084793A"/>
    <w:rsid w:val="008739A2"/>
    <w:rsid w:val="00873F35"/>
    <w:rsid w:val="008B5649"/>
    <w:rsid w:val="008D26C4"/>
    <w:rsid w:val="008D7390"/>
    <w:rsid w:val="008E653D"/>
    <w:rsid w:val="00910C80"/>
    <w:rsid w:val="009200E1"/>
    <w:rsid w:val="0092010E"/>
    <w:rsid w:val="00957D96"/>
    <w:rsid w:val="009937F6"/>
    <w:rsid w:val="009A5097"/>
    <w:rsid w:val="00A1545F"/>
    <w:rsid w:val="00A360C5"/>
    <w:rsid w:val="00A74FF3"/>
    <w:rsid w:val="00A9761D"/>
    <w:rsid w:val="00AA5916"/>
    <w:rsid w:val="00AC2C1B"/>
    <w:rsid w:val="00B03500"/>
    <w:rsid w:val="00B142D7"/>
    <w:rsid w:val="00B219E6"/>
    <w:rsid w:val="00B37908"/>
    <w:rsid w:val="00B500E9"/>
    <w:rsid w:val="00B67E28"/>
    <w:rsid w:val="00B915D5"/>
    <w:rsid w:val="00BA5730"/>
    <w:rsid w:val="00BC1DFD"/>
    <w:rsid w:val="00BF0094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6178B"/>
    <w:rsid w:val="00D61D28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60AF1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556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Silvana Ombris (c)</cp:lastModifiedBy>
  <cp:revision>9</cp:revision>
  <cp:lastPrinted>2004-01-22T16:32:00Z</cp:lastPrinted>
  <dcterms:created xsi:type="dcterms:W3CDTF">2021-02-26T08:04:00Z</dcterms:created>
  <dcterms:modified xsi:type="dcterms:W3CDTF">2021-06-04T10:18:00Z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2021-06-04T07:03:10Z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4e42dc02-0670-4d91-bdfb-a2708f047cdc</vt:lpwstr>
  </property>
  <property fmtid="{D5CDD505-2E9C-101B-9397-08002B2CF9AE}" pid="21" name="MSIP_Label_5fae8262-b78e-4366-8929-a5d6aac95320_ContentBits">
    <vt:lpwstr>0</vt:lpwstr>
  </property>
</Properties>
</file>