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9C2D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bookmarkStart w:id="0" w:name="_Hlk163502461"/>
      <w:r w:rsidRPr="00D54970">
        <w:rPr>
          <w:rFonts w:eastAsia="Times New Roman"/>
          <w:lang w:eastAsia="ru-RU"/>
        </w:rPr>
        <w:t>Министерство</w:t>
      </w:r>
      <w:r w:rsidRPr="00D54970">
        <w:rPr>
          <w:rFonts w:eastAsia="Times New Roman"/>
          <w:szCs w:val="22"/>
          <w:lang w:eastAsia="ru-RU"/>
        </w:rPr>
        <w:t xml:space="preserve"> образования Республики Беларусь</w:t>
      </w:r>
    </w:p>
    <w:p w14:paraId="5DC5BE2D" w14:textId="77777777" w:rsidR="00D54970" w:rsidRPr="00D54970" w:rsidRDefault="00D54970" w:rsidP="00D54970">
      <w:pPr>
        <w:ind w:left="568" w:firstLine="0"/>
        <w:jc w:val="center"/>
        <w:rPr>
          <w:rFonts w:eastAsia="Times New Roman"/>
          <w:szCs w:val="22"/>
          <w:lang w:eastAsia="ru-RU"/>
        </w:rPr>
      </w:pPr>
    </w:p>
    <w:p w14:paraId="061DA409" w14:textId="77777777" w:rsidR="00D54970" w:rsidRPr="00D54970" w:rsidRDefault="00D54970" w:rsidP="00D54970">
      <w:pPr>
        <w:spacing w:line="240" w:lineRule="atLeast"/>
        <w:ind w:left="568" w:firstLine="0"/>
        <w:jc w:val="center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Учреждение образования</w:t>
      </w:r>
    </w:p>
    <w:p w14:paraId="3A2A9F0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БелорусскиЙ государственный университет</w:t>
      </w:r>
    </w:p>
    <w:p w14:paraId="1023740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информатики и радиоэлектроники</w:t>
      </w:r>
    </w:p>
    <w:p w14:paraId="3B27425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6C2962A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0ABB0A2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Факультет компьютерных систем и сетей</w:t>
      </w:r>
    </w:p>
    <w:p w14:paraId="448106F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4F5A75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Кафедра электронных вычислительных машин</w:t>
      </w:r>
    </w:p>
    <w:p w14:paraId="7F21C4D7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D895F32" w14:textId="5E36BD5D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 xml:space="preserve">Дисциплина: </w:t>
      </w:r>
      <w:r w:rsidR="00E461C3" w:rsidRPr="00E461C3">
        <w:rPr>
          <w:rFonts w:eastAsia="Times New Roman"/>
          <w:szCs w:val="22"/>
          <w:lang w:eastAsia="ru-RU"/>
        </w:rPr>
        <w:t>Структурная и функциональная организация вычислительных машин</w:t>
      </w:r>
    </w:p>
    <w:p w14:paraId="2A15DB01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37F870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8"/>
          <w:szCs w:val="22"/>
          <w:lang w:eastAsia="ru-RU"/>
        </w:rPr>
      </w:pPr>
    </w:p>
    <w:p w14:paraId="6E6C3DA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9864A9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3FE98184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7C1A70ED" w14:textId="5329FEDC" w:rsidR="00D54970" w:rsidRPr="006F1D70" w:rsidRDefault="006F1D70" w:rsidP="00D54970">
      <w:pPr>
        <w:keepNext/>
        <w:widowControl w:val="0"/>
        <w:overflowPunct w:val="0"/>
        <w:autoSpaceDE w:val="0"/>
        <w:autoSpaceDN w:val="0"/>
        <w:adjustRightInd w:val="0"/>
        <w:spacing w:before="240" w:after="360" w:line="240" w:lineRule="atLeast"/>
        <w:ind w:left="568" w:firstLine="0"/>
        <w:jc w:val="center"/>
        <w:textAlignment w:val="baseline"/>
        <w:outlineLvl w:val="0"/>
        <w:rPr>
          <w:rFonts w:eastAsia="Times New Roman"/>
          <w:caps/>
          <w:szCs w:val="22"/>
          <w:lang w:eastAsia="ru-RU"/>
        </w:rPr>
      </w:pPr>
      <w:r>
        <w:rPr>
          <w:rFonts w:eastAsia="Times New Roman"/>
          <w:caps/>
          <w:szCs w:val="22"/>
          <w:lang w:eastAsia="ru-RU"/>
        </w:rPr>
        <w:t>Отчет по лабораторной работе</w:t>
      </w:r>
    </w:p>
    <w:p w14:paraId="0A5CB546" w14:textId="0F5B7318" w:rsidR="00D54970" w:rsidRDefault="006F1D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>
        <w:rPr>
          <w:rFonts w:eastAsia="Times New Roman"/>
          <w:szCs w:val="22"/>
          <w:lang w:eastAsia="ru-RU"/>
        </w:rPr>
        <w:t>на тему</w:t>
      </w:r>
    </w:p>
    <w:p w14:paraId="425B1BA9" w14:textId="77777777" w:rsidR="00FC4B06" w:rsidRPr="00D54970" w:rsidRDefault="00FC4B06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tbl>
      <w:tblPr>
        <w:tblW w:w="93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253"/>
        <w:gridCol w:w="3152"/>
        <w:gridCol w:w="1985"/>
      </w:tblGrid>
      <w:tr w:rsidR="00D54970" w:rsidRPr="00D54970" w14:paraId="18EE37ED" w14:textId="77777777" w:rsidTr="006F1D70">
        <w:trPr>
          <w:trHeight w:val="408"/>
        </w:trPr>
        <w:tc>
          <w:tcPr>
            <w:tcW w:w="9390" w:type="dxa"/>
            <w:gridSpan w:val="3"/>
            <w:vAlign w:val="center"/>
          </w:tcPr>
          <w:p w14:paraId="35D07390" w14:textId="1443542C" w:rsidR="00D54970" w:rsidRPr="00D54970" w:rsidRDefault="00B2524B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before="240" w:line="240" w:lineRule="atLeast"/>
              <w:ind w:left="568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t>Арбитраж шин</w:t>
            </w:r>
          </w:p>
        </w:tc>
      </w:tr>
      <w:tr w:rsidR="00D54970" w:rsidRPr="00D54970" w14:paraId="5F3579A6" w14:textId="77777777" w:rsidTr="0022647A">
        <w:trPr>
          <w:trHeight w:val="4206"/>
        </w:trPr>
        <w:tc>
          <w:tcPr>
            <w:tcW w:w="4253" w:type="dxa"/>
            <w:vAlign w:val="bottom"/>
          </w:tcPr>
          <w:p w14:paraId="05E4460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>Выполнил</w:t>
            </w:r>
          </w:p>
          <w:p w14:paraId="21606174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val="en-US"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 xml:space="preserve">студент гр. </w:t>
            </w:r>
            <w:r w:rsidRPr="00D54970">
              <w:rPr>
                <w:rFonts w:eastAsia="Times New Roman"/>
                <w:szCs w:val="22"/>
                <w:lang w:val="en-US" w:eastAsia="ru-RU"/>
              </w:rPr>
              <w:t>250541</w:t>
            </w:r>
          </w:p>
        </w:tc>
        <w:tc>
          <w:tcPr>
            <w:tcW w:w="3152" w:type="dxa"/>
          </w:tcPr>
          <w:p w14:paraId="098754DE" w14:textId="77777777" w:rsidR="00D54970" w:rsidRPr="00D54970" w:rsidRDefault="00D54970" w:rsidP="00A2385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bottom"/>
          </w:tcPr>
          <w:p w14:paraId="27CF8531" w14:textId="1A47D824" w:rsidR="00D54970" w:rsidRPr="00D54970" w:rsidRDefault="006F1D70" w:rsidP="006F1D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szCs w:val="22"/>
                <w:lang w:eastAsia="ru-RU"/>
              </w:rPr>
              <w:t xml:space="preserve">В.Ю. </w:t>
            </w:r>
            <w:r w:rsidR="00D54970" w:rsidRPr="00D54970">
              <w:rPr>
                <w:rFonts w:eastAsia="Times New Roman"/>
                <w:szCs w:val="22"/>
                <w:lang w:eastAsia="ru-RU"/>
              </w:rPr>
              <w:t>Бобрик</w:t>
            </w:r>
          </w:p>
        </w:tc>
      </w:tr>
      <w:tr w:rsidR="00D54970" w:rsidRPr="00D54970" w14:paraId="4D5EFA0F" w14:textId="77777777" w:rsidTr="006F1D70">
        <w:trPr>
          <w:trHeight w:hRule="exact" w:val="397"/>
        </w:trPr>
        <w:tc>
          <w:tcPr>
            <w:tcW w:w="4253" w:type="dxa"/>
            <w:vAlign w:val="bottom"/>
          </w:tcPr>
          <w:p w14:paraId="2188AEC5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3152" w:type="dxa"/>
          </w:tcPr>
          <w:p w14:paraId="13A590C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bottom"/>
          </w:tcPr>
          <w:p w14:paraId="51AF5078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  <w:p w14:paraId="4DAEFE4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3DD4A5B5" w14:textId="77777777" w:rsidTr="006F1D70">
        <w:trPr>
          <w:trHeight w:val="369"/>
        </w:trPr>
        <w:tc>
          <w:tcPr>
            <w:tcW w:w="4253" w:type="dxa"/>
            <w:vAlign w:val="center"/>
          </w:tcPr>
          <w:p w14:paraId="4FABF7BA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lang w:eastAsia="ru-RU"/>
              </w:rPr>
              <w:t>Проверил</w:t>
            </w:r>
          </w:p>
        </w:tc>
        <w:tc>
          <w:tcPr>
            <w:tcW w:w="3152" w:type="dxa"/>
          </w:tcPr>
          <w:p w14:paraId="134B7217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center"/>
          </w:tcPr>
          <w:p w14:paraId="506495D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1BD071B7" w14:textId="77777777" w:rsidTr="006F1D70">
        <w:trPr>
          <w:trHeight w:val="369"/>
        </w:trPr>
        <w:tc>
          <w:tcPr>
            <w:tcW w:w="4253" w:type="dxa"/>
            <w:vAlign w:val="center"/>
          </w:tcPr>
          <w:p w14:paraId="21E5D35E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lang w:eastAsia="ru-RU"/>
              </w:rPr>
            </w:pPr>
            <w:r w:rsidRPr="00D54970">
              <w:rPr>
                <w:rFonts w:eastAsia="Times New Roman"/>
                <w:lang w:eastAsia="ru-RU"/>
              </w:rPr>
              <w:t>доцент, к.т.н. каф. ЭВМ</w:t>
            </w:r>
          </w:p>
        </w:tc>
        <w:tc>
          <w:tcPr>
            <w:tcW w:w="3152" w:type="dxa"/>
          </w:tcPr>
          <w:p w14:paraId="08EA82FC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center"/>
          </w:tcPr>
          <w:p w14:paraId="27AFBC1D" w14:textId="097DBB63" w:rsidR="00D54970" w:rsidRPr="00D54970" w:rsidRDefault="00B24167" w:rsidP="00B24167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lang w:eastAsia="ru-RU"/>
              </w:rPr>
              <w:t>А</w:t>
            </w:r>
            <w:r w:rsidR="006F1D70">
              <w:rPr>
                <w:rFonts w:eastAsia="Times New Roman"/>
                <w:lang w:eastAsia="ru-RU"/>
              </w:rPr>
              <w:t>.</w:t>
            </w:r>
            <w:r>
              <w:rPr>
                <w:rFonts w:eastAsia="Times New Roman"/>
                <w:lang w:eastAsia="ru-RU"/>
              </w:rPr>
              <w:t>А</w:t>
            </w:r>
            <w:r w:rsidR="006F1D70">
              <w:rPr>
                <w:rFonts w:eastAsia="Times New Roman"/>
                <w:lang w:eastAsia="ru-RU"/>
              </w:rPr>
              <w:t xml:space="preserve">. </w:t>
            </w:r>
            <w:r>
              <w:rPr>
                <w:rFonts w:eastAsia="Times New Roman"/>
                <w:lang w:eastAsia="ru-RU"/>
              </w:rPr>
              <w:t>Воронов</w:t>
            </w:r>
          </w:p>
        </w:tc>
      </w:tr>
    </w:tbl>
    <w:p w14:paraId="26A7306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2"/>
          <w:szCs w:val="20"/>
          <w:lang w:eastAsia="ru-RU"/>
        </w:rPr>
      </w:pPr>
    </w:p>
    <w:p w14:paraId="76F8BEB9" w14:textId="7AECDA59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before="360" w:line="240" w:lineRule="atLeast"/>
        <w:ind w:left="568" w:firstLine="0"/>
        <w:jc w:val="center"/>
        <w:textAlignment w:val="baseline"/>
        <w:rPr>
          <w:rFonts w:eastAsia="Times New Roman"/>
          <w:sz w:val="22"/>
          <w:szCs w:val="20"/>
          <w:lang w:val="en-US" w:eastAsia="ru-RU"/>
        </w:rPr>
      </w:pPr>
      <w:r w:rsidRPr="00D54970">
        <w:rPr>
          <w:rFonts w:eastAsia="Times New Roman"/>
          <w:szCs w:val="24"/>
          <w:lang w:eastAsia="ru-RU"/>
        </w:rPr>
        <w:t>Минск</w:t>
      </w:r>
      <w:r w:rsidRPr="00D54970">
        <w:rPr>
          <w:rFonts w:eastAsia="Times New Roman"/>
          <w:sz w:val="22"/>
          <w:szCs w:val="20"/>
          <w:lang w:eastAsia="ru-RU"/>
        </w:rPr>
        <w:t xml:space="preserve"> </w:t>
      </w:r>
      <w:r w:rsidRPr="00D54970">
        <w:rPr>
          <w:rFonts w:eastAsia="Times New Roman"/>
          <w:lang w:eastAsia="ru-RU"/>
        </w:rPr>
        <w:t>20</w:t>
      </w:r>
      <w:r w:rsidR="00A23850">
        <w:rPr>
          <w:rFonts w:eastAsia="Times New Roman"/>
          <w:lang w:val="en-US" w:eastAsia="ru-RU"/>
        </w:rPr>
        <w:t>2</w:t>
      </w:r>
      <w:r w:rsidR="00FC4B06">
        <w:rPr>
          <w:rFonts w:eastAsia="Times New Roman"/>
          <w:lang w:val="en-US" w:eastAsia="ru-RU"/>
        </w:rPr>
        <w:t>6</w:t>
      </w:r>
      <w:r w:rsidRPr="00D54970">
        <w:rPr>
          <w:rFonts w:eastAsia="Times New Roman"/>
          <w:sz w:val="22"/>
          <w:szCs w:val="20"/>
          <w:lang w:val="en-US" w:eastAsia="ru-RU"/>
        </w:rPr>
        <w:br w:type="page"/>
      </w:r>
    </w:p>
    <w:bookmarkEnd w:id="0"/>
    <w:p w14:paraId="0B0283E7" w14:textId="77777777" w:rsidR="001C6DFF" w:rsidRDefault="0021417B" w:rsidP="00261414">
      <w:pPr>
        <w:pStyle w:val="1"/>
        <w:jc w:val="center"/>
      </w:pPr>
      <w:r>
        <w:lastRenderedPageBreak/>
        <w:t>Содержание</w:t>
      </w:r>
    </w:p>
    <w:tbl>
      <w:tblPr>
        <w:tblStyle w:val="TableGrid"/>
        <w:tblW w:w="9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82"/>
        <w:gridCol w:w="496"/>
      </w:tblGrid>
      <w:tr w:rsidR="0021417B" w14:paraId="29DA394D" w14:textId="77777777" w:rsidTr="00541F62">
        <w:tc>
          <w:tcPr>
            <w:tcW w:w="9182" w:type="dxa"/>
            <w:vAlign w:val="center"/>
          </w:tcPr>
          <w:p w14:paraId="7A8AEF35" w14:textId="3D71FD1D" w:rsidR="0021417B" w:rsidRPr="00CB7D79" w:rsidRDefault="0021417B" w:rsidP="002C1F6F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bookmarkStart w:id="1" w:name="_Hlk167307222"/>
            <w:r>
              <w:rPr>
                <w:sz w:val="28"/>
                <w:szCs w:val="28"/>
              </w:rPr>
              <w:t xml:space="preserve">1 </w:t>
            </w:r>
            <w:bookmarkEnd w:id="1"/>
            <w:r w:rsidR="006F1D70">
              <w:rPr>
                <w:sz w:val="28"/>
                <w:szCs w:val="28"/>
              </w:rPr>
              <w:t>Цель работы</w:t>
            </w:r>
            <w:r>
              <w:rPr>
                <w:sz w:val="28"/>
                <w:szCs w:val="28"/>
              </w:rPr>
              <w:t>………………………………………………………………</w:t>
            </w:r>
            <w:r w:rsidR="002C1F6F">
              <w:rPr>
                <w:sz w:val="28"/>
                <w:szCs w:val="28"/>
              </w:rPr>
              <w:t>………</w:t>
            </w:r>
          </w:p>
        </w:tc>
        <w:tc>
          <w:tcPr>
            <w:tcW w:w="496" w:type="dxa"/>
            <w:vAlign w:val="bottom"/>
          </w:tcPr>
          <w:p w14:paraId="3F07D098" w14:textId="7D3D1C95" w:rsidR="0021417B" w:rsidRPr="00777364" w:rsidRDefault="004C5B44" w:rsidP="00541F62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2BEB5F33" w14:textId="77777777" w:rsidTr="00541F62">
        <w:tc>
          <w:tcPr>
            <w:tcW w:w="9182" w:type="dxa"/>
            <w:vAlign w:val="center"/>
          </w:tcPr>
          <w:p w14:paraId="33D50FE5" w14:textId="16EBC4D5" w:rsidR="0021417B" w:rsidRPr="00F4490A" w:rsidRDefault="0021417B" w:rsidP="002C1F6F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  <w:r w:rsidR="006F1D70">
              <w:rPr>
                <w:sz w:val="28"/>
                <w:szCs w:val="28"/>
              </w:rPr>
              <w:t>Исходные данные к работе</w:t>
            </w:r>
            <w:r w:rsidR="002C1F6F">
              <w:rPr>
                <w:sz w:val="28"/>
                <w:szCs w:val="28"/>
              </w:rPr>
              <w:t>………………………………………………………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0FCFA4A1" w14:textId="49AE11D1" w:rsidR="0021417B" w:rsidRPr="00777364" w:rsidRDefault="004C5B44" w:rsidP="00541F62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5DB393B3" w14:textId="77777777" w:rsidTr="00541F62">
        <w:tc>
          <w:tcPr>
            <w:tcW w:w="9182" w:type="dxa"/>
            <w:vAlign w:val="center"/>
          </w:tcPr>
          <w:p w14:paraId="7FAFEF88" w14:textId="33114B0B" w:rsidR="0021417B" w:rsidRDefault="002C1F6F" w:rsidP="002C1F6F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21417B">
              <w:rPr>
                <w:sz w:val="28"/>
                <w:szCs w:val="28"/>
              </w:rPr>
              <w:t xml:space="preserve"> </w:t>
            </w:r>
            <w:r w:rsidR="006F1D70">
              <w:rPr>
                <w:sz w:val="28"/>
                <w:szCs w:val="28"/>
              </w:rPr>
              <w:t>Теоретические сведения</w:t>
            </w:r>
            <w:r w:rsidR="0021417B">
              <w:rPr>
                <w:sz w:val="28"/>
                <w:szCs w:val="28"/>
              </w:rPr>
              <w:t>………………</w:t>
            </w:r>
            <w:r>
              <w:rPr>
                <w:sz w:val="28"/>
                <w:szCs w:val="28"/>
              </w:rPr>
              <w:t>…………………………………………</w:t>
            </w:r>
          </w:p>
        </w:tc>
        <w:tc>
          <w:tcPr>
            <w:tcW w:w="496" w:type="dxa"/>
            <w:vAlign w:val="bottom"/>
          </w:tcPr>
          <w:p w14:paraId="1B85239A" w14:textId="0C288DD5" w:rsidR="0021417B" w:rsidRDefault="004C5B44" w:rsidP="00541F62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51200D4B" w14:textId="77777777" w:rsidTr="00541F62">
        <w:tc>
          <w:tcPr>
            <w:tcW w:w="9182" w:type="dxa"/>
            <w:vAlign w:val="center"/>
          </w:tcPr>
          <w:p w14:paraId="4D36222D" w14:textId="7F6127BC" w:rsidR="0021417B" w:rsidRDefault="002C1F6F" w:rsidP="002C1F6F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21417B">
              <w:rPr>
                <w:sz w:val="28"/>
                <w:szCs w:val="28"/>
              </w:rPr>
              <w:t xml:space="preserve"> </w:t>
            </w:r>
            <w:r w:rsidR="006F1D70">
              <w:rPr>
                <w:sz w:val="28"/>
                <w:szCs w:val="28"/>
              </w:rPr>
              <w:t>Выполнение работы</w:t>
            </w:r>
            <w:r w:rsidR="0021417B">
              <w:rPr>
                <w:sz w:val="28"/>
                <w:szCs w:val="28"/>
              </w:rPr>
              <w:t>……………………………………</w:t>
            </w:r>
            <w:r>
              <w:rPr>
                <w:sz w:val="28"/>
                <w:szCs w:val="28"/>
              </w:rPr>
              <w:t>…………………………</w:t>
            </w:r>
          </w:p>
        </w:tc>
        <w:tc>
          <w:tcPr>
            <w:tcW w:w="496" w:type="dxa"/>
            <w:vAlign w:val="bottom"/>
          </w:tcPr>
          <w:p w14:paraId="30CA049F" w14:textId="10E85A88" w:rsidR="0021417B" w:rsidRDefault="00F73C2F" w:rsidP="00541F62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F94DE5" w14:paraId="72334CA8" w14:textId="77777777" w:rsidTr="00541F62">
        <w:tc>
          <w:tcPr>
            <w:tcW w:w="9182" w:type="dxa"/>
            <w:vAlign w:val="center"/>
          </w:tcPr>
          <w:p w14:paraId="55AAE5AA" w14:textId="37F282BF" w:rsidR="00F94DE5" w:rsidRDefault="00F94DE5" w:rsidP="00F94DE5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Вывод……………………………………………………………………………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1839886C" w14:textId="1FF2D89E" w:rsidR="00F94DE5" w:rsidRDefault="00F73C2F" w:rsidP="00F94DE5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</w:tbl>
    <w:p w14:paraId="3510B66D" w14:textId="77777777" w:rsidR="0021417B" w:rsidRPr="0021417B" w:rsidRDefault="0021417B" w:rsidP="0021417B"/>
    <w:p w14:paraId="5D3354EE" w14:textId="77777777" w:rsidR="0012232C" w:rsidRDefault="0012232C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6"/>
          <w:lang w:val="en-US"/>
        </w:rPr>
      </w:pPr>
      <w:r>
        <w:rPr>
          <w:lang w:val="en-US"/>
        </w:rPr>
        <w:br w:type="page"/>
      </w:r>
    </w:p>
    <w:p w14:paraId="154E066E" w14:textId="02126252" w:rsidR="001C6DFF" w:rsidRPr="0011779D" w:rsidRDefault="0011779D" w:rsidP="0012232C">
      <w:pPr>
        <w:pStyle w:val="Heading2"/>
      </w:pPr>
      <w:r w:rsidRPr="00957850">
        <w:lastRenderedPageBreak/>
        <w:t xml:space="preserve">1 </w:t>
      </w:r>
      <w:r w:rsidR="0005260F">
        <w:t>Цель работы</w:t>
      </w:r>
    </w:p>
    <w:p w14:paraId="2F83FC09" w14:textId="6E6DB15F" w:rsidR="00AF7F8D" w:rsidRDefault="00FC4B06" w:rsidP="00A23850">
      <w:r>
        <w:t xml:space="preserve">Разработать </w:t>
      </w:r>
      <w:r w:rsidR="00B2524B">
        <w:t>систему арбитража шины, состоящую из 4 ведущих устройств, 1 ведомого устройства и центрального арбитра</w:t>
      </w:r>
      <w:r w:rsidR="0022647A">
        <w:t>.</w:t>
      </w:r>
    </w:p>
    <w:p w14:paraId="71C62D0D" w14:textId="77777777" w:rsidR="0022647A" w:rsidRPr="00BC444B" w:rsidRDefault="0022647A" w:rsidP="00A23850">
      <w:pPr>
        <w:rPr>
          <w:color w:val="000000"/>
          <w:szCs w:val="26"/>
        </w:rPr>
      </w:pPr>
    </w:p>
    <w:p w14:paraId="2CCB0856" w14:textId="24BEC5E4" w:rsidR="00B40ADD" w:rsidRDefault="0011779D" w:rsidP="0012232C">
      <w:pPr>
        <w:pStyle w:val="Heading2"/>
      </w:pPr>
      <w:r>
        <w:t xml:space="preserve">2 </w:t>
      </w:r>
      <w:r w:rsidR="0005260F">
        <w:t>Исходные данные к работе</w:t>
      </w:r>
    </w:p>
    <w:p w14:paraId="0F7A76F1" w14:textId="1B793F0D" w:rsidR="00B2524B" w:rsidRDefault="00B2524B" w:rsidP="00B2524B">
      <w:r>
        <w:t>Задача состоит в создании нескольких модулей ведущих устройств, центрального арбитра, логики арбитража и одного ведомого модуля.</w:t>
      </w:r>
    </w:p>
    <w:p w14:paraId="2B7A2C8C" w14:textId="55AA5A31" w:rsidR="00B2524B" w:rsidRDefault="00B2524B" w:rsidP="00B2524B">
      <w:r>
        <w:t>В качестве разделяемого ресурса используется шина данных заданной ширины. Каждый из ведущих устройств пытается выставить для ведомого на эту</w:t>
      </w:r>
      <w:r>
        <w:t xml:space="preserve"> </w:t>
      </w:r>
      <w:r>
        <w:t>шину свои уникальные данные (например, порядковый или уникальный номер). В</w:t>
      </w:r>
      <w:r>
        <w:t xml:space="preserve"> </w:t>
      </w:r>
      <w:r>
        <w:t>соответствии с вариантом необходимо обеспечить арбитраж этой шины данных и</w:t>
      </w:r>
      <w:r>
        <w:t xml:space="preserve"> </w:t>
      </w:r>
      <w:r>
        <w:t>прием данных ведомым. Для тех случаев, когда это необходимо можно использовать дополнительно шину управления.</w:t>
      </w:r>
    </w:p>
    <w:p w14:paraId="205E8DBC" w14:textId="19E9C8F2" w:rsidR="00B2524B" w:rsidRDefault="00B2524B" w:rsidP="00B2524B">
      <w:r>
        <w:t>Снятие данных с шины ведомым устройством обеспечивать синхронно либо</w:t>
      </w:r>
      <w:r>
        <w:t xml:space="preserve"> </w:t>
      </w:r>
      <w:r>
        <w:t>асинхронно в зависимости таблицы вариантов.</w:t>
      </w:r>
    </w:p>
    <w:p w14:paraId="10BEB41C" w14:textId="7F105D20" w:rsidR="00B2524B" w:rsidRDefault="00B2524B" w:rsidP="00B2524B">
      <w:r>
        <w:t>Разрешается использовать только функциональное моделирование</w:t>
      </w:r>
      <w:r>
        <w:t>.</w:t>
      </w:r>
    </w:p>
    <w:p w14:paraId="1F77024F" w14:textId="7786FDAC" w:rsidR="004225A1" w:rsidRPr="00B24167" w:rsidRDefault="004225A1" w:rsidP="00B2524B">
      <w:r>
        <w:t>Семейство ПЛИС для реализации - Flex10K.</w:t>
      </w:r>
    </w:p>
    <w:p w14:paraId="21549B12" w14:textId="77777777" w:rsidR="0005260F" w:rsidRPr="0011779D" w:rsidRDefault="0005260F" w:rsidP="0011779D"/>
    <w:p w14:paraId="3BC3C037" w14:textId="60658DA7" w:rsidR="00C41EE7" w:rsidRDefault="0011779D" w:rsidP="0012232C">
      <w:pPr>
        <w:pStyle w:val="Heading2"/>
      </w:pPr>
      <w:r>
        <w:t>3</w:t>
      </w:r>
      <w:r w:rsidR="001A71A6" w:rsidRPr="00AB1613">
        <w:t xml:space="preserve"> </w:t>
      </w:r>
      <w:r w:rsidR="003F1C9E">
        <w:t>Теоретические сведения</w:t>
      </w:r>
    </w:p>
    <w:p w14:paraId="63A9D8D2" w14:textId="4193A641" w:rsidR="00B2524B" w:rsidRDefault="00B2524B" w:rsidP="00B2524B">
      <w:r>
        <w:t>Исходя из определения понятия «шина» существуют архитектуры с несколькими ведущими устройствами, взаимодействующими с ведомыми устройствами посредством одной шины. Некоторые устройства могут быть как ведущими,</w:t>
      </w:r>
      <w:r>
        <w:t xml:space="preserve"> </w:t>
      </w:r>
      <w:r>
        <w:t>так и ведомыми в различные моменты времени. Очевидно, что неизбежно будут</w:t>
      </w:r>
      <w:r>
        <w:t xml:space="preserve"> </w:t>
      </w:r>
      <w:r>
        <w:t>возникать ситуации конфликта интересов ведущих устройств, т.е. попытки получения в своё распоряжение шины одновременно с другими ведущими устройствами. Простейшим решением задачи является присвоение приоритетов всем</w:t>
      </w:r>
      <w:r>
        <w:t xml:space="preserve"> </w:t>
      </w:r>
      <w:r>
        <w:t>ведущим устройствам, использующим одну общую шину:</w:t>
      </w:r>
    </w:p>
    <w:p w14:paraId="3B492A27" w14:textId="21476620" w:rsidR="00B2524B" w:rsidRDefault="00B2524B" w:rsidP="00B2524B">
      <w:r>
        <w:t xml:space="preserve"> - статические приоритеты (устанавливаются разработчиком ЭВМ), минусом</w:t>
      </w:r>
      <w:r>
        <w:t xml:space="preserve"> </w:t>
      </w:r>
      <w:r>
        <w:t>подобного подхода является высокая вероятность ситуации, в которой устройства</w:t>
      </w:r>
      <w:r>
        <w:t xml:space="preserve"> </w:t>
      </w:r>
      <w:r>
        <w:t>с высоким приоритетом могут полностью блокировать (т.е. монополизировать)</w:t>
      </w:r>
      <w:r>
        <w:t xml:space="preserve"> </w:t>
      </w:r>
      <w:r>
        <w:t>шину.</w:t>
      </w:r>
    </w:p>
    <w:p w14:paraId="1E7B399B" w14:textId="7E09E8EE" w:rsidR="00B2524B" w:rsidRDefault="00B2524B" w:rsidP="00B2524B">
      <w:r>
        <w:t xml:space="preserve"> - динамические приоритеты – дают шанс на пользование шиной каждому</w:t>
      </w:r>
      <w:r>
        <w:t xml:space="preserve"> </w:t>
      </w:r>
      <w:r>
        <w:t>ведущему устройству.</w:t>
      </w:r>
    </w:p>
    <w:p w14:paraId="785DBD02" w14:textId="77777777" w:rsidR="00B2524B" w:rsidRDefault="00B2524B" w:rsidP="00B2524B">
      <w:r>
        <w:t>Существуют следующие алгоритмы смены приоритетов:</w:t>
      </w:r>
    </w:p>
    <w:p w14:paraId="3F28E8EE" w14:textId="77777777" w:rsidR="00B2524B" w:rsidRDefault="00B2524B" w:rsidP="00B2524B">
      <w:r>
        <w:t>• Простая циклическая смена приоритетов – после каждого цикла – изменение приоритета на единицу по кругу.</w:t>
      </w:r>
    </w:p>
    <w:p w14:paraId="106906A6" w14:textId="0FE63A8D" w:rsidR="00B2524B" w:rsidRDefault="00B2524B" w:rsidP="00B2524B">
      <w:r>
        <w:t>• Циклическая смена приоритетов с учётом последнего запроса – последний</w:t>
      </w:r>
      <w:r>
        <w:t xml:space="preserve"> </w:t>
      </w:r>
      <w:r>
        <w:t>обслуженный – получает самый низкий приоритет, остальные за ним сдвигаются по кругу (более распространена).</w:t>
      </w:r>
    </w:p>
    <w:p w14:paraId="741C0995" w14:textId="3573DEBA" w:rsidR="00B2524B" w:rsidRDefault="00B2524B" w:rsidP="00B2524B">
      <w:r>
        <w:lastRenderedPageBreak/>
        <w:t>• Смена приоритетов по случайному закону – генератор СЧ назначает новые</w:t>
      </w:r>
      <w:r>
        <w:t xml:space="preserve"> </w:t>
      </w:r>
      <w:r>
        <w:t>значения приоритетов.</w:t>
      </w:r>
    </w:p>
    <w:p w14:paraId="44ED5338" w14:textId="291D723E" w:rsidR="00B2524B" w:rsidRDefault="00B2524B" w:rsidP="00B2524B">
      <w:r>
        <w:t>• Схема равных приоритетов – при поступлении нескольких запросов – каждый из них имеет шансы на обслуживание, конфликт решается арбитром</w:t>
      </w:r>
      <w:r>
        <w:t xml:space="preserve"> </w:t>
      </w:r>
      <w:r>
        <w:t>(обычно асинхронные схемы).</w:t>
      </w:r>
    </w:p>
    <w:p w14:paraId="5F9E59CB" w14:textId="77777777" w:rsidR="00B2524B" w:rsidRDefault="00B2524B" w:rsidP="00B2524B">
      <w:r>
        <w:t>• Алгоритм наиболее давнего использования – LRU (Last Recently Used) – после каждого цикла – наивысший приоритет – кто дольше всех не использовал шину.</w:t>
      </w:r>
    </w:p>
    <w:p w14:paraId="58E7A167" w14:textId="77777777" w:rsidR="00B2524B" w:rsidRDefault="00B2524B" w:rsidP="00B2524B">
      <w:r>
        <w:t>К дополнительным алгоритмам относятся:</w:t>
      </w:r>
    </w:p>
    <w:p w14:paraId="4927D265" w14:textId="77777777" w:rsidR="00B2524B" w:rsidRDefault="00B2524B" w:rsidP="00B2524B">
      <w:r>
        <w:t>• Очередь запросов на обслуживание - FIFO (сложная аппаратура – редко используется)</w:t>
      </w:r>
    </w:p>
    <w:p w14:paraId="350D80B0" w14:textId="69B46E84" w:rsidR="00B2524B" w:rsidRDefault="00B2524B" w:rsidP="008961DC">
      <w:r>
        <w:t>• Фиксированный квант времени – каждому ведущему фиксированный промежуток для захвата. Метод хорошо подходит для шин с синхронным протоколом</w:t>
      </w:r>
    </w:p>
    <w:p w14:paraId="69C8FB29" w14:textId="77777777" w:rsidR="00B2524B" w:rsidRDefault="00B2524B" w:rsidP="008961DC"/>
    <w:p w14:paraId="6A8A1965" w14:textId="1145C01F" w:rsidR="0011779D" w:rsidRDefault="0011779D" w:rsidP="0012232C">
      <w:pPr>
        <w:pStyle w:val="Heading2"/>
      </w:pPr>
      <w:r>
        <w:t xml:space="preserve">4 </w:t>
      </w:r>
      <w:r w:rsidR="00F93016">
        <w:t>Выполнение работы</w:t>
      </w:r>
    </w:p>
    <w:p w14:paraId="424D1B9D" w14:textId="237356CB" w:rsidR="004C5B44" w:rsidRPr="00D06E5E" w:rsidRDefault="004225A1" w:rsidP="004C5B44">
      <w:r>
        <w:t>Для выполнения за</w:t>
      </w:r>
      <w:r w:rsidR="002A41BE">
        <w:t xml:space="preserve">дания </w:t>
      </w:r>
      <w:r w:rsidR="00A102EF">
        <w:t>спроектирован</w:t>
      </w:r>
      <w:r w:rsidR="00B2524B">
        <w:t>ы блоки одинаковых ведущих устройств</w:t>
      </w:r>
      <w:r w:rsidR="006D7CCA">
        <w:t xml:space="preserve">, </w:t>
      </w:r>
      <w:r w:rsidR="00B2524B">
        <w:t xml:space="preserve">один из которых показан </w:t>
      </w:r>
      <w:r w:rsidR="006D7CCA">
        <w:t>на рисунке 1</w:t>
      </w:r>
      <w:r w:rsidR="00D06E5E" w:rsidRPr="00D06E5E">
        <w:t>.</w:t>
      </w:r>
    </w:p>
    <w:p w14:paraId="2174293D" w14:textId="76FDC068" w:rsidR="00D06E5E" w:rsidRDefault="00B2524B" w:rsidP="006D7CCA">
      <w:pPr>
        <w:pStyle w:val="a8"/>
      </w:pPr>
      <w:r>
        <w:rPr>
          <w:noProof/>
        </w:rPr>
        <w:drawing>
          <wp:inline distT="0" distB="0" distL="0" distR="0" wp14:anchorId="00DDEB39" wp14:editId="49AFC3F7">
            <wp:extent cx="5932805" cy="31794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6F988" w14:textId="332C5D19" w:rsidR="00D06E5E" w:rsidRPr="00D06E5E" w:rsidRDefault="00D06E5E" w:rsidP="00D06E5E">
      <w:pPr>
        <w:pStyle w:val="a8"/>
      </w:pPr>
      <w:r>
        <w:t>Рисунок 1 –</w:t>
      </w:r>
      <w:r w:rsidR="006D7CCA">
        <w:t xml:space="preserve"> </w:t>
      </w:r>
      <w:r w:rsidR="00B2524B">
        <w:t>Ведущее устройство</w:t>
      </w:r>
    </w:p>
    <w:p w14:paraId="4620BA81" w14:textId="3778C606" w:rsidR="00ED6128" w:rsidRDefault="00B2524B" w:rsidP="00ED6128">
      <w:r>
        <w:t>Ведомое устройство является просто передатчиком «что на входе, то и на выходе», для демонстрации результата работы центрального арбитра. ЦА</w:t>
      </w:r>
      <w:r w:rsidR="00ED6128">
        <w:t>,</w:t>
      </w:r>
      <w:r>
        <w:t xml:space="preserve"> в свою очередь,</w:t>
      </w:r>
      <w:r w:rsidR="00875158">
        <w:t xml:space="preserve"> показан</w:t>
      </w:r>
      <w:r w:rsidR="00404835">
        <w:t xml:space="preserve"> </w:t>
      </w:r>
      <w:r w:rsidR="00ED6128">
        <w:t xml:space="preserve">на рисунке </w:t>
      </w:r>
      <w:r w:rsidR="00404835">
        <w:t>2</w:t>
      </w:r>
      <w:r w:rsidR="00ED6128">
        <w:t xml:space="preserve">. </w:t>
      </w:r>
    </w:p>
    <w:p w14:paraId="1153ECB2" w14:textId="64D2ABC8" w:rsidR="00404835" w:rsidRDefault="00875158" w:rsidP="00404835">
      <w:pPr>
        <w:pStyle w:val="a8"/>
      </w:pPr>
      <w:r>
        <w:rPr>
          <w:noProof/>
        </w:rPr>
        <w:lastRenderedPageBreak/>
        <w:drawing>
          <wp:inline distT="0" distB="0" distL="0" distR="0" wp14:anchorId="5A9B0F0D" wp14:editId="5F0F30DE">
            <wp:extent cx="5932805" cy="30410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A2768" w14:textId="0179CA2A" w:rsidR="00404835" w:rsidRDefault="00404835" w:rsidP="00404835">
      <w:pPr>
        <w:pStyle w:val="a8"/>
      </w:pPr>
      <w:r>
        <w:t xml:space="preserve">Рисунок 2 – Схема </w:t>
      </w:r>
      <w:r w:rsidR="00875158">
        <w:t>центрального арбитра</w:t>
      </w:r>
    </w:p>
    <w:p w14:paraId="7D670665" w14:textId="42E3604A" w:rsidR="00875158" w:rsidRDefault="00875158" w:rsidP="00ED6128">
      <w:r>
        <w:t>Схема верхнего уровня показана на рисунке 3.</w:t>
      </w:r>
    </w:p>
    <w:p w14:paraId="5C3DD31D" w14:textId="73ED278F" w:rsidR="00875158" w:rsidRDefault="00875158" w:rsidP="00875158">
      <w:pPr>
        <w:pStyle w:val="a8"/>
      </w:pPr>
      <w:r>
        <w:rPr>
          <w:noProof/>
        </w:rPr>
        <w:drawing>
          <wp:inline distT="0" distB="0" distL="0" distR="0" wp14:anchorId="340F9AAA" wp14:editId="6FE3096A">
            <wp:extent cx="5932805" cy="30302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8E164" w14:textId="1F4BF3AD" w:rsidR="00875158" w:rsidRDefault="00875158" w:rsidP="00875158">
      <w:pPr>
        <w:pStyle w:val="a8"/>
      </w:pPr>
      <w:r>
        <w:t xml:space="preserve">Рисунок </w:t>
      </w:r>
      <w:r>
        <w:t>3</w:t>
      </w:r>
      <w:r>
        <w:t xml:space="preserve"> – Схема верхнего уровня</w:t>
      </w:r>
    </w:p>
    <w:p w14:paraId="31BFC15F" w14:textId="2409D271" w:rsidR="00ED6128" w:rsidRPr="00ED6128" w:rsidRDefault="00ED6128" w:rsidP="00ED6128">
      <w:r>
        <w:t xml:space="preserve">Диаграмма симуляции </w:t>
      </w:r>
      <w:r w:rsidR="00875158">
        <w:t xml:space="preserve">работы системы </w:t>
      </w:r>
      <w:r>
        <w:t xml:space="preserve">приводится на рисунке </w:t>
      </w:r>
      <w:r w:rsidR="00875158">
        <w:t>4</w:t>
      </w:r>
      <w:r>
        <w:t>.</w:t>
      </w:r>
    </w:p>
    <w:p w14:paraId="6B810A7E" w14:textId="7F7C3617" w:rsidR="00D06E5E" w:rsidRDefault="00875158" w:rsidP="00404835">
      <w:pPr>
        <w:pStyle w:val="a8"/>
        <w:keepNext/>
      </w:pPr>
      <w:r>
        <w:rPr>
          <w:noProof/>
        </w:rPr>
        <w:lastRenderedPageBreak/>
        <w:drawing>
          <wp:inline distT="0" distB="0" distL="0" distR="0" wp14:anchorId="5B340E29" wp14:editId="5C0EB4A7">
            <wp:extent cx="5939790" cy="171831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BAC0" w14:textId="4B19D8E6" w:rsidR="00ED6128" w:rsidRDefault="00ED6128" w:rsidP="00ED6128">
      <w:pPr>
        <w:pStyle w:val="a8"/>
      </w:pPr>
      <w:r>
        <w:t xml:space="preserve">Рисунок </w:t>
      </w:r>
      <w:r w:rsidR="00875158">
        <w:t>4</w:t>
      </w:r>
      <w:r>
        <w:t xml:space="preserve"> – Диаграмма моделирования </w:t>
      </w:r>
      <w:r w:rsidR="00875158">
        <w:t>схемы</w:t>
      </w:r>
    </w:p>
    <w:p w14:paraId="67A8F6F4" w14:textId="49326942" w:rsidR="0011779D" w:rsidRDefault="004F1FCD" w:rsidP="004F1FCD">
      <w:pPr>
        <w:pStyle w:val="Heading2"/>
      </w:pPr>
      <w:r>
        <w:t xml:space="preserve">5 </w:t>
      </w:r>
      <w:r w:rsidR="00FB256B">
        <w:t>Вывод</w:t>
      </w:r>
    </w:p>
    <w:p w14:paraId="41B6786B" w14:textId="5D4387C2" w:rsidR="002C1F6F" w:rsidRPr="004F1FCD" w:rsidRDefault="00FB256B" w:rsidP="00FB256B">
      <w:r>
        <w:t xml:space="preserve">В ходе выполнения лабораторной работы </w:t>
      </w:r>
      <w:r w:rsidR="008D4468">
        <w:t>разработан</w:t>
      </w:r>
      <w:r w:rsidR="00875158">
        <w:t>ы</w:t>
      </w:r>
      <w:r w:rsidR="008D4468">
        <w:t xml:space="preserve"> </w:t>
      </w:r>
      <w:r w:rsidR="00875158">
        <w:t>схемы центрального арбитра</w:t>
      </w:r>
      <w:r w:rsidR="008D4468">
        <w:t>,</w:t>
      </w:r>
      <w:r w:rsidR="00875158">
        <w:t xml:space="preserve"> ведущих и ведомых устройств, а также верхнеуровневая схема. </w:t>
      </w:r>
    </w:p>
    <w:sectPr w:rsidR="002C1F6F" w:rsidRPr="004F1FCD" w:rsidSect="00ED6128">
      <w:footerReference w:type="default" r:id="rId12"/>
      <w:footerReference w:type="first" r:id="rId13"/>
      <w:pgSz w:w="11906" w:h="16838"/>
      <w:pgMar w:top="1134" w:right="851" w:bottom="1531" w:left="1701" w:header="709" w:footer="51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E69E8C" w14:textId="77777777" w:rsidR="003B04EA" w:rsidRDefault="003B04EA" w:rsidP="00996579">
      <w:r>
        <w:separator/>
      </w:r>
    </w:p>
  </w:endnote>
  <w:endnote w:type="continuationSeparator" w:id="0">
    <w:p w14:paraId="4C665E79" w14:textId="77777777" w:rsidR="003B04EA" w:rsidRDefault="003B04EA" w:rsidP="00996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ack">
    <w:panose1 w:val="020B0609030202020204"/>
    <w:charset w:val="CC"/>
    <w:family w:val="modern"/>
    <w:pitch w:val="fixed"/>
    <w:sig w:usb0="A50006EF" w:usb1="1000B8F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7342125"/>
      <w:docPartObj>
        <w:docPartGallery w:val="Page Numbers (Bottom of Page)"/>
        <w:docPartUnique/>
      </w:docPartObj>
    </w:sdtPr>
    <w:sdtEndPr/>
    <w:sdtContent>
      <w:p w14:paraId="2BBF4148" w14:textId="69FC332A" w:rsidR="00541A01" w:rsidRDefault="00541A01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5DE6">
          <w:rPr>
            <w:noProof/>
          </w:rPr>
          <w:t>10</w:t>
        </w:r>
        <w:r>
          <w:fldChar w:fldCharType="end"/>
        </w:r>
      </w:p>
    </w:sdtContent>
  </w:sdt>
  <w:p w14:paraId="6338298A" w14:textId="77777777" w:rsidR="00541A01" w:rsidRDefault="00541A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7990874"/>
      <w:docPartObj>
        <w:docPartGallery w:val="Page Numbers (Bottom of Page)"/>
        <w:docPartUnique/>
      </w:docPartObj>
    </w:sdtPr>
    <w:sdtEndPr/>
    <w:sdtContent>
      <w:p w14:paraId="0C81C209" w14:textId="40AC300B" w:rsidR="00541A01" w:rsidRDefault="00541A01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5DE6">
          <w:rPr>
            <w:noProof/>
          </w:rPr>
          <w:t>1</w:t>
        </w:r>
        <w:r w:rsidR="003F5DE6">
          <w:rPr>
            <w:noProof/>
          </w:rPr>
          <w:t>1</w:t>
        </w:r>
        <w:r>
          <w:fldChar w:fldCharType="end"/>
        </w:r>
      </w:p>
    </w:sdtContent>
  </w:sdt>
  <w:p w14:paraId="57ACA99B" w14:textId="77777777" w:rsidR="00541A01" w:rsidRDefault="00541A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48BDC" w14:textId="77777777" w:rsidR="003B04EA" w:rsidRDefault="003B04EA" w:rsidP="00996579">
      <w:r>
        <w:separator/>
      </w:r>
    </w:p>
  </w:footnote>
  <w:footnote w:type="continuationSeparator" w:id="0">
    <w:p w14:paraId="54BFE18D" w14:textId="77777777" w:rsidR="003B04EA" w:rsidRDefault="003B04EA" w:rsidP="00996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A7189"/>
    <w:multiLevelType w:val="hybridMultilevel"/>
    <w:tmpl w:val="6F6CFACE"/>
    <w:lvl w:ilvl="0" w:tplc="8B1AEB1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F21A94"/>
    <w:multiLevelType w:val="hybridMultilevel"/>
    <w:tmpl w:val="ED8A6502"/>
    <w:lvl w:ilvl="0" w:tplc="B866B62E">
      <w:start w:val="1"/>
      <w:numFmt w:val="decimal"/>
      <w:suff w:val="space"/>
      <w:lvlText w:val="%1."/>
      <w:lvlJc w:val="left"/>
      <w:pPr>
        <w:ind w:left="1777" w:hanging="360"/>
      </w:pPr>
      <w:rPr>
        <w:rFonts w:hint="default"/>
      </w:rPr>
    </w:lvl>
    <w:lvl w:ilvl="1" w:tplc="B866B62E">
      <w:start w:val="1"/>
      <w:numFmt w:val="decimal"/>
      <w:lvlText w:val="%2."/>
      <w:lvlJc w:val="left"/>
      <w:pPr>
        <w:ind w:left="249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17" w:hanging="180"/>
      </w:pPr>
    </w:lvl>
    <w:lvl w:ilvl="3" w:tplc="0409000F" w:tentative="1">
      <w:start w:val="1"/>
      <w:numFmt w:val="decimal"/>
      <w:lvlText w:val="%4."/>
      <w:lvlJc w:val="left"/>
      <w:pPr>
        <w:ind w:left="3937" w:hanging="360"/>
      </w:pPr>
    </w:lvl>
    <w:lvl w:ilvl="4" w:tplc="04090019" w:tentative="1">
      <w:start w:val="1"/>
      <w:numFmt w:val="lowerLetter"/>
      <w:lvlText w:val="%5."/>
      <w:lvlJc w:val="left"/>
      <w:pPr>
        <w:ind w:left="4657" w:hanging="360"/>
      </w:pPr>
    </w:lvl>
    <w:lvl w:ilvl="5" w:tplc="0409001B" w:tentative="1">
      <w:start w:val="1"/>
      <w:numFmt w:val="lowerRoman"/>
      <w:lvlText w:val="%6."/>
      <w:lvlJc w:val="right"/>
      <w:pPr>
        <w:ind w:left="5377" w:hanging="180"/>
      </w:pPr>
    </w:lvl>
    <w:lvl w:ilvl="6" w:tplc="0409000F" w:tentative="1">
      <w:start w:val="1"/>
      <w:numFmt w:val="decimal"/>
      <w:lvlText w:val="%7."/>
      <w:lvlJc w:val="left"/>
      <w:pPr>
        <w:ind w:left="6097" w:hanging="360"/>
      </w:pPr>
    </w:lvl>
    <w:lvl w:ilvl="7" w:tplc="04090019" w:tentative="1">
      <w:start w:val="1"/>
      <w:numFmt w:val="lowerLetter"/>
      <w:lvlText w:val="%8."/>
      <w:lvlJc w:val="left"/>
      <w:pPr>
        <w:ind w:left="6817" w:hanging="360"/>
      </w:pPr>
    </w:lvl>
    <w:lvl w:ilvl="8" w:tplc="040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2" w15:restartNumberingAfterBreak="0">
    <w:nsid w:val="1E044900"/>
    <w:multiLevelType w:val="multilevel"/>
    <w:tmpl w:val="7362FC6A"/>
    <w:lvl w:ilvl="0">
      <w:start w:val="1"/>
      <w:numFmt w:val="decimal"/>
      <w:pStyle w:val="ListParagraph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20406DC0"/>
    <w:multiLevelType w:val="hybridMultilevel"/>
    <w:tmpl w:val="040CB0F8"/>
    <w:lvl w:ilvl="0" w:tplc="99D277A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97E7262"/>
    <w:multiLevelType w:val="multilevel"/>
    <w:tmpl w:val="00A86968"/>
    <w:lvl w:ilvl="0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2ADC7C5D"/>
    <w:multiLevelType w:val="multilevel"/>
    <w:tmpl w:val="380EECAC"/>
    <w:styleLink w:val="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Restart w:val="0"/>
      <w:suff w:val="space"/>
      <w:lvlText w:val="%1.%2"/>
      <w:lvlJc w:val="left"/>
      <w:pPr>
        <w:ind w:left="255" w:firstLine="454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2AE424D8"/>
    <w:multiLevelType w:val="multilevel"/>
    <w:tmpl w:val="C644B7A0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auto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255" w:firstLine="454"/>
      </w:pPr>
      <w:rPr>
        <w:rFonts w:ascii="Times New Roman" w:hAnsi="Times New Roman"/>
        <w:bCs w:val="0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30CD6F2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1885CCA"/>
    <w:multiLevelType w:val="hybridMultilevel"/>
    <w:tmpl w:val="FBA8E316"/>
    <w:lvl w:ilvl="0" w:tplc="BA98C7F2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8573B1"/>
    <w:multiLevelType w:val="multilevel"/>
    <w:tmpl w:val="4B88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527138"/>
    <w:multiLevelType w:val="multilevel"/>
    <w:tmpl w:val="1002666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8" w:hanging="2160"/>
      </w:pPr>
      <w:rPr>
        <w:rFonts w:hint="default"/>
      </w:rPr>
    </w:lvl>
  </w:abstractNum>
  <w:abstractNum w:abstractNumId="11" w15:restartNumberingAfterBreak="0">
    <w:nsid w:val="59B12566"/>
    <w:multiLevelType w:val="hybridMultilevel"/>
    <w:tmpl w:val="829AC356"/>
    <w:lvl w:ilvl="0" w:tplc="DE0400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F9F29ED"/>
    <w:multiLevelType w:val="multilevel"/>
    <w:tmpl w:val="20C6D0F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9EC1F87"/>
    <w:multiLevelType w:val="hybridMultilevel"/>
    <w:tmpl w:val="E4005D34"/>
    <w:lvl w:ilvl="0" w:tplc="FBA0EBF2">
      <w:start w:val="1"/>
      <w:numFmt w:val="bullet"/>
      <w:pStyle w:val="a0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4"/>
  </w:num>
  <w:num w:numId="5">
    <w:abstractNumId w:val="0"/>
  </w:num>
  <w:num w:numId="6">
    <w:abstractNumId w:val="6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13"/>
  </w:num>
  <w:num w:numId="10">
    <w:abstractNumId w:val="3"/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Restart w:val="0"/>
        <w:suff w:val="space"/>
        <w:lvlText w:val="%1.%2"/>
        <w:lvlJc w:val="left"/>
        <w:pPr>
          <w:ind w:left="255" w:firstLine="454"/>
        </w:pPr>
        <w:rPr>
          <w:rFonts w:ascii="Times New Roman" w:hAnsi="Times New Roman" w:hint="default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</w:num>
  <w:num w:numId="16">
    <w:abstractNumId w:val="6"/>
  </w:num>
  <w:num w:numId="17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0"/>
  </w:num>
  <w:num w:numId="24">
    <w:abstractNumId w:val="9"/>
  </w:num>
  <w:num w:numId="25">
    <w:abstractNumId w:val="13"/>
    <w:lvlOverride w:ilvl="0">
      <w:startOverride w:val="1"/>
    </w:lvlOverride>
  </w:num>
  <w:num w:numId="26">
    <w:abstractNumId w:val="13"/>
    <w:lvlOverride w:ilvl="0">
      <w:startOverride w:val="1"/>
    </w:lvlOverride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00C"/>
    <w:rsid w:val="00002948"/>
    <w:rsid w:val="00037071"/>
    <w:rsid w:val="00044CDB"/>
    <w:rsid w:val="0005260F"/>
    <w:rsid w:val="00067196"/>
    <w:rsid w:val="000802C8"/>
    <w:rsid w:val="00086FFA"/>
    <w:rsid w:val="00091D8A"/>
    <w:rsid w:val="000A0B8F"/>
    <w:rsid w:val="000D3ECC"/>
    <w:rsid w:val="000E04B5"/>
    <w:rsid w:val="000F1191"/>
    <w:rsid w:val="000F1F55"/>
    <w:rsid w:val="00102A10"/>
    <w:rsid w:val="00107371"/>
    <w:rsid w:val="0011779D"/>
    <w:rsid w:val="0012232C"/>
    <w:rsid w:val="00142A9D"/>
    <w:rsid w:val="00145DDA"/>
    <w:rsid w:val="00176282"/>
    <w:rsid w:val="001915DA"/>
    <w:rsid w:val="001A71A6"/>
    <w:rsid w:val="001A7717"/>
    <w:rsid w:val="001C61A8"/>
    <w:rsid w:val="001C6DFF"/>
    <w:rsid w:val="001F5C34"/>
    <w:rsid w:val="002069DA"/>
    <w:rsid w:val="0021417B"/>
    <w:rsid w:val="0022647A"/>
    <w:rsid w:val="00240C89"/>
    <w:rsid w:val="0026036A"/>
    <w:rsid w:val="00261414"/>
    <w:rsid w:val="00280707"/>
    <w:rsid w:val="00297913"/>
    <w:rsid w:val="002A26CB"/>
    <w:rsid w:val="002A41BE"/>
    <w:rsid w:val="002A5BC0"/>
    <w:rsid w:val="002B7195"/>
    <w:rsid w:val="002C1F6F"/>
    <w:rsid w:val="002D0161"/>
    <w:rsid w:val="002D3F2E"/>
    <w:rsid w:val="00301CBD"/>
    <w:rsid w:val="00310971"/>
    <w:rsid w:val="00311A6F"/>
    <w:rsid w:val="00325CCF"/>
    <w:rsid w:val="00327E87"/>
    <w:rsid w:val="0038064C"/>
    <w:rsid w:val="00380BDD"/>
    <w:rsid w:val="0039175C"/>
    <w:rsid w:val="00391A66"/>
    <w:rsid w:val="003A5357"/>
    <w:rsid w:val="003A57CD"/>
    <w:rsid w:val="003A7E58"/>
    <w:rsid w:val="003B04EA"/>
    <w:rsid w:val="003B487A"/>
    <w:rsid w:val="003C0914"/>
    <w:rsid w:val="003C39D4"/>
    <w:rsid w:val="003C5F60"/>
    <w:rsid w:val="003E0917"/>
    <w:rsid w:val="003E4DB0"/>
    <w:rsid w:val="003F1745"/>
    <w:rsid w:val="003F1C9E"/>
    <w:rsid w:val="003F52A1"/>
    <w:rsid w:val="003F5DE6"/>
    <w:rsid w:val="00402078"/>
    <w:rsid w:val="00404835"/>
    <w:rsid w:val="00420528"/>
    <w:rsid w:val="004225A1"/>
    <w:rsid w:val="00430802"/>
    <w:rsid w:val="00452D77"/>
    <w:rsid w:val="00463F90"/>
    <w:rsid w:val="0049597D"/>
    <w:rsid w:val="004A1449"/>
    <w:rsid w:val="004B6865"/>
    <w:rsid w:val="004C5B44"/>
    <w:rsid w:val="004C6D38"/>
    <w:rsid w:val="004D31CF"/>
    <w:rsid w:val="004F1FCD"/>
    <w:rsid w:val="0050200C"/>
    <w:rsid w:val="00522E01"/>
    <w:rsid w:val="00530747"/>
    <w:rsid w:val="0053215E"/>
    <w:rsid w:val="005342C0"/>
    <w:rsid w:val="00541A01"/>
    <w:rsid w:val="00541F62"/>
    <w:rsid w:val="00547F4F"/>
    <w:rsid w:val="005B0EFB"/>
    <w:rsid w:val="005F4AD0"/>
    <w:rsid w:val="006177AB"/>
    <w:rsid w:val="00630985"/>
    <w:rsid w:val="00637DA0"/>
    <w:rsid w:val="006404C3"/>
    <w:rsid w:val="00641655"/>
    <w:rsid w:val="0064236F"/>
    <w:rsid w:val="0064266A"/>
    <w:rsid w:val="006540CF"/>
    <w:rsid w:val="00670F7A"/>
    <w:rsid w:val="006A6BAB"/>
    <w:rsid w:val="006D7CCA"/>
    <w:rsid w:val="006E0FC2"/>
    <w:rsid w:val="006F1D70"/>
    <w:rsid w:val="006F756D"/>
    <w:rsid w:val="0071034A"/>
    <w:rsid w:val="00723638"/>
    <w:rsid w:val="00727A2D"/>
    <w:rsid w:val="00730257"/>
    <w:rsid w:val="00761355"/>
    <w:rsid w:val="00762B06"/>
    <w:rsid w:val="00764D37"/>
    <w:rsid w:val="00770653"/>
    <w:rsid w:val="00792199"/>
    <w:rsid w:val="0079747F"/>
    <w:rsid w:val="007A6AA0"/>
    <w:rsid w:val="007B1278"/>
    <w:rsid w:val="007B225B"/>
    <w:rsid w:val="007B27FF"/>
    <w:rsid w:val="007C276D"/>
    <w:rsid w:val="007D6284"/>
    <w:rsid w:val="00802594"/>
    <w:rsid w:val="008223DA"/>
    <w:rsid w:val="008228C7"/>
    <w:rsid w:val="00826B0E"/>
    <w:rsid w:val="00846382"/>
    <w:rsid w:val="008476E7"/>
    <w:rsid w:val="00851B34"/>
    <w:rsid w:val="00853E46"/>
    <w:rsid w:val="00865404"/>
    <w:rsid w:val="0087172F"/>
    <w:rsid w:val="00875158"/>
    <w:rsid w:val="008961DC"/>
    <w:rsid w:val="008C33A2"/>
    <w:rsid w:val="008D4468"/>
    <w:rsid w:val="00912D46"/>
    <w:rsid w:val="00915379"/>
    <w:rsid w:val="00930ECA"/>
    <w:rsid w:val="00952E92"/>
    <w:rsid w:val="00952F79"/>
    <w:rsid w:val="009566C2"/>
    <w:rsid w:val="00957850"/>
    <w:rsid w:val="009713F8"/>
    <w:rsid w:val="009765E2"/>
    <w:rsid w:val="00980151"/>
    <w:rsid w:val="009875E7"/>
    <w:rsid w:val="00996579"/>
    <w:rsid w:val="009A41EA"/>
    <w:rsid w:val="009B0996"/>
    <w:rsid w:val="009C67F3"/>
    <w:rsid w:val="009C7AED"/>
    <w:rsid w:val="009F48F1"/>
    <w:rsid w:val="009F4F3D"/>
    <w:rsid w:val="009F5385"/>
    <w:rsid w:val="00A030F0"/>
    <w:rsid w:val="00A0730B"/>
    <w:rsid w:val="00A07CC5"/>
    <w:rsid w:val="00A102EF"/>
    <w:rsid w:val="00A13808"/>
    <w:rsid w:val="00A23850"/>
    <w:rsid w:val="00A43906"/>
    <w:rsid w:val="00A43C77"/>
    <w:rsid w:val="00A52340"/>
    <w:rsid w:val="00A537CA"/>
    <w:rsid w:val="00A5524E"/>
    <w:rsid w:val="00A86856"/>
    <w:rsid w:val="00AB1613"/>
    <w:rsid w:val="00AE5CD1"/>
    <w:rsid w:val="00AE6C59"/>
    <w:rsid w:val="00AF06CF"/>
    <w:rsid w:val="00AF7F8D"/>
    <w:rsid w:val="00B10B48"/>
    <w:rsid w:val="00B24167"/>
    <w:rsid w:val="00B2524B"/>
    <w:rsid w:val="00B40ADD"/>
    <w:rsid w:val="00B44CD4"/>
    <w:rsid w:val="00B503B0"/>
    <w:rsid w:val="00B638C4"/>
    <w:rsid w:val="00B655B1"/>
    <w:rsid w:val="00B8218B"/>
    <w:rsid w:val="00B85D40"/>
    <w:rsid w:val="00BA063F"/>
    <w:rsid w:val="00BB4A26"/>
    <w:rsid w:val="00BC1E3E"/>
    <w:rsid w:val="00BC61B5"/>
    <w:rsid w:val="00BD2A58"/>
    <w:rsid w:val="00BE088F"/>
    <w:rsid w:val="00BE2025"/>
    <w:rsid w:val="00BF5959"/>
    <w:rsid w:val="00C1432E"/>
    <w:rsid w:val="00C15763"/>
    <w:rsid w:val="00C21BE1"/>
    <w:rsid w:val="00C30971"/>
    <w:rsid w:val="00C41EE7"/>
    <w:rsid w:val="00C5343A"/>
    <w:rsid w:val="00C7662D"/>
    <w:rsid w:val="00C943CA"/>
    <w:rsid w:val="00CA340B"/>
    <w:rsid w:val="00CC7D33"/>
    <w:rsid w:val="00CE74EA"/>
    <w:rsid w:val="00CF4CE9"/>
    <w:rsid w:val="00CF63BE"/>
    <w:rsid w:val="00CF7F48"/>
    <w:rsid w:val="00D06E5E"/>
    <w:rsid w:val="00D1044C"/>
    <w:rsid w:val="00D1222B"/>
    <w:rsid w:val="00D173B7"/>
    <w:rsid w:val="00D321FE"/>
    <w:rsid w:val="00D32F3B"/>
    <w:rsid w:val="00D54970"/>
    <w:rsid w:val="00D62977"/>
    <w:rsid w:val="00D777BC"/>
    <w:rsid w:val="00D80036"/>
    <w:rsid w:val="00D843E3"/>
    <w:rsid w:val="00D940B8"/>
    <w:rsid w:val="00DA555B"/>
    <w:rsid w:val="00DA63ED"/>
    <w:rsid w:val="00E02426"/>
    <w:rsid w:val="00E20C7A"/>
    <w:rsid w:val="00E345C8"/>
    <w:rsid w:val="00E4010D"/>
    <w:rsid w:val="00E42650"/>
    <w:rsid w:val="00E461C3"/>
    <w:rsid w:val="00E70AFC"/>
    <w:rsid w:val="00E75C35"/>
    <w:rsid w:val="00EA5DE5"/>
    <w:rsid w:val="00EA633D"/>
    <w:rsid w:val="00EB5529"/>
    <w:rsid w:val="00ED2E41"/>
    <w:rsid w:val="00ED6128"/>
    <w:rsid w:val="00EF5FF7"/>
    <w:rsid w:val="00F14D22"/>
    <w:rsid w:val="00F34E78"/>
    <w:rsid w:val="00F52945"/>
    <w:rsid w:val="00F73C2F"/>
    <w:rsid w:val="00F93016"/>
    <w:rsid w:val="00F94DE5"/>
    <w:rsid w:val="00FB256B"/>
    <w:rsid w:val="00FB6AA4"/>
    <w:rsid w:val="00FC1F1D"/>
    <w:rsid w:val="00FC4B06"/>
    <w:rsid w:val="00FD3A91"/>
    <w:rsid w:val="00FD4813"/>
    <w:rsid w:val="00FE3034"/>
    <w:rsid w:val="00FF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1BE9A601"/>
  <w15:chartTrackingRefBased/>
  <w15:docId w15:val="{8CA0940C-9151-4DB8-9CE9-2E8D577BF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C2F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next w:val="Normal"/>
    <w:link w:val="Heading1Char"/>
    <w:uiPriority w:val="9"/>
    <w:qFormat/>
    <w:rsid w:val="001A71A6"/>
    <w:pPr>
      <w:keepNext/>
      <w:keepLines/>
      <w:pageBreakBefore/>
      <w:spacing w:after="360" w:line="240" w:lineRule="auto"/>
      <w:ind w:left="709"/>
      <w:jc w:val="both"/>
      <w:outlineLvl w:val="0"/>
    </w:pPr>
    <w:rPr>
      <w:rFonts w:ascii="Times New Roman" w:eastAsiaTheme="majorEastAsia" w:hAnsi="Times New Roman" w:cstheme="majorBidi"/>
      <w:b/>
      <w:caps/>
      <w:sz w:val="32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1A71A6"/>
    <w:pPr>
      <w:keepNext/>
      <w:keepLines/>
      <w:spacing w:after="280" w:line="240" w:lineRule="auto"/>
      <w:ind w:left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770653"/>
    <w:pPr>
      <w:numPr>
        <w:numId w:val="1"/>
      </w:numPr>
      <w:ind w:left="0" w:firstLine="709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65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579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A71A6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A71A6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">
    <w:name w:val="Заголовок 1 без номера"/>
    <w:basedOn w:val="Heading1"/>
    <w:next w:val="Normal"/>
    <w:link w:val="10"/>
    <w:qFormat/>
    <w:rsid w:val="00C41EE7"/>
    <w:pPr>
      <w:ind w:left="964" w:hanging="255"/>
    </w:pPr>
  </w:style>
  <w:style w:type="paragraph" w:customStyle="1" w:styleId="a1">
    <w:name w:val="Ссылка на литературу"/>
    <w:basedOn w:val="Normal"/>
    <w:link w:val="a2"/>
    <w:qFormat/>
    <w:rsid w:val="00DA63ED"/>
    <w:rPr>
      <w:vertAlign w:val="superscript"/>
      <w:lang w:val="en-US"/>
    </w:rPr>
  </w:style>
  <w:style w:type="character" w:customStyle="1" w:styleId="10">
    <w:name w:val="Заголовок 1 без номера Знак"/>
    <w:basedOn w:val="Heading1Char"/>
    <w:link w:val="1"/>
    <w:rsid w:val="00C41EE7"/>
    <w:rPr>
      <w:rFonts w:ascii="Times New Roman" w:eastAsiaTheme="majorEastAsia" w:hAnsi="Times New Roman" w:cstheme="majorBidi"/>
      <w:b/>
      <w: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7D6284"/>
    <w:rPr>
      <w:color w:val="0563C1" w:themeColor="hyperlink"/>
      <w:u w:val="single"/>
    </w:rPr>
  </w:style>
  <w:style w:type="character" w:customStyle="1" w:styleId="a2">
    <w:name w:val="Ссылка на литературу Знак"/>
    <w:basedOn w:val="DefaultParagraphFont"/>
    <w:link w:val="a1"/>
    <w:rsid w:val="00DA63ED"/>
    <w:rPr>
      <w:rFonts w:ascii="Times New Roman" w:hAnsi="Times New Roman" w:cs="Times New Roman"/>
      <w:sz w:val="28"/>
      <w:szCs w:val="28"/>
      <w:vertAlign w:val="superscript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7D6284"/>
    <w:rPr>
      <w:color w:val="954F72" w:themeColor="followedHyperlink"/>
      <w:u w:val="single"/>
    </w:rPr>
  </w:style>
  <w:style w:type="paragraph" w:customStyle="1" w:styleId="a0">
    <w:name w:val="Маркированный список мой"/>
    <w:basedOn w:val="ListParagraph"/>
    <w:link w:val="a3"/>
    <w:qFormat/>
    <w:rsid w:val="003F1C9E"/>
    <w:pPr>
      <w:numPr>
        <w:numId w:val="9"/>
      </w:numPr>
      <w:ind w:left="0" w:firstLine="709"/>
    </w:pPr>
    <w:rPr>
      <w:lang w:val="en-US"/>
    </w:rPr>
  </w:style>
  <w:style w:type="table" w:styleId="TableGrid">
    <w:name w:val="Table Grid"/>
    <w:basedOn w:val="TableNormal"/>
    <w:uiPriority w:val="39"/>
    <w:rsid w:val="00AF06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770653"/>
    <w:rPr>
      <w:rFonts w:ascii="Times New Roman" w:hAnsi="Times New Roman" w:cs="Times New Roman"/>
      <w:sz w:val="28"/>
      <w:szCs w:val="28"/>
    </w:rPr>
  </w:style>
  <w:style w:type="character" w:customStyle="1" w:styleId="a3">
    <w:name w:val="Маркированный список мой Знак"/>
    <w:basedOn w:val="ListParagraphChar"/>
    <w:link w:val="a0"/>
    <w:rsid w:val="003F1C9E"/>
    <w:rPr>
      <w:rFonts w:ascii="Times New Roman" w:hAnsi="Times New Roman" w:cs="Times New Roman"/>
      <w:sz w:val="28"/>
      <w:szCs w:val="28"/>
      <w:lang w:val="en-US"/>
    </w:rPr>
  </w:style>
  <w:style w:type="paragraph" w:customStyle="1" w:styleId="a4">
    <w:name w:val="Название таблицы"/>
    <w:basedOn w:val="a0"/>
    <w:link w:val="a5"/>
    <w:qFormat/>
    <w:rsid w:val="00AF06CF"/>
    <w:pPr>
      <w:numPr>
        <w:numId w:val="0"/>
      </w:numPr>
      <w:spacing w:before="240" w:after="240"/>
      <w:ind w:left="1843" w:hanging="1843"/>
    </w:pPr>
    <w:rPr>
      <w:lang w:val="ru-RU"/>
    </w:rPr>
  </w:style>
  <w:style w:type="paragraph" w:customStyle="1" w:styleId="a6">
    <w:name w:val="Таблица"/>
    <w:basedOn w:val="a0"/>
    <w:link w:val="a7"/>
    <w:qFormat/>
    <w:rsid w:val="00826B0E"/>
    <w:pPr>
      <w:numPr>
        <w:numId w:val="0"/>
      </w:numPr>
    </w:pPr>
    <w:rPr>
      <w:lang w:val="ru-RU"/>
    </w:rPr>
  </w:style>
  <w:style w:type="character" w:customStyle="1" w:styleId="a5">
    <w:name w:val="Название таблицы Знак"/>
    <w:basedOn w:val="a3"/>
    <w:link w:val="a4"/>
    <w:rsid w:val="00AF06CF"/>
    <w:rPr>
      <w:rFonts w:ascii="Times New Roman" w:hAnsi="Times New Roman" w:cs="Times New Roman"/>
      <w:sz w:val="28"/>
      <w:szCs w:val="28"/>
      <w:lang w:val="en-US"/>
    </w:rPr>
  </w:style>
  <w:style w:type="character" w:customStyle="1" w:styleId="a7">
    <w:name w:val="Таблица Знак"/>
    <w:basedOn w:val="a3"/>
    <w:link w:val="a6"/>
    <w:rsid w:val="00826B0E"/>
    <w:rPr>
      <w:rFonts w:ascii="Times New Roman" w:hAnsi="Times New Roman" w:cs="Times New Roman"/>
      <w:sz w:val="28"/>
      <w:szCs w:val="28"/>
      <w:lang w:val="en-US"/>
    </w:rPr>
  </w:style>
  <w:style w:type="numbering" w:customStyle="1" w:styleId="a">
    <w:name w:val="Второй уровень списка"/>
    <w:uiPriority w:val="99"/>
    <w:rsid w:val="00670F7A"/>
    <w:pPr>
      <w:numPr>
        <w:numId w:val="13"/>
      </w:numPr>
    </w:pPr>
  </w:style>
  <w:style w:type="paragraph" w:customStyle="1" w:styleId="a8">
    <w:name w:val="Рисунок подпись"/>
    <w:basedOn w:val="Normal"/>
    <w:next w:val="Normal"/>
    <w:link w:val="a9"/>
    <w:qFormat/>
    <w:rsid w:val="00E70AFC"/>
    <w:pPr>
      <w:keepLines/>
      <w:spacing w:before="240" w:after="240"/>
      <w:ind w:firstLine="0"/>
      <w:jc w:val="center"/>
    </w:pPr>
  </w:style>
  <w:style w:type="character" w:customStyle="1" w:styleId="a9">
    <w:name w:val="Рисунок подпись Знак"/>
    <w:basedOn w:val="DefaultParagraphFont"/>
    <w:link w:val="a8"/>
    <w:rsid w:val="00E70AFC"/>
    <w:rPr>
      <w:rFonts w:ascii="Times New Roman" w:hAnsi="Times New Roman" w:cs="Times New Roman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630985"/>
    <w:rPr>
      <w:color w:val="808080"/>
    </w:rPr>
  </w:style>
  <w:style w:type="paragraph" w:customStyle="1" w:styleId="aa">
    <w:name w:val="Код"/>
    <w:basedOn w:val="Normal"/>
    <w:link w:val="ab"/>
    <w:rsid w:val="00CF4CE9"/>
    <w:pPr>
      <w:shd w:val="clear" w:color="auto" w:fill="FFFFFF"/>
      <w:ind w:firstLine="0"/>
      <w:jc w:val="left"/>
    </w:pPr>
    <w:rPr>
      <w:rFonts w:ascii="Consolas" w:eastAsia="Times New Roman" w:hAnsi="Consolas"/>
      <w:sz w:val="20"/>
      <w:szCs w:val="21"/>
      <w:lang w:val="en-US" w:eastAsia="ru-RU"/>
    </w:rPr>
  </w:style>
  <w:style w:type="paragraph" w:styleId="BodyText">
    <w:name w:val="Body Text"/>
    <w:basedOn w:val="Normal"/>
    <w:link w:val="BodyTextChar"/>
    <w:rsid w:val="0021417B"/>
    <w:pPr>
      <w:widowControl w:val="0"/>
      <w:overflowPunct w:val="0"/>
      <w:autoSpaceDE w:val="0"/>
      <w:autoSpaceDN w:val="0"/>
      <w:adjustRightInd w:val="0"/>
      <w:spacing w:line="260" w:lineRule="exact"/>
      <w:ind w:firstLine="567"/>
      <w:textAlignment w:val="baseline"/>
    </w:pPr>
    <w:rPr>
      <w:rFonts w:eastAsia="Times New Roman"/>
      <w:sz w:val="22"/>
      <w:szCs w:val="20"/>
      <w:lang w:eastAsia="ru-RU"/>
    </w:rPr>
  </w:style>
  <w:style w:type="character" w:customStyle="1" w:styleId="ab">
    <w:name w:val="Код Знак"/>
    <w:basedOn w:val="DefaultParagraphFont"/>
    <w:link w:val="aa"/>
    <w:rsid w:val="00CF4CE9"/>
    <w:rPr>
      <w:rFonts w:ascii="Consolas" w:eastAsia="Times New Roman" w:hAnsi="Consolas" w:cs="Times New Roman"/>
      <w:sz w:val="20"/>
      <w:szCs w:val="21"/>
      <w:shd w:val="clear" w:color="auto" w:fill="FFFFFF"/>
      <w:lang w:val="en-US" w:eastAsia="ru-RU"/>
    </w:rPr>
  </w:style>
  <w:style w:type="character" w:customStyle="1" w:styleId="BodyTextChar">
    <w:name w:val="Body Text Char"/>
    <w:basedOn w:val="DefaultParagraphFont"/>
    <w:link w:val="BodyText"/>
    <w:rsid w:val="0021417B"/>
    <w:rPr>
      <w:rFonts w:ascii="Times New Roman" w:eastAsia="Times New Roman" w:hAnsi="Times New Roman" w:cs="Times New Roman"/>
      <w:szCs w:val="20"/>
      <w:lang w:eastAsia="ru-RU"/>
    </w:rPr>
  </w:style>
  <w:style w:type="paragraph" w:styleId="NormalWeb">
    <w:name w:val="Normal (Web)"/>
    <w:basedOn w:val="Normal"/>
    <w:uiPriority w:val="99"/>
    <w:unhideWhenUsed/>
    <w:rsid w:val="0011779D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ac">
    <w:name w:val="_Код"/>
    <w:basedOn w:val="Normal"/>
    <w:link w:val="ad"/>
    <w:qFormat/>
    <w:rsid w:val="00A23850"/>
    <w:pPr>
      <w:ind w:firstLine="0"/>
      <w:jc w:val="left"/>
    </w:pPr>
    <w:rPr>
      <w:rFonts w:ascii="Hack" w:hAnsi="Hack"/>
      <w:sz w:val="22"/>
      <w:szCs w:val="22"/>
      <w:lang w:val="en-US"/>
    </w:rPr>
  </w:style>
  <w:style w:type="character" w:customStyle="1" w:styleId="ad">
    <w:name w:val="_Код Знак"/>
    <w:basedOn w:val="DefaultParagraphFont"/>
    <w:link w:val="ac"/>
    <w:rsid w:val="00A23850"/>
    <w:rPr>
      <w:rFonts w:ascii="Hack" w:hAnsi="Hack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1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2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1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6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5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3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57EFC-6B3C-442B-9AFB-379CAF7EE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6</Pages>
  <Words>632</Words>
  <Characters>3608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Бобрик</dc:creator>
  <cp:keywords/>
  <dc:description/>
  <cp:lastModifiedBy>Nicole Brousseau</cp:lastModifiedBy>
  <cp:revision>10</cp:revision>
  <cp:lastPrinted>2025-11-04T12:37:00Z</cp:lastPrinted>
  <dcterms:created xsi:type="dcterms:W3CDTF">2025-11-04T10:50:00Z</dcterms:created>
  <dcterms:modified xsi:type="dcterms:W3CDTF">2026-05-28T11:21:00Z</dcterms:modified>
</cp:coreProperties>
</file>