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README TÉCNICO — MB LEILÕES</w:t>
        <w:br/>
        <w:br/>
        <w:t>Aplicativo Flutter para exibição de leilões e integração com vídeos do YouTube.</w:t>
        <w:br/>
        <w:br/>
        <w:t>Estrutura:</w:t>
        <w:br/>
        <w:t>- features/</w:t>
        <w:br/>
        <w:t xml:space="preserve">  - home/</w:t>
        <w:br/>
        <w:t xml:space="preserve">  - leilao/</w:t>
        <w:br/>
        <w:t xml:space="preserve">  - fale_conosco/</w:t>
        <w:br/>
        <w:t xml:space="preserve">  - splash/</w:t>
        <w:br/>
        <w:t xml:space="preserve">  - login/</w:t>
        <w:br/>
        <w:br/>
        <w:t>Dependências principais:</w:t>
        <w:br/>
        <w:t>- flutter</w:t>
        <w:br/>
        <w:t>- intl</w:t>
        <w:br/>
        <w:t>- url_launcher</w:t>
        <w:br/>
        <w:t>- youtube_player_flutter</w:t>
        <w:br/>
        <w:t>- carousel_slider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