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6BCD8">
      <w:pPr>
        <w:keepNext w:val="0"/>
        <w:keepLines w:val="0"/>
        <w:widowControl/>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习近平新时代中国特色社会主义思想创立的时代背景：</w:t>
      </w:r>
    </w:p>
    <w:p w14:paraId="7D5E7D7F">
      <w:pPr>
        <w:keepNext w:val="0"/>
        <w:keepLines w:val="0"/>
        <w:widowControl/>
        <w:numPr>
          <w:ilvl w:val="0"/>
          <w:numId w:val="1"/>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世界百年未有之大变局加速演进。</w:t>
      </w:r>
    </w:p>
    <w:p w14:paraId="04848202">
      <w:pPr>
        <w:keepNext w:val="0"/>
        <w:keepLines w:val="0"/>
        <w:widowControl/>
        <w:numPr>
          <w:ilvl w:val="0"/>
          <w:numId w:val="1"/>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中华民族伟大复兴进入关键时期。</w:t>
      </w:r>
    </w:p>
    <w:p w14:paraId="55A15F74">
      <w:pPr>
        <w:keepNext w:val="0"/>
        <w:keepLines w:val="0"/>
        <w:widowControl/>
        <w:numPr>
          <w:ilvl w:val="0"/>
          <w:numId w:val="1"/>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中国式现代化全面推进拓展。</w:t>
      </w:r>
    </w:p>
    <w:p w14:paraId="734333C1">
      <w:pPr>
        <w:keepNext w:val="0"/>
        <w:keepLines w:val="0"/>
        <w:widowControl/>
        <w:numPr>
          <w:ilvl w:val="0"/>
          <w:numId w:val="1"/>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科学社会主义在21世纪的中国焕发新的蓬勃生机。</w:t>
      </w:r>
    </w:p>
    <w:p w14:paraId="6226F128">
      <w:pPr>
        <w:keepNext w:val="0"/>
        <w:keepLines w:val="0"/>
        <w:widowControl/>
        <w:numPr>
          <w:ilvl w:val="0"/>
          <w:numId w:val="1"/>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中国共产党自我革命开辟新的境界。</w:t>
      </w:r>
    </w:p>
    <w:p w14:paraId="49D10E35">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两个结合（习近平新时代中国特色社会主义思想是）：</w:t>
      </w:r>
    </w:p>
    <w:p w14:paraId="6C5CF45F">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马克思主义基本原理同中国具体实际相结合、同中华优秀传统文化相结合的重大成果。</w:t>
      </w:r>
    </w:p>
    <w:p w14:paraId="6D20C4B3">
      <w:pPr>
        <w:keepNext w:val="0"/>
        <w:keepLines w:val="0"/>
        <w:widowControl/>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习近平新时代中国特色社会主义思想回答的时代问题：</w:t>
      </w:r>
    </w:p>
    <w:p w14:paraId="454F1FAC">
      <w:pPr>
        <w:keepNext w:val="0"/>
        <w:keepLines w:val="0"/>
        <w:widowControl/>
        <w:numPr>
          <w:ilvl w:val="0"/>
          <w:numId w:val="2"/>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新时代坚持和发展什么样的中国特色社会主义、怎样坚持和发展中国特色社会主义；</w:t>
      </w:r>
    </w:p>
    <w:p w14:paraId="72E3B25A">
      <w:pPr>
        <w:keepNext w:val="0"/>
        <w:keepLines w:val="0"/>
        <w:widowControl/>
        <w:numPr>
          <w:ilvl w:val="0"/>
          <w:numId w:val="2"/>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建设什么样的社会主义现代化强国、怎样建设社会主义现代化强国；</w:t>
      </w:r>
    </w:p>
    <w:p w14:paraId="0F3474D5">
      <w:pPr>
        <w:keepNext w:val="0"/>
        <w:keepLines w:val="0"/>
        <w:widowControl/>
        <w:numPr>
          <w:ilvl w:val="0"/>
          <w:numId w:val="2"/>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建设什么样的长期执政的马克思主义政党、怎样建设长期执政的马克思主义政党。</w:t>
      </w:r>
    </w:p>
    <w:p w14:paraId="23CECA7A">
      <w:pPr>
        <w:keepNext w:val="0"/>
        <w:keepLines w:val="0"/>
        <w:widowControl/>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习近平新时代中国特色社会主义思想的主要内容：</w:t>
      </w:r>
    </w:p>
    <w:p w14:paraId="1CDF49BF">
      <w:pPr>
        <w:keepNext w:val="0"/>
        <w:keepLines w:val="0"/>
        <w:widowControl/>
        <w:suppressLineNumbers w:val="0"/>
        <w:jc w:val="left"/>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十个明确、十四个坚持、十三个方面成就、六个必须坚持。</w:t>
      </w:r>
    </w:p>
    <w:p w14:paraId="124B603A">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六个必须坚持：</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1016"/>
        <w:gridCol w:w="416"/>
        <w:gridCol w:w="2416"/>
        <w:gridCol w:w="816"/>
        <w:gridCol w:w="4016"/>
      </w:tblGrid>
      <w:tr w14:paraId="37D3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FB492D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4633177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人民至上</w:t>
            </w:r>
          </w:p>
        </w:tc>
        <w:tc>
          <w:tcPr>
            <w:tcW w:w="0" w:type="auto"/>
            <w:vAlign w:val="center"/>
          </w:tcPr>
          <w:p w14:paraId="408B8FD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4D58D289">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根本价值立场</w:t>
            </w:r>
          </w:p>
        </w:tc>
        <w:tc>
          <w:tcPr>
            <w:tcW w:w="0" w:type="auto"/>
            <w:shd w:val="clear" w:color="auto" w:fill="auto"/>
            <w:vAlign w:val="center"/>
          </w:tcPr>
          <w:p w14:paraId="2AEB457B">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体现了</w:t>
            </w:r>
          </w:p>
        </w:tc>
        <w:tc>
          <w:tcPr>
            <w:tcW w:w="0" w:type="auto"/>
            <w:vAlign w:val="center"/>
          </w:tcPr>
          <w:p w14:paraId="50AC9C1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历史唯物主义群众史观</w:t>
            </w:r>
          </w:p>
        </w:tc>
      </w:tr>
      <w:tr w14:paraId="2528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4CE0B186">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7DDF83D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自信自立</w:t>
            </w:r>
          </w:p>
        </w:tc>
        <w:tc>
          <w:tcPr>
            <w:tcW w:w="0" w:type="auto"/>
            <w:vAlign w:val="center"/>
          </w:tcPr>
          <w:p w14:paraId="5D69CA3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0BE24E9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内在精神特质</w:t>
            </w:r>
          </w:p>
        </w:tc>
        <w:tc>
          <w:tcPr>
            <w:tcW w:w="0" w:type="auto"/>
            <w:shd w:val="clear" w:color="auto" w:fill="auto"/>
            <w:vAlign w:val="center"/>
          </w:tcPr>
          <w:p w14:paraId="50590D66">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体现了</w:t>
            </w:r>
          </w:p>
        </w:tc>
        <w:tc>
          <w:tcPr>
            <w:tcW w:w="0" w:type="auto"/>
            <w:vAlign w:val="center"/>
          </w:tcPr>
          <w:p w14:paraId="7A911B0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客观规律和主观能动性的有机结合</w:t>
            </w:r>
          </w:p>
        </w:tc>
      </w:tr>
      <w:tr w14:paraId="3925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1B889FF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29FCDA0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守正创新</w:t>
            </w:r>
          </w:p>
        </w:tc>
        <w:tc>
          <w:tcPr>
            <w:tcW w:w="0" w:type="auto"/>
            <w:vAlign w:val="center"/>
          </w:tcPr>
          <w:p w14:paraId="1DBF8C3E">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2E04670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鲜明理论品格</w:t>
            </w:r>
          </w:p>
        </w:tc>
        <w:tc>
          <w:tcPr>
            <w:tcW w:w="0" w:type="auto"/>
            <w:shd w:val="clear" w:color="auto" w:fill="auto"/>
            <w:vAlign w:val="center"/>
          </w:tcPr>
          <w:p w14:paraId="0D908CA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体现了</w:t>
            </w:r>
          </w:p>
        </w:tc>
        <w:tc>
          <w:tcPr>
            <w:tcW w:w="0" w:type="auto"/>
            <w:vAlign w:val="center"/>
          </w:tcPr>
          <w:p w14:paraId="36E15F0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变与不变、继承与发展的内在联系</w:t>
            </w:r>
          </w:p>
        </w:tc>
      </w:tr>
      <w:tr w14:paraId="424B9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778DA92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4</w:t>
            </w:r>
          </w:p>
        </w:tc>
        <w:tc>
          <w:tcPr>
            <w:tcW w:w="0" w:type="auto"/>
            <w:vAlign w:val="center"/>
          </w:tcPr>
          <w:p w14:paraId="30592B6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问题导向</w:t>
            </w:r>
          </w:p>
        </w:tc>
        <w:tc>
          <w:tcPr>
            <w:tcW w:w="0" w:type="auto"/>
            <w:vAlign w:val="center"/>
          </w:tcPr>
          <w:p w14:paraId="3C9CF28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0F4C62A1">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重要实践要求</w:t>
            </w:r>
          </w:p>
        </w:tc>
        <w:tc>
          <w:tcPr>
            <w:tcW w:w="0" w:type="auto"/>
            <w:shd w:val="clear" w:color="auto" w:fill="auto"/>
            <w:vAlign w:val="center"/>
          </w:tcPr>
          <w:p w14:paraId="3BAFFB6A">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体现了</w:t>
            </w:r>
          </w:p>
        </w:tc>
        <w:tc>
          <w:tcPr>
            <w:tcW w:w="0" w:type="auto"/>
            <w:vAlign w:val="center"/>
          </w:tcPr>
          <w:p w14:paraId="55AF460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矛盾的普遍性和客观性</w:t>
            </w:r>
          </w:p>
        </w:tc>
      </w:tr>
      <w:tr w14:paraId="72A0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41C1697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5</w:t>
            </w:r>
          </w:p>
        </w:tc>
        <w:tc>
          <w:tcPr>
            <w:tcW w:w="0" w:type="auto"/>
            <w:vAlign w:val="center"/>
          </w:tcPr>
          <w:p w14:paraId="78677D4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系统观念</w:t>
            </w:r>
          </w:p>
        </w:tc>
        <w:tc>
          <w:tcPr>
            <w:tcW w:w="0" w:type="auto"/>
            <w:vAlign w:val="center"/>
          </w:tcPr>
          <w:p w14:paraId="696C9B95">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4A48B4C1">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基本思想、工作方法</w:t>
            </w:r>
          </w:p>
        </w:tc>
        <w:tc>
          <w:tcPr>
            <w:tcW w:w="0" w:type="auto"/>
            <w:shd w:val="clear" w:color="auto" w:fill="auto"/>
            <w:vAlign w:val="center"/>
          </w:tcPr>
          <w:p w14:paraId="11AADC9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体现了</w:t>
            </w:r>
          </w:p>
        </w:tc>
        <w:tc>
          <w:tcPr>
            <w:tcW w:w="0" w:type="auto"/>
            <w:vAlign w:val="center"/>
          </w:tcPr>
          <w:p w14:paraId="3DECBE5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辩证唯物主义普遍联系的原理</w:t>
            </w:r>
          </w:p>
        </w:tc>
      </w:tr>
      <w:tr w14:paraId="3FAC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78DD0288">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6</w:t>
            </w:r>
          </w:p>
        </w:tc>
        <w:tc>
          <w:tcPr>
            <w:tcW w:w="0" w:type="auto"/>
            <w:vAlign w:val="center"/>
          </w:tcPr>
          <w:p w14:paraId="2F2C68C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胸怀天下</w:t>
            </w:r>
          </w:p>
        </w:tc>
        <w:tc>
          <w:tcPr>
            <w:tcW w:w="0" w:type="auto"/>
            <w:vAlign w:val="center"/>
          </w:tcPr>
          <w:p w14:paraId="758260B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53267976">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中国共产党人的境界格局</w:t>
            </w:r>
          </w:p>
        </w:tc>
        <w:tc>
          <w:tcPr>
            <w:tcW w:w="0" w:type="auto"/>
            <w:shd w:val="clear" w:color="auto" w:fill="auto"/>
            <w:vAlign w:val="center"/>
          </w:tcPr>
          <w:p w14:paraId="0E4B635A">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体现了</w:t>
            </w:r>
          </w:p>
        </w:tc>
        <w:tc>
          <w:tcPr>
            <w:tcW w:w="0" w:type="auto"/>
            <w:vAlign w:val="center"/>
          </w:tcPr>
          <w:p w14:paraId="4C69D93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马克思主义追求人类进步和解放的崇高理想</w:t>
            </w:r>
          </w:p>
        </w:tc>
      </w:tr>
    </w:tbl>
    <w:p w14:paraId="4F358E97">
      <w:pPr>
        <w:keepNext w:val="0"/>
        <w:keepLines w:val="0"/>
        <w:widowControl/>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习近平新时代中国特色社会主义思想的历史地位：</w:t>
      </w:r>
    </w:p>
    <w:p w14:paraId="534E25E6">
      <w:pPr>
        <w:keepNext w:val="0"/>
        <w:keepLines w:val="0"/>
        <w:widowControl/>
        <w:numPr>
          <w:ilvl w:val="0"/>
          <w:numId w:val="3"/>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当代中国的马克思主义、二十一世纪马克思主义，实现了马克思主义中国化时代化新的飞跃。</w:t>
      </w:r>
    </w:p>
    <w:p w14:paraId="00D3EB62">
      <w:pPr>
        <w:keepNext w:val="0"/>
        <w:keepLines w:val="0"/>
        <w:widowControl/>
        <w:numPr>
          <w:ilvl w:val="0"/>
          <w:numId w:val="3"/>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“两个结合”的重大成果。使马克思主义（魂脉）和中华优秀传统文化（根脉）内在贯通、相互成就。</w:t>
      </w:r>
    </w:p>
    <w:p w14:paraId="214B8BBC">
      <w:pPr>
        <w:keepNext w:val="0"/>
        <w:keepLines w:val="0"/>
        <w:widowControl/>
        <w:numPr>
          <w:ilvl w:val="0"/>
          <w:numId w:val="3"/>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中华民族文化主体性最有力的体现，中华文化和中国精神的时代精华。</w:t>
      </w:r>
    </w:p>
    <w:p w14:paraId="3D18AF3F">
      <w:pPr>
        <w:keepNext w:val="0"/>
        <w:keepLines w:val="0"/>
        <w:widowControl/>
        <w:numPr>
          <w:ilvl w:val="0"/>
          <w:numId w:val="3"/>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全党全国人民为实现中华民族伟大复兴而奋斗的行动指南，新时代党和国家事业发展的根本遵循。</w:t>
      </w:r>
    </w:p>
    <w:p w14:paraId="31807FB3">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两个确立内涵：</w:t>
      </w:r>
    </w:p>
    <w:p w14:paraId="45D11173">
      <w:pPr>
        <w:keepNext w:val="0"/>
        <w:keepLines w:val="0"/>
        <w:widowControl/>
        <w:numPr>
          <w:ilvl w:val="0"/>
          <w:numId w:val="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确立习近平同志党中央的核心、全党的核心地位。</w:t>
      </w:r>
    </w:p>
    <w:p w14:paraId="522FCBFC">
      <w:pPr>
        <w:keepNext w:val="0"/>
        <w:keepLines w:val="0"/>
        <w:widowControl/>
        <w:numPr>
          <w:ilvl w:val="0"/>
          <w:numId w:val="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确立习近平新时代中国特色社会主义思想的指导地位。</w:t>
      </w:r>
    </w:p>
    <w:p w14:paraId="7BA907A7">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两个确立作用：</w:t>
      </w:r>
    </w:p>
    <w:p w14:paraId="38AC9A01">
      <w:pPr>
        <w:keepNext w:val="0"/>
        <w:keepLines w:val="0"/>
        <w:widowControl/>
        <w:numPr>
          <w:ilvl w:val="0"/>
          <w:numId w:val="5"/>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新时代党和国家事业取得历史性成就、发生历史性变革的决定性因素。</w:t>
      </w:r>
    </w:p>
    <w:p w14:paraId="1EE60454">
      <w:pPr>
        <w:keepNext w:val="0"/>
        <w:keepLines w:val="0"/>
        <w:widowControl/>
        <w:numPr>
          <w:ilvl w:val="0"/>
          <w:numId w:val="5"/>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党和人民应对一切不确定性的最大确定性、最大底气、最大保证。</w:t>
      </w:r>
    </w:p>
    <w:p w14:paraId="046EA1F3">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改革开放以来取得一切成绩和进步的根本原因：</w:t>
      </w:r>
    </w:p>
    <w:p w14:paraId="63969D5F">
      <w:pPr>
        <w:keepNext w:val="0"/>
        <w:keepLines w:val="0"/>
        <w:widowControl/>
        <w:numPr>
          <w:ilvl w:val="0"/>
          <w:numId w:val="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开辟了中国特色社会主义道路（实现途径）。</w:t>
      </w:r>
    </w:p>
    <w:p w14:paraId="46121AD5">
      <w:pPr>
        <w:keepNext w:val="0"/>
        <w:keepLines w:val="0"/>
        <w:widowControl/>
        <w:numPr>
          <w:ilvl w:val="0"/>
          <w:numId w:val="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形成了中国特色社会主义理论体系（行动指南）。</w:t>
      </w:r>
    </w:p>
    <w:p w14:paraId="228CEF8E">
      <w:pPr>
        <w:keepNext w:val="0"/>
        <w:keepLines w:val="0"/>
        <w:widowControl/>
        <w:numPr>
          <w:ilvl w:val="0"/>
          <w:numId w:val="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确立了中国特色社会主义制度（根本保障）。</w:t>
      </w:r>
    </w:p>
    <w:p w14:paraId="3358704F">
      <w:pPr>
        <w:keepNext w:val="0"/>
        <w:keepLines w:val="0"/>
        <w:widowControl/>
        <w:numPr>
          <w:ilvl w:val="0"/>
          <w:numId w:val="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发展了中国特色社会主义文化（精神力量）。</w:t>
      </w:r>
    </w:p>
    <w:p w14:paraId="25DE81BF">
      <w:pPr>
        <w:keepNext w:val="0"/>
        <w:keepLines w:val="0"/>
        <w:widowControl/>
        <w:numPr>
          <w:ilvl w:val="0"/>
          <w:numId w:val="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四者统一于中国特色社会主义伟大实践。</w:t>
      </w:r>
    </w:p>
    <w:p w14:paraId="75F18489">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新时代的内涵：</w:t>
      </w:r>
    </w:p>
    <w:p w14:paraId="74C8382A">
      <w:pPr>
        <w:keepNext w:val="0"/>
        <w:keepLines w:val="0"/>
        <w:widowControl/>
        <w:numPr>
          <w:ilvl w:val="0"/>
          <w:numId w:val="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这个新时代，是承前启后、继往开来、在新的历史条件下继续夺取中国特色社会主义伟大胜利的时代；</w:t>
      </w:r>
    </w:p>
    <w:p w14:paraId="592AEDF2">
      <w:pPr>
        <w:keepNext w:val="0"/>
        <w:keepLines w:val="0"/>
        <w:widowControl/>
        <w:numPr>
          <w:ilvl w:val="0"/>
          <w:numId w:val="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是决胜全面建成小康社会、进而全面建设社会主义现代化强国的时代；</w:t>
      </w:r>
    </w:p>
    <w:p w14:paraId="5F18B7D6">
      <w:pPr>
        <w:keepNext w:val="0"/>
        <w:keepLines w:val="0"/>
        <w:widowControl/>
        <w:numPr>
          <w:ilvl w:val="0"/>
          <w:numId w:val="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是全国各族人民团结奋斗、不断创造美好生活、逐步实现全体人民共同富裕的时代；</w:t>
      </w:r>
    </w:p>
    <w:p w14:paraId="03DCF047">
      <w:pPr>
        <w:keepNext w:val="0"/>
        <w:keepLines w:val="0"/>
        <w:widowControl/>
        <w:numPr>
          <w:ilvl w:val="0"/>
          <w:numId w:val="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是全体中华儿女戮力同心、奋力实现中华民族伟大复兴的中国梦的时代；</w:t>
      </w:r>
    </w:p>
    <w:p w14:paraId="5B60D059">
      <w:pPr>
        <w:keepNext w:val="0"/>
        <w:keepLines w:val="0"/>
        <w:widowControl/>
        <w:numPr>
          <w:ilvl w:val="0"/>
          <w:numId w:val="7"/>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是我国日益走近世界舞台中央，不断为人类作出更大贡献的时代。</w:t>
      </w:r>
    </w:p>
    <w:p w14:paraId="47AF28B1">
      <w:pPr>
        <w:rPr>
          <w:rFonts w:hint="eastAsia" w:ascii="宋体" w:hAnsi="宋体" w:eastAsia="宋体" w:cs="宋体"/>
          <w:b/>
          <w:bCs/>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br w:type="page"/>
      </w:r>
    </w:p>
    <w:p w14:paraId="61195D96">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新时代的意义：</w:t>
      </w:r>
    </w:p>
    <w:p w14:paraId="49FEB144">
      <w:pPr>
        <w:keepNext w:val="0"/>
        <w:keepLines w:val="0"/>
        <w:widowControl/>
        <w:numPr>
          <w:ilvl w:val="0"/>
          <w:numId w:val="8"/>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意味着近代以来久经磨难的中华民族迎来了从站起来、富起来到强起来的伟大飞跃，迎来了实现中华民族伟大复兴的光明前景；</w:t>
      </w:r>
    </w:p>
    <w:p w14:paraId="07F82C6F">
      <w:pPr>
        <w:keepNext w:val="0"/>
        <w:keepLines w:val="0"/>
        <w:widowControl/>
        <w:numPr>
          <w:ilvl w:val="0"/>
          <w:numId w:val="8"/>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意味着科学社会主义在21世纪的中国焕发出强大生机活力，在世界上高高举起了中国特色社会主义伟大旗帜；</w:t>
      </w:r>
    </w:p>
    <w:p w14:paraId="1AE7D128">
      <w:pPr>
        <w:keepNext w:val="0"/>
        <w:keepLines w:val="0"/>
        <w:widowControl/>
        <w:numPr>
          <w:ilvl w:val="0"/>
          <w:numId w:val="8"/>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4A5E68C6">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bookmarkStart w:id="0" w:name="_GoBack"/>
      <w:bookmarkEnd w:id="0"/>
      <w:r>
        <w:rPr>
          <w:sz w:val="20"/>
          <w:szCs w:val="24"/>
        </w:rPr>
        <mc:AlternateContent>
          <mc:Choice Requires="wps">
            <w:drawing>
              <wp:anchor distT="0" distB="0" distL="114300" distR="114300" simplePos="0" relativeHeight="251659264" behindDoc="0" locked="0" layoutInCell="1" allowOverlap="1">
                <wp:simplePos x="0" y="0"/>
                <wp:positionH relativeFrom="column">
                  <wp:posOffset>4246245</wp:posOffset>
                </wp:positionH>
                <wp:positionV relativeFrom="paragraph">
                  <wp:posOffset>77470</wp:posOffset>
                </wp:positionV>
                <wp:extent cx="2539365" cy="5245100"/>
                <wp:effectExtent l="4445" t="4445" r="16510" b="8255"/>
                <wp:wrapNone/>
                <wp:docPr id="2" name="文本框 2"/>
                <wp:cNvGraphicFramePr/>
                <a:graphic xmlns:a="http://schemas.openxmlformats.org/drawingml/2006/main">
                  <a:graphicData uri="http://schemas.microsoft.com/office/word/2010/wordprocessingShape">
                    <wps:wsp>
                      <wps:cNvSpPr txBox="1"/>
                      <wps:spPr>
                        <a:xfrm>
                          <a:off x="4859655" y="1899285"/>
                          <a:ext cx="2539365" cy="52451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C9E8E19">
                            <w:pPr>
                              <w:rPr>
                                <w:rFonts w:hint="eastAsia"/>
                                <w:b/>
                                <w:bCs/>
                                <w:sz w:val="20"/>
                                <w:szCs w:val="22"/>
                                <w:lang w:val="en-US" w:eastAsia="zh-CN"/>
                              </w:rPr>
                            </w:pPr>
                            <w:r>
                              <w:rPr>
                                <w:rFonts w:hint="eastAsia"/>
                                <w:b/>
                                <w:bCs/>
                                <w:sz w:val="20"/>
                                <w:szCs w:val="22"/>
                                <w:lang w:val="en-US" w:eastAsia="zh-CN"/>
                              </w:rPr>
                              <w:t>基本理论：</w:t>
                            </w:r>
                          </w:p>
                          <w:p w14:paraId="06F53B58">
                            <w:pPr>
                              <w:rPr>
                                <w:rFonts w:hint="eastAsia"/>
                                <w:sz w:val="20"/>
                                <w:szCs w:val="22"/>
                                <w:lang w:val="en-US" w:eastAsia="zh-CN"/>
                              </w:rPr>
                            </w:pPr>
                            <w:r>
                              <w:rPr>
                                <w:rFonts w:hint="eastAsia"/>
                                <w:sz w:val="20"/>
                                <w:szCs w:val="22"/>
                                <w:lang w:val="en-US" w:eastAsia="zh-CN"/>
                              </w:rPr>
                              <w:t>马列主义、毛泽东思想、邓小平理论、</w:t>
                            </w:r>
                          </w:p>
                          <w:p w14:paraId="03EB8D25">
                            <w:pPr>
                              <w:rPr>
                                <w:rFonts w:hint="eastAsia"/>
                                <w:sz w:val="20"/>
                                <w:szCs w:val="22"/>
                                <w:lang w:val="en-US" w:eastAsia="zh-CN"/>
                              </w:rPr>
                            </w:pPr>
                            <w:r>
                              <w:rPr>
                                <w:rFonts w:hint="eastAsia"/>
                                <w:sz w:val="20"/>
                                <w:szCs w:val="22"/>
                                <w:lang w:val="en-US" w:eastAsia="zh-CN"/>
                              </w:rPr>
                              <w:t>“三个代表”重要思想、科学发展观、</w:t>
                            </w:r>
                          </w:p>
                          <w:p w14:paraId="6C98AB11">
                            <w:pPr>
                              <w:rPr>
                                <w:rFonts w:hint="eastAsia"/>
                                <w:sz w:val="20"/>
                                <w:szCs w:val="22"/>
                                <w:lang w:val="en-US" w:eastAsia="zh-CN"/>
                              </w:rPr>
                            </w:pPr>
                            <w:r>
                              <w:rPr>
                                <w:rFonts w:hint="eastAsia"/>
                                <w:sz w:val="20"/>
                                <w:szCs w:val="22"/>
                                <w:lang w:val="en-US" w:eastAsia="zh-CN"/>
                              </w:rPr>
                              <w:t>习近平新时代中国特色社会主义思想。</w:t>
                            </w:r>
                          </w:p>
                          <w:p w14:paraId="3DD15742">
                            <w:pPr>
                              <w:rPr>
                                <w:rFonts w:hint="eastAsia"/>
                                <w:b/>
                                <w:bCs/>
                                <w:sz w:val="20"/>
                                <w:szCs w:val="22"/>
                                <w:lang w:val="en-US" w:eastAsia="zh-CN"/>
                              </w:rPr>
                            </w:pPr>
                            <w:r>
                              <w:rPr>
                                <w:rFonts w:hint="eastAsia"/>
                                <w:b/>
                                <w:bCs/>
                                <w:sz w:val="20"/>
                                <w:szCs w:val="22"/>
                                <w:lang w:val="en-US" w:eastAsia="zh-CN"/>
                              </w:rPr>
                              <w:t>基本路线：</w:t>
                            </w:r>
                          </w:p>
                          <w:p w14:paraId="29BE4140">
                            <w:pPr>
                              <w:numPr>
                                <w:ilvl w:val="0"/>
                                <w:numId w:val="0"/>
                              </w:numPr>
                              <w:rPr>
                                <w:rFonts w:hint="eastAsia"/>
                                <w:sz w:val="20"/>
                                <w:szCs w:val="22"/>
                                <w:lang w:val="en-US" w:eastAsia="zh-CN"/>
                              </w:rPr>
                            </w:pPr>
                            <w:r>
                              <w:rPr>
                                <w:rFonts w:hint="eastAsia"/>
                                <w:sz w:val="20"/>
                                <w:szCs w:val="22"/>
                                <w:lang w:val="en-US" w:eastAsia="zh-CN"/>
                              </w:rPr>
                              <w:t>领导和团结全国各族人民，</w:t>
                            </w:r>
                          </w:p>
                          <w:p w14:paraId="154CB04C">
                            <w:pPr>
                              <w:numPr>
                                <w:ilvl w:val="0"/>
                                <w:numId w:val="0"/>
                              </w:numPr>
                              <w:rPr>
                                <w:rFonts w:hint="eastAsia"/>
                                <w:sz w:val="20"/>
                                <w:szCs w:val="22"/>
                                <w:lang w:val="en-US" w:eastAsia="zh-CN"/>
                              </w:rPr>
                            </w:pPr>
                            <w:r>
                              <w:rPr>
                                <w:rFonts w:hint="eastAsia"/>
                                <w:sz w:val="20"/>
                                <w:szCs w:val="22"/>
                                <w:lang w:val="en-US" w:eastAsia="zh-CN"/>
                              </w:rPr>
                              <w:t>以经济建设为中心，</w:t>
                            </w:r>
                          </w:p>
                          <w:p w14:paraId="2C977D5D">
                            <w:pPr>
                              <w:numPr>
                                <w:ilvl w:val="0"/>
                                <w:numId w:val="0"/>
                              </w:numPr>
                              <w:rPr>
                                <w:rFonts w:hint="eastAsia"/>
                                <w:sz w:val="20"/>
                                <w:szCs w:val="22"/>
                                <w:lang w:val="en-US" w:eastAsia="zh-CN"/>
                              </w:rPr>
                            </w:pPr>
                            <w:r>
                              <w:rPr>
                                <w:rFonts w:hint="eastAsia"/>
                                <w:sz w:val="20"/>
                                <w:szCs w:val="22"/>
                                <w:lang w:val="en-US" w:eastAsia="zh-CN"/>
                              </w:rPr>
                              <w:t>坚持四项基本原则，坚持改革开放，</w:t>
                            </w:r>
                          </w:p>
                          <w:p w14:paraId="2B3BF6FD">
                            <w:pPr>
                              <w:numPr>
                                <w:ilvl w:val="0"/>
                                <w:numId w:val="0"/>
                              </w:numPr>
                              <w:rPr>
                                <w:rFonts w:hint="eastAsia"/>
                                <w:sz w:val="20"/>
                                <w:szCs w:val="22"/>
                                <w:lang w:val="en-US" w:eastAsia="zh-CN"/>
                              </w:rPr>
                            </w:pPr>
                            <w:r>
                              <w:rPr>
                                <w:rFonts w:hint="eastAsia"/>
                                <w:sz w:val="20"/>
                                <w:szCs w:val="22"/>
                                <w:lang w:val="en-US" w:eastAsia="zh-CN"/>
                              </w:rPr>
                              <w:t>自力更生，艰苦创业，</w:t>
                            </w:r>
                          </w:p>
                          <w:p w14:paraId="29075E4C">
                            <w:pPr>
                              <w:numPr>
                                <w:ilvl w:val="0"/>
                                <w:numId w:val="0"/>
                              </w:numPr>
                              <w:rPr>
                                <w:rFonts w:hint="eastAsia"/>
                                <w:sz w:val="20"/>
                                <w:szCs w:val="22"/>
                                <w:lang w:val="en-US" w:eastAsia="zh-CN"/>
                              </w:rPr>
                            </w:pPr>
                            <w:r>
                              <w:rPr>
                                <w:rFonts w:hint="eastAsia"/>
                                <w:sz w:val="20"/>
                                <w:szCs w:val="22"/>
                                <w:lang w:val="en-US" w:eastAsia="zh-CN"/>
                              </w:rPr>
                              <w:t>为把我国建设成为富强民主文明和谐</w:t>
                            </w:r>
                          </w:p>
                          <w:p w14:paraId="29DF68F1">
                            <w:pPr>
                              <w:numPr>
                                <w:ilvl w:val="0"/>
                                <w:numId w:val="0"/>
                              </w:numPr>
                              <w:rPr>
                                <w:rFonts w:hint="eastAsia"/>
                                <w:sz w:val="20"/>
                                <w:szCs w:val="22"/>
                                <w:lang w:val="en-US" w:eastAsia="zh-CN"/>
                              </w:rPr>
                            </w:pPr>
                            <w:r>
                              <w:rPr>
                                <w:rFonts w:hint="eastAsia"/>
                                <w:sz w:val="20"/>
                                <w:szCs w:val="22"/>
                                <w:lang w:val="en-US" w:eastAsia="zh-CN"/>
                              </w:rPr>
                              <w:t>美丽的社会主义现代化强国而奋斗。</w:t>
                            </w:r>
                          </w:p>
                          <w:p w14:paraId="448F8A82">
                            <w:pPr>
                              <w:rPr>
                                <w:rFonts w:hint="eastAsia"/>
                                <w:b/>
                                <w:bCs/>
                                <w:sz w:val="20"/>
                                <w:szCs w:val="22"/>
                                <w:lang w:val="en-US" w:eastAsia="zh-CN"/>
                              </w:rPr>
                            </w:pPr>
                            <w:r>
                              <w:rPr>
                                <w:rFonts w:hint="eastAsia"/>
                                <w:b/>
                                <w:bCs/>
                                <w:sz w:val="20"/>
                                <w:szCs w:val="22"/>
                                <w:lang w:val="en-US" w:eastAsia="zh-CN"/>
                              </w:rPr>
                              <w:t>基本方略</w:t>
                            </w:r>
                            <w:r>
                              <w:rPr>
                                <w:rFonts w:hint="eastAsia"/>
                                <w:b w:val="0"/>
                                <w:bCs w:val="0"/>
                                <w:sz w:val="20"/>
                                <w:szCs w:val="22"/>
                                <w:lang w:val="en-US" w:eastAsia="zh-CN"/>
                              </w:rPr>
                              <w:t>（十四个坚持）</w:t>
                            </w:r>
                          </w:p>
                          <w:p w14:paraId="43F813F2">
                            <w:pPr>
                              <w:numPr>
                                <w:ilvl w:val="0"/>
                                <w:numId w:val="9"/>
                              </w:numPr>
                              <w:rPr>
                                <w:rFonts w:hint="eastAsia"/>
                                <w:sz w:val="20"/>
                                <w:szCs w:val="22"/>
                                <w:lang w:val="en-US" w:eastAsia="zh-CN"/>
                              </w:rPr>
                            </w:pPr>
                            <w:r>
                              <w:rPr>
                                <w:rFonts w:hint="eastAsia"/>
                                <w:sz w:val="20"/>
                                <w:szCs w:val="22"/>
                                <w:lang w:val="en-US" w:eastAsia="zh-CN"/>
                              </w:rPr>
                              <w:t>坚持党对一切工作的领导；</w:t>
                            </w:r>
                          </w:p>
                          <w:p w14:paraId="312EBB88">
                            <w:pPr>
                              <w:numPr>
                                <w:ilvl w:val="0"/>
                                <w:numId w:val="9"/>
                              </w:numPr>
                              <w:rPr>
                                <w:rFonts w:hint="eastAsia"/>
                                <w:sz w:val="20"/>
                                <w:szCs w:val="22"/>
                                <w:lang w:val="en-US" w:eastAsia="zh-CN"/>
                              </w:rPr>
                            </w:pPr>
                            <w:r>
                              <w:rPr>
                                <w:rFonts w:hint="eastAsia"/>
                                <w:sz w:val="20"/>
                                <w:szCs w:val="22"/>
                                <w:lang w:val="en-US" w:eastAsia="zh-CN"/>
                              </w:rPr>
                              <w:t>坚持以人民为中心；</w:t>
                            </w:r>
                          </w:p>
                          <w:p w14:paraId="40583776">
                            <w:pPr>
                              <w:numPr>
                                <w:ilvl w:val="0"/>
                                <w:numId w:val="9"/>
                              </w:numPr>
                              <w:rPr>
                                <w:rFonts w:hint="eastAsia"/>
                                <w:sz w:val="20"/>
                                <w:szCs w:val="22"/>
                                <w:lang w:val="en-US" w:eastAsia="zh-CN"/>
                              </w:rPr>
                            </w:pPr>
                            <w:r>
                              <w:rPr>
                                <w:rFonts w:hint="eastAsia"/>
                                <w:sz w:val="20"/>
                                <w:szCs w:val="22"/>
                                <w:lang w:val="en-US" w:eastAsia="zh-CN"/>
                              </w:rPr>
                              <w:t>坚持全面深化改革；</w:t>
                            </w:r>
                          </w:p>
                          <w:p w14:paraId="17A9E9E0">
                            <w:pPr>
                              <w:numPr>
                                <w:ilvl w:val="0"/>
                                <w:numId w:val="9"/>
                              </w:numPr>
                              <w:rPr>
                                <w:rFonts w:hint="eastAsia"/>
                                <w:sz w:val="20"/>
                                <w:szCs w:val="22"/>
                                <w:lang w:val="en-US" w:eastAsia="zh-CN"/>
                              </w:rPr>
                            </w:pPr>
                            <w:r>
                              <w:rPr>
                                <w:rFonts w:hint="eastAsia"/>
                                <w:sz w:val="20"/>
                                <w:szCs w:val="22"/>
                                <w:lang w:val="en-US" w:eastAsia="zh-CN"/>
                              </w:rPr>
                              <w:t>坚持新发展理念；</w:t>
                            </w:r>
                          </w:p>
                          <w:p w14:paraId="0FD8CF4F">
                            <w:pPr>
                              <w:numPr>
                                <w:ilvl w:val="0"/>
                                <w:numId w:val="9"/>
                              </w:numPr>
                              <w:rPr>
                                <w:rFonts w:hint="eastAsia"/>
                                <w:sz w:val="20"/>
                                <w:szCs w:val="22"/>
                                <w:lang w:val="en-US" w:eastAsia="zh-CN"/>
                              </w:rPr>
                            </w:pPr>
                            <w:r>
                              <w:rPr>
                                <w:rFonts w:hint="eastAsia"/>
                                <w:sz w:val="20"/>
                                <w:szCs w:val="22"/>
                                <w:lang w:val="en-US" w:eastAsia="zh-CN"/>
                              </w:rPr>
                              <w:t>坚持人民当家作主；</w:t>
                            </w:r>
                          </w:p>
                          <w:p w14:paraId="37C1D353">
                            <w:pPr>
                              <w:numPr>
                                <w:ilvl w:val="0"/>
                                <w:numId w:val="9"/>
                              </w:numPr>
                              <w:rPr>
                                <w:rFonts w:hint="eastAsia"/>
                                <w:sz w:val="20"/>
                                <w:szCs w:val="22"/>
                                <w:lang w:val="en-US" w:eastAsia="zh-CN"/>
                              </w:rPr>
                            </w:pPr>
                            <w:r>
                              <w:rPr>
                                <w:rFonts w:hint="eastAsia"/>
                                <w:sz w:val="20"/>
                                <w:szCs w:val="22"/>
                                <w:lang w:val="en-US" w:eastAsia="zh-CN"/>
                              </w:rPr>
                              <w:t>坚持全面依法治国；</w:t>
                            </w:r>
                          </w:p>
                          <w:p w14:paraId="5F9826B2">
                            <w:pPr>
                              <w:numPr>
                                <w:ilvl w:val="0"/>
                                <w:numId w:val="9"/>
                              </w:numPr>
                              <w:rPr>
                                <w:rFonts w:hint="eastAsia"/>
                                <w:sz w:val="20"/>
                                <w:szCs w:val="22"/>
                                <w:lang w:val="en-US" w:eastAsia="zh-CN"/>
                              </w:rPr>
                            </w:pPr>
                            <w:r>
                              <w:rPr>
                                <w:rFonts w:hint="eastAsia"/>
                                <w:sz w:val="20"/>
                                <w:szCs w:val="22"/>
                                <w:lang w:val="en-US" w:eastAsia="zh-CN"/>
                              </w:rPr>
                              <w:t>坚持社会主义核心价值体系；</w:t>
                            </w:r>
                          </w:p>
                          <w:p w14:paraId="2B5F8A72">
                            <w:pPr>
                              <w:numPr>
                                <w:ilvl w:val="0"/>
                                <w:numId w:val="9"/>
                              </w:numPr>
                              <w:rPr>
                                <w:rFonts w:hint="eastAsia"/>
                                <w:sz w:val="20"/>
                                <w:szCs w:val="22"/>
                                <w:lang w:val="en-US" w:eastAsia="zh-CN"/>
                              </w:rPr>
                            </w:pPr>
                            <w:r>
                              <w:rPr>
                                <w:rFonts w:hint="eastAsia"/>
                                <w:sz w:val="20"/>
                                <w:szCs w:val="22"/>
                                <w:lang w:val="en-US" w:eastAsia="zh-CN"/>
                              </w:rPr>
                              <w:t>坚持在发展中保障和改善民生；</w:t>
                            </w:r>
                          </w:p>
                          <w:p w14:paraId="6160B678">
                            <w:pPr>
                              <w:numPr>
                                <w:ilvl w:val="0"/>
                                <w:numId w:val="9"/>
                              </w:numPr>
                              <w:rPr>
                                <w:rFonts w:hint="eastAsia"/>
                                <w:sz w:val="20"/>
                                <w:szCs w:val="22"/>
                                <w:lang w:val="en-US" w:eastAsia="zh-CN"/>
                              </w:rPr>
                            </w:pPr>
                            <w:r>
                              <w:rPr>
                                <w:rFonts w:hint="eastAsia"/>
                                <w:sz w:val="20"/>
                                <w:szCs w:val="22"/>
                                <w:lang w:val="en-US" w:eastAsia="zh-CN"/>
                              </w:rPr>
                              <w:t>坚持人与自然和谐共生；</w:t>
                            </w:r>
                          </w:p>
                          <w:p w14:paraId="534819FD">
                            <w:pPr>
                              <w:numPr>
                                <w:ilvl w:val="0"/>
                                <w:numId w:val="9"/>
                              </w:numPr>
                              <w:rPr>
                                <w:rFonts w:hint="eastAsia"/>
                                <w:sz w:val="20"/>
                                <w:szCs w:val="22"/>
                                <w:lang w:val="en-US" w:eastAsia="zh-CN"/>
                              </w:rPr>
                            </w:pPr>
                            <w:r>
                              <w:rPr>
                                <w:rFonts w:hint="eastAsia"/>
                                <w:sz w:val="20"/>
                                <w:szCs w:val="22"/>
                                <w:lang w:val="en-US" w:eastAsia="zh-CN"/>
                              </w:rPr>
                              <w:t>坚持总体国家安全观；</w:t>
                            </w:r>
                          </w:p>
                          <w:p w14:paraId="2290F54F">
                            <w:pPr>
                              <w:numPr>
                                <w:ilvl w:val="0"/>
                                <w:numId w:val="9"/>
                              </w:numPr>
                              <w:rPr>
                                <w:rFonts w:hint="eastAsia"/>
                                <w:sz w:val="20"/>
                                <w:szCs w:val="22"/>
                                <w:lang w:val="en-US" w:eastAsia="zh-CN"/>
                              </w:rPr>
                            </w:pPr>
                            <w:r>
                              <w:rPr>
                                <w:rFonts w:hint="eastAsia"/>
                                <w:sz w:val="20"/>
                                <w:szCs w:val="22"/>
                                <w:lang w:val="en-US" w:eastAsia="zh-CN"/>
                              </w:rPr>
                              <w:t>坚持党对人民军队的绝对领导；</w:t>
                            </w:r>
                          </w:p>
                          <w:p w14:paraId="628E5DC7">
                            <w:pPr>
                              <w:numPr>
                                <w:ilvl w:val="0"/>
                                <w:numId w:val="9"/>
                              </w:numPr>
                              <w:rPr>
                                <w:rFonts w:hint="eastAsia" w:eastAsiaTheme="minorEastAsia"/>
                                <w:sz w:val="20"/>
                                <w:szCs w:val="22"/>
                                <w:lang w:val="en-US" w:eastAsia="zh-CN"/>
                              </w:rPr>
                            </w:pPr>
                            <w:r>
                              <w:rPr>
                                <w:rFonts w:hint="eastAsia"/>
                                <w:sz w:val="20"/>
                                <w:szCs w:val="22"/>
                                <w:lang w:val="en-US" w:eastAsia="zh-CN"/>
                              </w:rPr>
                              <w:t>坚持“一国两制”和推进祖国统一；</w:t>
                            </w:r>
                          </w:p>
                          <w:p w14:paraId="3B50B8CA">
                            <w:pPr>
                              <w:numPr>
                                <w:ilvl w:val="0"/>
                                <w:numId w:val="9"/>
                              </w:numPr>
                              <w:rPr>
                                <w:rFonts w:hint="eastAsia" w:eastAsiaTheme="minorEastAsia"/>
                                <w:sz w:val="20"/>
                                <w:szCs w:val="22"/>
                                <w:lang w:val="en-US" w:eastAsia="zh-CN"/>
                              </w:rPr>
                            </w:pPr>
                            <w:r>
                              <w:rPr>
                                <w:rFonts w:hint="eastAsia"/>
                                <w:sz w:val="20"/>
                                <w:szCs w:val="22"/>
                                <w:lang w:val="en-US" w:eastAsia="zh-CN"/>
                              </w:rPr>
                              <w:t>坚持推动构建人类命运共同体；</w:t>
                            </w:r>
                          </w:p>
                          <w:p w14:paraId="26A128C4">
                            <w:pPr>
                              <w:numPr>
                                <w:ilvl w:val="0"/>
                                <w:numId w:val="9"/>
                              </w:numPr>
                              <w:rPr>
                                <w:rFonts w:hint="eastAsia" w:eastAsiaTheme="minorEastAsia"/>
                                <w:sz w:val="20"/>
                                <w:szCs w:val="22"/>
                                <w:lang w:val="en-US" w:eastAsia="zh-CN"/>
                              </w:rPr>
                            </w:pPr>
                            <w:r>
                              <w:rPr>
                                <w:rFonts w:hint="eastAsia"/>
                                <w:sz w:val="20"/>
                                <w:szCs w:val="22"/>
                                <w:lang w:val="en-US" w:eastAsia="zh-CN"/>
                              </w:rPr>
                              <w:t>坚持全面从严治党。</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4.35pt;margin-top:6.1pt;height:413pt;width:199.95pt;z-index:251659264;mso-width-relative:page;mso-height-relative:page;" fillcolor="#FFFFFF [3201]" filled="t" stroked="t" coordsize="21600,21600" o:gfxdata="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d9pItgAAAALAQAADwAAAAAAAAABACAAAAAiAAAAZHJzL2Rvd25yZXYueG1sUEsBAhQAFAAA&#10;AAgAh07iQCJmOtBhAgAAxQQAAA4AAAAAAAAAAQAgAAAAJwEAAGRycy9lMm9Eb2MueG1sUEsFBgAA&#10;AAAGAAYAWQEAAPoFAAAAAA==&#10;">
                <v:fill on="t" focussize="0,0"/>
                <v:stroke weight="0.5pt" color="#FFFFFF [3212]" joinstyle="round"/>
                <v:imagedata o:title=""/>
                <o:lock v:ext="edit" aspectratio="f"/>
                <v:textbox>
                  <w:txbxContent>
                    <w:p w14:paraId="7C9E8E19">
                      <w:pPr>
                        <w:rPr>
                          <w:rFonts w:hint="eastAsia"/>
                          <w:b/>
                          <w:bCs/>
                          <w:sz w:val="20"/>
                          <w:szCs w:val="22"/>
                          <w:lang w:val="en-US" w:eastAsia="zh-CN"/>
                        </w:rPr>
                      </w:pPr>
                      <w:r>
                        <w:rPr>
                          <w:rFonts w:hint="eastAsia"/>
                          <w:b/>
                          <w:bCs/>
                          <w:sz w:val="20"/>
                          <w:szCs w:val="22"/>
                          <w:lang w:val="en-US" w:eastAsia="zh-CN"/>
                        </w:rPr>
                        <w:t>基本理论：</w:t>
                      </w:r>
                    </w:p>
                    <w:p w14:paraId="06F53B58">
                      <w:pPr>
                        <w:rPr>
                          <w:rFonts w:hint="eastAsia"/>
                          <w:sz w:val="20"/>
                          <w:szCs w:val="22"/>
                          <w:lang w:val="en-US" w:eastAsia="zh-CN"/>
                        </w:rPr>
                      </w:pPr>
                      <w:r>
                        <w:rPr>
                          <w:rFonts w:hint="eastAsia"/>
                          <w:sz w:val="20"/>
                          <w:szCs w:val="22"/>
                          <w:lang w:val="en-US" w:eastAsia="zh-CN"/>
                        </w:rPr>
                        <w:t>马列主义、毛泽东思想、邓小平理论、</w:t>
                      </w:r>
                    </w:p>
                    <w:p w14:paraId="03EB8D25">
                      <w:pPr>
                        <w:rPr>
                          <w:rFonts w:hint="eastAsia"/>
                          <w:sz w:val="20"/>
                          <w:szCs w:val="22"/>
                          <w:lang w:val="en-US" w:eastAsia="zh-CN"/>
                        </w:rPr>
                      </w:pPr>
                      <w:r>
                        <w:rPr>
                          <w:rFonts w:hint="eastAsia"/>
                          <w:sz w:val="20"/>
                          <w:szCs w:val="22"/>
                          <w:lang w:val="en-US" w:eastAsia="zh-CN"/>
                        </w:rPr>
                        <w:t>“三个代表”重要思想、科学发展观、</w:t>
                      </w:r>
                    </w:p>
                    <w:p w14:paraId="6C98AB11">
                      <w:pPr>
                        <w:rPr>
                          <w:rFonts w:hint="eastAsia"/>
                          <w:sz w:val="20"/>
                          <w:szCs w:val="22"/>
                          <w:lang w:val="en-US" w:eastAsia="zh-CN"/>
                        </w:rPr>
                      </w:pPr>
                      <w:r>
                        <w:rPr>
                          <w:rFonts w:hint="eastAsia"/>
                          <w:sz w:val="20"/>
                          <w:szCs w:val="22"/>
                          <w:lang w:val="en-US" w:eastAsia="zh-CN"/>
                        </w:rPr>
                        <w:t>习近平新时代中国特色社会主义思想。</w:t>
                      </w:r>
                    </w:p>
                    <w:p w14:paraId="3DD15742">
                      <w:pPr>
                        <w:rPr>
                          <w:rFonts w:hint="eastAsia"/>
                          <w:b/>
                          <w:bCs/>
                          <w:sz w:val="20"/>
                          <w:szCs w:val="22"/>
                          <w:lang w:val="en-US" w:eastAsia="zh-CN"/>
                        </w:rPr>
                      </w:pPr>
                      <w:r>
                        <w:rPr>
                          <w:rFonts w:hint="eastAsia"/>
                          <w:b/>
                          <w:bCs/>
                          <w:sz w:val="20"/>
                          <w:szCs w:val="22"/>
                          <w:lang w:val="en-US" w:eastAsia="zh-CN"/>
                        </w:rPr>
                        <w:t>基本路线：</w:t>
                      </w:r>
                    </w:p>
                    <w:p w14:paraId="29BE4140">
                      <w:pPr>
                        <w:numPr>
                          <w:ilvl w:val="0"/>
                          <w:numId w:val="0"/>
                        </w:numPr>
                        <w:rPr>
                          <w:rFonts w:hint="eastAsia"/>
                          <w:sz w:val="20"/>
                          <w:szCs w:val="22"/>
                          <w:lang w:val="en-US" w:eastAsia="zh-CN"/>
                        </w:rPr>
                      </w:pPr>
                      <w:r>
                        <w:rPr>
                          <w:rFonts w:hint="eastAsia"/>
                          <w:sz w:val="20"/>
                          <w:szCs w:val="22"/>
                          <w:lang w:val="en-US" w:eastAsia="zh-CN"/>
                        </w:rPr>
                        <w:t>领导和团结全国各族人民，</w:t>
                      </w:r>
                    </w:p>
                    <w:p w14:paraId="154CB04C">
                      <w:pPr>
                        <w:numPr>
                          <w:ilvl w:val="0"/>
                          <w:numId w:val="0"/>
                        </w:numPr>
                        <w:rPr>
                          <w:rFonts w:hint="eastAsia"/>
                          <w:sz w:val="20"/>
                          <w:szCs w:val="22"/>
                          <w:lang w:val="en-US" w:eastAsia="zh-CN"/>
                        </w:rPr>
                      </w:pPr>
                      <w:r>
                        <w:rPr>
                          <w:rFonts w:hint="eastAsia"/>
                          <w:sz w:val="20"/>
                          <w:szCs w:val="22"/>
                          <w:lang w:val="en-US" w:eastAsia="zh-CN"/>
                        </w:rPr>
                        <w:t>以经济建设为中心，</w:t>
                      </w:r>
                    </w:p>
                    <w:p w14:paraId="2C977D5D">
                      <w:pPr>
                        <w:numPr>
                          <w:ilvl w:val="0"/>
                          <w:numId w:val="0"/>
                        </w:numPr>
                        <w:rPr>
                          <w:rFonts w:hint="eastAsia"/>
                          <w:sz w:val="20"/>
                          <w:szCs w:val="22"/>
                          <w:lang w:val="en-US" w:eastAsia="zh-CN"/>
                        </w:rPr>
                      </w:pPr>
                      <w:r>
                        <w:rPr>
                          <w:rFonts w:hint="eastAsia"/>
                          <w:sz w:val="20"/>
                          <w:szCs w:val="22"/>
                          <w:lang w:val="en-US" w:eastAsia="zh-CN"/>
                        </w:rPr>
                        <w:t>坚持四项基本原则，坚持改革开放，</w:t>
                      </w:r>
                    </w:p>
                    <w:p w14:paraId="2B3BF6FD">
                      <w:pPr>
                        <w:numPr>
                          <w:ilvl w:val="0"/>
                          <w:numId w:val="0"/>
                        </w:numPr>
                        <w:rPr>
                          <w:rFonts w:hint="eastAsia"/>
                          <w:sz w:val="20"/>
                          <w:szCs w:val="22"/>
                          <w:lang w:val="en-US" w:eastAsia="zh-CN"/>
                        </w:rPr>
                      </w:pPr>
                      <w:r>
                        <w:rPr>
                          <w:rFonts w:hint="eastAsia"/>
                          <w:sz w:val="20"/>
                          <w:szCs w:val="22"/>
                          <w:lang w:val="en-US" w:eastAsia="zh-CN"/>
                        </w:rPr>
                        <w:t>自力更生，艰苦创业，</w:t>
                      </w:r>
                    </w:p>
                    <w:p w14:paraId="29075E4C">
                      <w:pPr>
                        <w:numPr>
                          <w:ilvl w:val="0"/>
                          <w:numId w:val="0"/>
                        </w:numPr>
                        <w:rPr>
                          <w:rFonts w:hint="eastAsia"/>
                          <w:sz w:val="20"/>
                          <w:szCs w:val="22"/>
                          <w:lang w:val="en-US" w:eastAsia="zh-CN"/>
                        </w:rPr>
                      </w:pPr>
                      <w:r>
                        <w:rPr>
                          <w:rFonts w:hint="eastAsia"/>
                          <w:sz w:val="20"/>
                          <w:szCs w:val="22"/>
                          <w:lang w:val="en-US" w:eastAsia="zh-CN"/>
                        </w:rPr>
                        <w:t>为把我国建设成为富强民主文明和谐</w:t>
                      </w:r>
                    </w:p>
                    <w:p w14:paraId="29DF68F1">
                      <w:pPr>
                        <w:numPr>
                          <w:ilvl w:val="0"/>
                          <w:numId w:val="0"/>
                        </w:numPr>
                        <w:rPr>
                          <w:rFonts w:hint="eastAsia"/>
                          <w:sz w:val="20"/>
                          <w:szCs w:val="22"/>
                          <w:lang w:val="en-US" w:eastAsia="zh-CN"/>
                        </w:rPr>
                      </w:pPr>
                      <w:r>
                        <w:rPr>
                          <w:rFonts w:hint="eastAsia"/>
                          <w:sz w:val="20"/>
                          <w:szCs w:val="22"/>
                          <w:lang w:val="en-US" w:eastAsia="zh-CN"/>
                        </w:rPr>
                        <w:t>美丽的社会主义现代化强国而奋斗。</w:t>
                      </w:r>
                    </w:p>
                    <w:p w14:paraId="448F8A82">
                      <w:pPr>
                        <w:rPr>
                          <w:rFonts w:hint="eastAsia"/>
                          <w:b/>
                          <w:bCs/>
                          <w:sz w:val="20"/>
                          <w:szCs w:val="22"/>
                          <w:lang w:val="en-US" w:eastAsia="zh-CN"/>
                        </w:rPr>
                      </w:pPr>
                      <w:r>
                        <w:rPr>
                          <w:rFonts w:hint="eastAsia"/>
                          <w:b/>
                          <w:bCs/>
                          <w:sz w:val="20"/>
                          <w:szCs w:val="22"/>
                          <w:lang w:val="en-US" w:eastAsia="zh-CN"/>
                        </w:rPr>
                        <w:t>基本方略</w:t>
                      </w:r>
                      <w:r>
                        <w:rPr>
                          <w:rFonts w:hint="eastAsia"/>
                          <w:b w:val="0"/>
                          <w:bCs w:val="0"/>
                          <w:sz w:val="20"/>
                          <w:szCs w:val="22"/>
                          <w:lang w:val="en-US" w:eastAsia="zh-CN"/>
                        </w:rPr>
                        <w:t>（十四个坚持）</w:t>
                      </w:r>
                    </w:p>
                    <w:p w14:paraId="43F813F2">
                      <w:pPr>
                        <w:numPr>
                          <w:ilvl w:val="0"/>
                          <w:numId w:val="9"/>
                        </w:numPr>
                        <w:rPr>
                          <w:rFonts w:hint="eastAsia"/>
                          <w:sz w:val="20"/>
                          <w:szCs w:val="22"/>
                          <w:lang w:val="en-US" w:eastAsia="zh-CN"/>
                        </w:rPr>
                      </w:pPr>
                      <w:r>
                        <w:rPr>
                          <w:rFonts w:hint="eastAsia"/>
                          <w:sz w:val="20"/>
                          <w:szCs w:val="22"/>
                          <w:lang w:val="en-US" w:eastAsia="zh-CN"/>
                        </w:rPr>
                        <w:t>坚持党对一切工作的领导；</w:t>
                      </w:r>
                    </w:p>
                    <w:p w14:paraId="312EBB88">
                      <w:pPr>
                        <w:numPr>
                          <w:ilvl w:val="0"/>
                          <w:numId w:val="9"/>
                        </w:numPr>
                        <w:rPr>
                          <w:rFonts w:hint="eastAsia"/>
                          <w:sz w:val="20"/>
                          <w:szCs w:val="22"/>
                          <w:lang w:val="en-US" w:eastAsia="zh-CN"/>
                        </w:rPr>
                      </w:pPr>
                      <w:r>
                        <w:rPr>
                          <w:rFonts w:hint="eastAsia"/>
                          <w:sz w:val="20"/>
                          <w:szCs w:val="22"/>
                          <w:lang w:val="en-US" w:eastAsia="zh-CN"/>
                        </w:rPr>
                        <w:t>坚持以人民为中心；</w:t>
                      </w:r>
                    </w:p>
                    <w:p w14:paraId="40583776">
                      <w:pPr>
                        <w:numPr>
                          <w:ilvl w:val="0"/>
                          <w:numId w:val="9"/>
                        </w:numPr>
                        <w:rPr>
                          <w:rFonts w:hint="eastAsia"/>
                          <w:sz w:val="20"/>
                          <w:szCs w:val="22"/>
                          <w:lang w:val="en-US" w:eastAsia="zh-CN"/>
                        </w:rPr>
                      </w:pPr>
                      <w:r>
                        <w:rPr>
                          <w:rFonts w:hint="eastAsia"/>
                          <w:sz w:val="20"/>
                          <w:szCs w:val="22"/>
                          <w:lang w:val="en-US" w:eastAsia="zh-CN"/>
                        </w:rPr>
                        <w:t>坚持全面深化改革；</w:t>
                      </w:r>
                    </w:p>
                    <w:p w14:paraId="17A9E9E0">
                      <w:pPr>
                        <w:numPr>
                          <w:ilvl w:val="0"/>
                          <w:numId w:val="9"/>
                        </w:numPr>
                        <w:rPr>
                          <w:rFonts w:hint="eastAsia"/>
                          <w:sz w:val="20"/>
                          <w:szCs w:val="22"/>
                          <w:lang w:val="en-US" w:eastAsia="zh-CN"/>
                        </w:rPr>
                      </w:pPr>
                      <w:r>
                        <w:rPr>
                          <w:rFonts w:hint="eastAsia"/>
                          <w:sz w:val="20"/>
                          <w:szCs w:val="22"/>
                          <w:lang w:val="en-US" w:eastAsia="zh-CN"/>
                        </w:rPr>
                        <w:t>坚持新发展理念；</w:t>
                      </w:r>
                    </w:p>
                    <w:p w14:paraId="0FD8CF4F">
                      <w:pPr>
                        <w:numPr>
                          <w:ilvl w:val="0"/>
                          <w:numId w:val="9"/>
                        </w:numPr>
                        <w:rPr>
                          <w:rFonts w:hint="eastAsia"/>
                          <w:sz w:val="20"/>
                          <w:szCs w:val="22"/>
                          <w:lang w:val="en-US" w:eastAsia="zh-CN"/>
                        </w:rPr>
                      </w:pPr>
                      <w:r>
                        <w:rPr>
                          <w:rFonts w:hint="eastAsia"/>
                          <w:sz w:val="20"/>
                          <w:szCs w:val="22"/>
                          <w:lang w:val="en-US" w:eastAsia="zh-CN"/>
                        </w:rPr>
                        <w:t>坚持人民当家作主；</w:t>
                      </w:r>
                    </w:p>
                    <w:p w14:paraId="37C1D353">
                      <w:pPr>
                        <w:numPr>
                          <w:ilvl w:val="0"/>
                          <w:numId w:val="9"/>
                        </w:numPr>
                        <w:rPr>
                          <w:rFonts w:hint="eastAsia"/>
                          <w:sz w:val="20"/>
                          <w:szCs w:val="22"/>
                          <w:lang w:val="en-US" w:eastAsia="zh-CN"/>
                        </w:rPr>
                      </w:pPr>
                      <w:r>
                        <w:rPr>
                          <w:rFonts w:hint="eastAsia"/>
                          <w:sz w:val="20"/>
                          <w:szCs w:val="22"/>
                          <w:lang w:val="en-US" w:eastAsia="zh-CN"/>
                        </w:rPr>
                        <w:t>坚持全面依法治国；</w:t>
                      </w:r>
                    </w:p>
                    <w:p w14:paraId="5F9826B2">
                      <w:pPr>
                        <w:numPr>
                          <w:ilvl w:val="0"/>
                          <w:numId w:val="9"/>
                        </w:numPr>
                        <w:rPr>
                          <w:rFonts w:hint="eastAsia"/>
                          <w:sz w:val="20"/>
                          <w:szCs w:val="22"/>
                          <w:lang w:val="en-US" w:eastAsia="zh-CN"/>
                        </w:rPr>
                      </w:pPr>
                      <w:r>
                        <w:rPr>
                          <w:rFonts w:hint="eastAsia"/>
                          <w:sz w:val="20"/>
                          <w:szCs w:val="22"/>
                          <w:lang w:val="en-US" w:eastAsia="zh-CN"/>
                        </w:rPr>
                        <w:t>坚持社会主义核心价值体系；</w:t>
                      </w:r>
                    </w:p>
                    <w:p w14:paraId="2B5F8A72">
                      <w:pPr>
                        <w:numPr>
                          <w:ilvl w:val="0"/>
                          <w:numId w:val="9"/>
                        </w:numPr>
                        <w:rPr>
                          <w:rFonts w:hint="eastAsia"/>
                          <w:sz w:val="20"/>
                          <w:szCs w:val="22"/>
                          <w:lang w:val="en-US" w:eastAsia="zh-CN"/>
                        </w:rPr>
                      </w:pPr>
                      <w:r>
                        <w:rPr>
                          <w:rFonts w:hint="eastAsia"/>
                          <w:sz w:val="20"/>
                          <w:szCs w:val="22"/>
                          <w:lang w:val="en-US" w:eastAsia="zh-CN"/>
                        </w:rPr>
                        <w:t>坚持在发展中保障和改善民生；</w:t>
                      </w:r>
                    </w:p>
                    <w:p w14:paraId="6160B678">
                      <w:pPr>
                        <w:numPr>
                          <w:ilvl w:val="0"/>
                          <w:numId w:val="9"/>
                        </w:numPr>
                        <w:rPr>
                          <w:rFonts w:hint="eastAsia"/>
                          <w:sz w:val="20"/>
                          <w:szCs w:val="22"/>
                          <w:lang w:val="en-US" w:eastAsia="zh-CN"/>
                        </w:rPr>
                      </w:pPr>
                      <w:r>
                        <w:rPr>
                          <w:rFonts w:hint="eastAsia"/>
                          <w:sz w:val="20"/>
                          <w:szCs w:val="22"/>
                          <w:lang w:val="en-US" w:eastAsia="zh-CN"/>
                        </w:rPr>
                        <w:t>坚持人与自然和谐共生；</w:t>
                      </w:r>
                    </w:p>
                    <w:p w14:paraId="534819FD">
                      <w:pPr>
                        <w:numPr>
                          <w:ilvl w:val="0"/>
                          <w:numId w:val="9"/>
                        </w:numPr>
                        <w:rPr>
                          <w:rFonts w:hint="eastAsia"/>
                          <w:sz w:val="20"/>
                          <w:szCs w:val="22"/>
                          <w:lang w:val="en-US" w:eastAsia="zh-CN"/>
                        </w:rPr>
                      </w:pPr>
                      <w:r>
                        <w:rPr>
                          <w:rFonts w:hint="eastAsia"/>
                          <w:sz w:val="20"/>
                          <w:szCs w:val="22"/>
                          <w:lang w:val="en-US" w:eastAsia="zh-CN"/>
                        </w:rPr>
                        <w:t>坚持总体国家安全观；</w:t>
                      </w:r>
                    </w:p>
                    <w:p w14:paraId="2290F54F">
                      <w:pPr>
                        <w:numPr>
                          <w:ilvl w:val="0"/>
                          <w:numId w:val="9"/>
                        </w:numPr>
                        <w:rPr>
                          <w:rFonts w:hint="eastAsia"/>
                          <w:sz w:val="20"/>
                          <w:szCs w:val="22"/>
                          <w:lang w:val="en-US" w:eastAsia="zh-CN"/>
                        </w:rPr>
                      </w:pPr>
                      <w:r>
                        <w:rPr>
                          <w:rFonts w:hint="eastAsia"/>
                          <w:sz w:val="20"/>
                          <w:szCs w:val="22"/>
                          <w:lang w:val="en-US" w:eastAsia="zh-CN"/>
                        </w:rPr>
                        <w:t>坚持党对人民军队的绝对领导；</w:t>
                      </w:r>
                    </w:p>
                    <w:p w14:paraId="628E5DC7">
                      <w:pPr>
                        <w:numPr>
                          <w:ilvl w:val="0"/>
                          <w:numId w:val="9"/>
                        </w:numPr>
                        <w:rPr>
                          <w:rFonts w:hint="eastAsia" w:eastAsiaTheme="minorEastAsia"/>
                          <w:sz w:val="20"/>
                          <w:szCs w:val="22"/>
                          <w:lang w:val="en-US" w:eastAsia="zh-CN"/>
                        </w:rPr>
                      </w:pPr>
                      <w:r>
                        <w:rPr>
                          <w:rFonts w:hint="eastAsia"/>
                          <w:sz w:val="20"/>
                          <w:szCs w:val="22"/>
                          <w:lang w:val="en-US" w:eastAsia="zh-CN"/>
                        </w:rPr>
                        <w:t>坚持“一国两制”和推进祖国统一；</w:t>
                      </w:r>
                    </w:p>
                    <w:p w14:paraId="3B50B8CA">
                      <w:pPr>
                        <w:numPr>
                          <w:ilvl w:val="0"/>
                          <w:numId w:val="9"/>
                        </w:numPr>
                        <w:rPr>
                          <w:rFonts w:hint="eastAsia" w:eastAsiaTheme="minorEastAsia"/>
                          <w:sz w:val="20"/>
                          <w:szCs w:val="22"/>
                          <w:lang w:val="en-US" w:eastAsia="zh-CN"/>
                        </w:rPr>
                      </w:pPr>
                      <w:r>
                        <w:rPr>
                          <w:rFonts w:hint="eastAsia"/>
                          <w:sz w:val="20"/>
                          <w:szCs w:val="22"/>
                          <w:lang w:val="en-US" w:eastAsia="zh-CN"/>
                        </w:rPr>
                        <w:t>坚持推动构建人类命运共同体；</w:t>
                      </w:r>
                    </w:p>
                    <w:p w14:paraId="26A128C4">
                      <w:pPr>
                        <w:numPr>
                          <w:ilvl w:val="0"/>
                          <w:numId w:val="9"/>
                        </w:numPr>
                        <w:rPr>
                          <w:rFonts w:hint="eastAsia" w:eastAsiaTheme="minorEastAsia"/>
                          <w:sz w:val="20"/>
                          <w:szCs w:val="22"/>
                          <w:lang w:val="en-US" w:eastAsia="zh-CN"/>
                        </w:rPr>
                      </w:pPr>
                      <w:r>
                        <w:rPr>
                          <w:rFonts w:hint="eastAsia"/>
                          <w:sz w:val="20"/>
                          <w:szCs w:val="22"/>
                          <w:lang w:val="en-US" w:eastAsia="zh-CN"/>
                        </w:rPr>
                        <w:t>坚持全面从严治党。</w:t>
                      </w:r>
                    </w:p>
                  </w:txbxContent>
                </v:textbox>
              </v:shape>
            </w:pict>
          </mc:Fallback>
        </mc:AlternateContent>
      </w:r>
      <w:r>
        <w:rPr>
          <w:rFonts w:hint="eastAsia" w:ascii="宋体" w:hAnsi="宋体" w:eastAsia="宋体" w:cs="宋体"/>
          <w:b/>
          <w:bCs/>
          <w:color w:val="000000"/>
          <w:kern w:val="0"/>
          <w:sz w:val="20"/>
          <w:szCs w:val="20"/>
          <w:lang w:val="en-US" w:eastAsia="zh-CN" w:bidi="ar"/>
        </w:rPr>
        <w:t>如何坚持和发展中国特色社会主义：</w:t>
      </w:r>
    </w:p>
    <w:p w14:paraId="78C71CBA">
      <w:pPr>
        <w:keepNext w:val="0"/>
        <w:keepLines w:val="0"/>
        <w:widowControl/>
        <w:numPr>
          <w:ilvl w:val="0"/>
          <w:numId w:val="1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全面贯彻党的基本理论、基本路线、基本方略。</w:t>
      </w:r>
    </w:p>
    <w:p w14:paraId="08DDE741">
      <w:pPr>
        <w:keepNext w:val="0"/>
        <w:keepLines w:val="0"/>
        <w:widowControl/>
        <w:numPr>
          <w:ilvl w:val="0"/>
          <w:numId w:val="10"/>
        </w:numPr>
        <w:suppressLineNumbers w:val="0"/>
        <w:ind w:left="0" w:leftChars="0" w:firstLine="0" w:firstLine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统筹推进“五位一体”总体布局和协调推进“四个全面”战略布局。</w:t>
      </w:r>
    </w:p>
    <w:p w14:paraId="3E6432B7">
      <w:pPr>
        <w:keepNext w:val="0"/>
        <w:keepLines w:val="0"/>
        <w:widowControl/>
        <w:numPr>
          <w:ilvl w:val="0"/>
          <w:numId w:val="0"/>
        </w:numPr>
        <w:suppressLineNumbers w:val="0"/>
        <w:ind w:left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中国梦本质：</w:t>
      </w:r>
      <w:r>
        <w:rPr>
          <w:rFonts w:hint="eastAsia" w:ascii="宋体" w:hAnsi="宋体" w:eastAsia="宋体" w:cs="宋体"/>
          <w:color w:val="000000"/>
          <w:kern w:val="0"/>
          <w:sz w:val="20"/>
          <w:szCs w:val="20"/>
          <w:lang w:val="en-US" w:eastAsia="zh-CN" w:bidi="ar"/>
        </w:rPr>
        <w:t>国家富强、民族振兴、人民幸福。</w:t>
      </w:r>
    </w:p>
    <w:p w14:paraId="286F7185">
      <w:pPr>
        <w:keepNext w:val="0"/>
        <w:keepLines w:val="0"/>
        <w:widowControl/>
        <w:numPr>
          <w:ilvl w:val="0"/>
          <w:numId w:val="0"/>
        </w:numPr>
        <w:suppressLineNumbers w:val="0"/>
        <w:ind w:leftChars="0"/>
        <w:jc w:val="left"/>
        <w:rPr>
          <w:rFonts w:hint="eastAsia" w:ascii="宋体" w:hAnsi="宋体" w:eastAsia="宋体" w:cs="宋体"/>
          <w:b/>
          <w:bCs/>
          <w:color w:val="000000"/>
          <w:kern w:val="0"/>
          <w:sz w:val="20"/>
          <w:szCs w:val="20"/>
          <w:lang w:val="en-US" w:eastAsia="zh-CN" w:bidi="ar"/>
        </w:rPr>
      </w:pPr>
      <w:r>
        <w:rPr>
          <w:sz w:val="20"/>
          <w:szCs w:val="24"/>
        </w:rPr>
        <mc:AlternateContent>
          <mc:Choice Requires="wps">
            <w:drawing>
              <wp:anchor distT="0" distB="0" distL="114300" distR="114300" simplePos="0" relativeHeight="251660288" behindDoc="0" locked="0" layoutInCell="1" allowOverlap="1">
                <wp:simplePos x="0" y="0"/>
                <wp:positionH relativeFrom="column">
                  <wp:posOffset>2400935</wp:posOffset>
                </wp:positionH>
                <wp:positionV relativeFrom="paragraph">
                  <wp:posOffset>23495</wp:posOffset>
                </wp:positionV>
                <wp:extent cx="1797050" cy="1078230"/>
                <wp:effectExtent l="4445" t="5080" r="12065" b="13970"/>
                <wp:wrapNone/>
                <wp:docPr id="3" name="文本框 3"/>
                <wp:cNvGraphicFramePr/>
                <a:graphic xmlns:a="http://schemas.openxmlformats.org/drawingml/2006/main">
                  <a:graphicData uri="http://schemas.microsoft.com/office/word/2010/wordprocessingShape">
                    <wps:wsp>
                      <wps:cNvSpPr txBox="1"/>
                      <wps:spPr>
                        <a:xfrm>
                          <a:off x="3361055" y="2684780"/>
                          <a:ext cx="1797050" cy="10782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BD6422C">
                            <w:pPr>
                              <w:rPr>
                                <w:rFonts w:hint="eastAsia"/>
                                <w:b/>
                                <w:bCs/>
                                <w:sz w:val="20"/>
                                <w:szCs w:val="22"/>
                                <w:lang w:val="en-US" w:eastAsia="zh-CN"/>
                              </w:rPr>
                            </w:pPr>
                            <w:r>
                              <w:rPr>
                                <w:rFonts w:hint="eastAsia"/>
                                <w:b/>
                                <w:bCs/>
                                <w:sz w:val="20"/>
                                <w:szCs w:val="22"/>
                                <w:lang w:val="en-US" w:eastAsia="zh-CN"/>
                              </w:rPr>
                              <w:t>四项基本原则：</w:t>
                            </w:r>
                          </w:p>
                          <w:p w14:paraId="3F4E04CB">
                            <w:pPr>
                              <w:numPr>
                                <w:ilvl w:val="0"/>
                                <w:numId w:val="11"/>
                              </w:numPr>
                              <w:rPr>
                                <w:rFonts w:hint="eastAsia"/>
                                <w:sz w:val="20"/>
                                <w:szCs w:val="22"/>
                                <w:lang w:val="en-US" w:eastAsia="zh-CN"/>
                              </w:rPr>
                            </w:pPr>
                            <w:r>
                              <w:rPr>
                                <w:rFonts w:hint="eastAsia"/>
                                <w:sz w:val="20"/>
                                <w:szCs w:val="22"/>
                                <w:lang w:val="en-US" w:eastAsia="zh-CN"/>
                              </w:rPr>
                              <w:t>坚持社会主义道路；</w:t>
                            </w:r>
                          </w:p>
                          <w:p w14:paraId="0A36E9EC">
                            <w:pPr>
                              <w:numPr>
                                <w:ilvl w:val="0"/>
                                <w:numId w:val="11"/>
                              </w:numPr>
                              <w:rPr>
                                <w:rFonts w:hint="eastAsia"/>
                                <w:sz w:val="20"/>
                                <w:szCs w:val="22"/>
                                <w:lang w:val="en-US" w:eastAsia="zh-CN"/>
                              </w:rPr>
                            </w:pPr>
                            <w:r>
                              <w:rPr>
                                <w:rFonts w:hint="eastAsia"/>
                                <w:sz w:val="20"/>
                                <w:szCs w:val="22"/>
                                <w:lang w:val="en-US" w:eastAsia="zh-CN"/>
                              </w:rPr>
                              <w:t>坚持人民民主专政；</w:t>
                            </w:r>
                          </w:p>
                          <w:p w14:paraId="07E2A01A">
                            <w:pPr>
                              <w:numPr>
                                <w:ilvl w:val="0"/>
                                <w:numId w:val="11"/>
                              </w:numPr>
                              <w:rPr>
                                <w:rFonts w:hint="eastAsia"/>
                                <w:sz w:val="20"/>
                                <w:szCs w:val="22"/>
                                <w:lang w:val="en-US" w:eastAsia="zh-CN"/>
                              </w:rPr>
                            </w:pPr>
                            <w:r>
                              <w:rPr>
                                <w:rFonts w:hint="eastAsia"/>
                                <w:sz w:val="20"/>
                                <w:szCs w:val="22"/>
                                <w:lang w:val="en-US" w:eastAsia="zh-CN"/>
                              </w:rPr>
                              <w:t>坚持中国共产党的领导；</w:t>
                            </w:r>
                          </w:p>
                          <w:p w14:paraId="04864003">
                            <w:pPr>
                              <w:numPr>
                                <w:ilvl w:val="0"/>
                                <w:numId w:val="11"/>
                              </w:numPr>
                              <w:rPr>
                                <w:rFonts w:hint="eastAsia"/>
                                <w:sz w:val="20"/>
                                <w:szCs w:val="22"/>
                                <w:lang w:val="en-US" w:eastAsia="zh-CN"/>
                              </w:rPr>
                            </w:pPr>
                            <w:r>
                              <w:rPr>
                                <w:rFonts w:hint="eastAsia"/>
                                <w:sz w:val="20"/>
                                <w:szCs w:val="22"/>
                                <w:lang w:val="en-US" w:eastAsia="zh-CN"/>
                              </w:rPr>
                              <w:t>坚持（基本理论）。</w:t>
                            </w:r>
                          </w:p>
                          <w:p w14:paraId="063B1AF4">
                            <w:pPr>
                              <w:rPr>
                                <w:rFonts w:hint="default"/>
                                <w:sz w:val="20"/>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05pt;margin-top:1.85pt;height:84.9pt;width:141.5pt;z-index:251660288;mso-width-relative:page;mso-height-relative:page;" fillcolor="#FFFFFF [3201]" filled="t" stroked="t" coordsize="21600,21600" o:gfxdata="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yvty+&#10;1gAAAAkBAAAPAAAAAAAAAAEAIAAAACIAAABkcnMvZG93bnJldi54bWxQSwECFAAUAAAACACHTuJA&#10;UUF7uVwCAADFBAAADgAAAAAAAAABACAAAAAlAQAAZHJzL2Uyb0RvYy54bWxQSwUGAAAAAAYABgBZ&#10;AQAA8wUAAAAA&#10;">
                <v:fill on="t" focussize="0,0"/>
                <v:stroke weight="0.5pt" color="#FFFFFF [3212]" joinstyle="round"/>
                <v:imagedata o:title=""/>
                <o:lock v:ext="edit" aspectratio="f"/>
                <v:textbox>
                  <w:txbxContent>
                    <w:p w14:paraId="4BD6422C">
                      <w:pPr>
                        <w:rPr>
                          <w:rFonts w:hint="eastAsia"/>
                          <w:b/>
                          <w:bCs/>
                          <w:sz w:val="20"/>
                          <w:szCs w:val="22"/>
                          <w:lang w:val="en-US" w:eastAsia="zh-CN"/>
                        </w:rPr>
                      </w:pPr>
                      <w:r>
                        <w:rPr>
                          <w:rFonts w:hint="eastAsia"/>
                          <w:b/>
                          <w:bCs/>
                          <w:sz w:val="20"/>
                          <w:szCs w:val="22"/>
                          <w:lang w:val="en-US" w:eastAsia="zh-CN"/>
                        </w:rPr>
                        <w:t>四项基本原则：</w:t>
                      </w:r>
                    </w:p>
                    <w:p w14:paraId="3F4E04CB">
                      <w:pPr>
                        <w:numPr>
                          <w:ilvl w:val="0"/>
                          <w:numId w:val="11"/>
                        </w:numPr>
                        <w:rPr>
                          <w:rFonts w:hint="eastAsia"/>
                          <w:sz w:val="20"/>
                          <w:szCs w:val="22"/>
                          <w:lang w:val="en-US" w:eastAsia="zh-CN"/>
                        </w:rPr>
                      </w:pPr>
                      <w:r>
                        <w:rPr>
                          <w:rFonts w:hint="eastAsia"/>
                          <w:sz w:val="20"/>
                          <w:szCs w:val="22"/>
                          <w:lang w:val="en-US" w:eastAsia="zh-CN"/>
                        </w:rPr>
                        <w:t>坚持社会主义道路；</w:t>
                      </w:r>
                    </w:p>
                    <w:p w14:paraId="0A36E9EC">
                      <w:pPr>
                        <w:numPr>
                          <w:ilvl w:val="0"/>
                          <w:numId w:val="11"/>
                        </w:numPr>
                        <w:rPr>
                          <w:rFonts w:hint="eastAsia"/>
                          <w:sz w:val="20"/>
                          <w:szCs w:val="22"/>
                          <w:lang w:val="en-US" w:eastAsia="zh-CN"/>
                        </w:rPr>
                      </w:pPr>
                      <w:r>
                        <w:rPr>
                          <w:rFonts w:hint="eastAsia"/>
                          <w:sz w:val="20"/>
                          <w:szCs w:val="22"/>
                          <w:lang w:val="en-US" w:eastAsia="zh-CN"/>
                        </w:rPr>
                        <w:t>坚持人民民主专政；</w:t>
                      </w:r>
                    </w:p>
                    <w:p w14:paraId="07E2A01A">
                      <w:pPr>
                        <w:numPr>
                          <w:ilvl w:val="0"/>
                          <w:numId w:val="11"/>
                        </w:numPr>
                        <w:rPr>
                          <w:rFonts w:hint="eastAsia"/>
                          <w:sz w:val="20"/>
                          <w:szCs w:val="22"/>
                          <w:lang w:val="en-US" w:eastAsia="zh-CN"/>
                        </w:rPr>
                      </w:pPr>
                      <w:r>
                        <w:rPr>
                          <w:rFonts w:hint="eastAsia"/>
                          <w:sz w:val="20"/>
                          <w:szCs w:val="22"/>
                          <w:lang w:val="en-US" w:eastAsia="zh-CN"/>
                        </w:rPr>
                        <w:t>坚持中国共产党的领导；</w:t>
                      </w:r>
                    </w:p>
                    <w:p w14:paraId="04864003">
                      <w:pPr>
                        <w:numPr>
                          <w:ilvl w:val="0"/>
                          <w:numId w:val="11"/>
                        </w:numPr>
                        <w:rPr>
                          <w:rFonts w:hint="eastAsia"/>
                          <w:sz w:val="20"/>
                          <w:szCs w:val="22"/>
                          <w:lang w:val="en-US" w:eastAsia="zh-CN"/>
                        </w:rPr>
                      </w:pPr>
                      <w:r>
                        <w:rPr>
                          <w:rFonts w:hint="eastAsia"/>
                          <w:sz w:val="20"/>
                          <w:szCs w:val="22"/>
                          <w:lang w:val="en-US" w:eastAsia="zh-CN"/>
                        </w:rPr>
                        <w:t>坚持（基本理论）。</w:t>
                      </w:r>
                    </w:p>
                    <w:p w14:paraId="063B1AF4">
                      <w:pPr>
                        <w:rPr>
                          <w:rFonts w:hint="default"/>
                          <w:sz w:val="20"/>
                          <w:szCs w:val="22"/>
                          <w:lang w:val="en-US" w:eastAsia="zh-CN"/>
                        </w:rPr>
                      </w:pPr>
                    </w:p>
                  </w:txbxContent>
                </v:textbox>
              </v:shape>
            </w:pict>
          </mc:Fallback>
        </mc:AlternateContent>
      </w:r>
      <w:r>
        <w:rPr>
          <w:rFonts w:hint="eastAsia" w:ascii="宋体" w:hAnsi="宋体" w:eastAsia="宋体" w:cs="宋体"/>
          <w:b/>
          <w:bCs/>
          <w:color w:val="000000"/>
          <w:kern w:val="0"/>
          <w:sz w:val="20"/>
          <w:szCs w:val="20"/>
          <w:lang w:val="en-US" w:eastAsia="zh-CN" w:bidi="ar"/>
        </w:rPr>
        <w:t>中国式现代化内涵：</w:t>
      </w:r>
    </w:p>
    <w:p w14:paraId="5DE2A828">
      <w:pPr>
        <w:keepNext w:val="0"/>
        <w:keepLines w:val="0"/>
        <w:widowControl/>
        <w:numPr>
          <w:ilvl w:val="0"/>
          <w:numId w:val="12"/>
        </w:numPr>
        <w:suppressLineNumbers w:val="0"/>
        <w:ind w:left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人口规模巨大的现代化。</w:t>
      </w:r>
    </w:p>
    <w:p w14:paraId="5F379100">
      <w:pPr>
        <w:keepNext w:val="0"/>
        <w:keepLines w:val="0"/>
        <w:widowControl/>
        <w:numPr>
          <w:ilvl w:val="0"/>
          <w:numId w:val="12"/>
        </w:numPr>
        <w:suppressLineNumbers w:val="0"/>
        <w:ind w:left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全体人民共同富裕的现代化。</w:t>
      </w:r>
    </w:p>
    <w:p w14:paraId="4ED82BE9">
      <w:pPr>
        <w:keepNext w:val="0"/>
        <w:keepLines w:val="0"/>
        <w:widowControl/>
        <w:numPr>
          <w:ilvl w:val="0"/>
          <w:numId w:val="12"/>
        </w:numPr>
        <w:suppressLineNumbers w:val="0"/>
        <w:ind w:left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物质文明和精神文明相协调的现代化。</w:t>
      </w:r>
    </w:p>
    <w:p w14:paraId="70F07B36">
      <w:pPr>
        <w:keepNext w:val="0"/>
        <w:keepLines w:val="0"/>
        <w:widowControl/>
        <w:numPr>
          <w:ilvl w:val="0"/>
          <w:numId w:val="12"/>
        </w:numPr>
        <w:suppressLineNumbers w:val="0"/>
        <w:ind w:leftChars="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人与自然和谐共生的现代化。</w:t>
      </w:r>
    </w:p>
    <w:p w14:paraId="242C1585">
      <w:pPr>
        <w:keepNext w:val="0"/>
        <w:keepLines w:val="0"/>
        <w:widowControl/>
        <w:numPr>
          <w:ilvl w:val="0"/>
          <w:numId w:val="12"/>
        </w:numPr>
        <w:suppressLineNumbers w:val="0"/>
        <w:ind w:leftChars="0"/>
        <w:jc w:val="left"/>
        <w:rPr>
          <w:rFonts w:hint="eastAsia" w:ascii="宋体" w:hAnsi="宋体" w:eastAsia="宋体" w:cs="宋体"/>
          <w:color w:val="000000"/>
          <w:kern w:val="0"/>
          <w:sz w:val="20"/>
          <w:szCs w:val="20"/>
          <w:lang w:val="en-US" w:eastAsia="zh-CN" w:bidi="ar"/>
        </w:rPr>
      </w:pPr>
      <w:r>
        <w:rPr>
          <w:sz w:val="20"/>
          <w:szCs w:val="24"/>
        </w:rPr>
        <mc:AlternateContent>
          <mc:Choice Requires="wps">
            <w:drawing>
              <wp:anchor distT="0" distB="0" distL="114300" distR="114300" simplePos="0" relativeHeight="251661312" behindDoc="0" locked="0" layoutInCell="1" allowOverlap="1">
                <wp:simplePos x="0" y="0"/>
                <wp:positionH relativeFrom="column">
                  <wp:posOffset>2400935</wp:posOffset>
                </wp:positionH>
                <wp:positionV relativeFrom="paragraph">
                  <wp:posOffset>116840</wp:posOffset>
                </wp:positionV>
                <wp:extent cx="1797050" cy="1264920"/>
                <wp:effectExtent l="4445" t="5080" r="12065" b="10160"/>
                <wp:wrapNone/>
                <wp:docPr id="5" name="文本框 5"/>
                <wp:cNvGraphicFramePr/>
                <a:graphic xmlns:a="http://schemas.openxmlformats.org/drawingml/2006/main">
                  <a:graphicData uri="http://schemas.microsoft.com/office/word/2010/wordprocessingShape">
                    <wps:wsp>
                      <wps:cNvSpPr txBox="1"/>
                      <wps:spPr>
                        <a:xfrm>
                          <a:off x="0" y="0"/>
                          <a:ext cx="1797050" cy="12649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FED18BE">
                            <w:pPr>
                              <w:rPr>
                                <w:rFonts w:hint="eastAsia"/>
                                <w:b/>
                                <w:bCs/>
                                <w:sz w:val="20"/>
                                <w:szCs w:val="22"/>
                                <w:lang w:val="en-US" w:eastAsia="zh-CN"/>
                              </w:rPr>
                            </w:pPr>
                            <w:r>
                              <w:rPr>
                                <w:rFonts w:hint="eastAsia"/>
                                <w:b/>
                                <w:bCs/>
                                <w:sz w:val="20"/>
                                <w:szCs w:val="22"/>
                                <w:lang w:val="en-US" w:eastAsia="zh-CN"/>
                              </w:rPr>
                              <w:t>“五位一体”总体布局：</w:t>
                            </w:r>
                          </w:p>
                          <w:p w14:paraId="181FAB67">
                            <w:pPr>
                              <w:numPr>
                                <w:ilvl w:val="0"/>
                                <w:numId w:val="13"/>
                              </w:numPr>
                              <w:rPr>
                                <w:rFonts w:hint="eastAsia"/>
                                <w:sz w:val="20"/>
                                <w:szCs w:val="22"/>
                                <w:lang w:val="en-US" w:eastAsia="zh-CN"/>
                              </w:rPr>
                            </w:pPr>
                            <w:r>
                              <w:rPr>
                                <w:rFonts w:hint="eastAsia"/>
                                <w:sz w:val="20"/>
                                <w:szCs w:val="22"/>
                                <w:lang w:val="en-US" w:eastAsia="zh-CN"/>
                              </w:rPr>
                              <w:t>经济建设；</w:t>
                            </w:r>
                          </w:p>
                          <w:p w14:paraId="69EB5E05">
                            <w:pPr>
                              <w:numPr>
                                <w:ilvl w:val="0"/>
                                <w:numId w:val="13"/>
                              </w:numPr>
                              <w:rPr>
                                <w:rFonts w:hint="eastAsia"/>
                                <w:sz w:val="20"/>
                                <w:szCs w:val="22"/>
                                <w:lang w:val="en-US" w:eastAsia="zh-CN"/>
                              </w:rPr>
                            </w:pPr>
                            <w:r>
                              <w:rPr>
                                <w:rFonts w:hint="eastAsia"/>
                                <w:sz w:val="20"/>
                                <w:szCs w:val="22"/>
                                <w:lang w:val="en-US" w:eastAsia="zh-CN"/>
                              </w:rPr>
                              <w:t>政治建设；</w:t>
                            </w:r>
                          </w:p>
                          <w:p w14:paraId="50ACB2B6">
                            <w:pPr>
                              <w:numPr>
                                <w:ilvl w:val="0"/>
                                <w:numId w:val="13"/>
                              </w:numPr>
                              <w:rPr>
                                <w:rFonts w:hint="eastAsia"/>
                                <w:sz w:val="20"/>
                                <w:szCs w:val="22"/>
                                <w:lang w:val="en-US" w:eastAsia="zh-CN"/>
                              </w:rPr>
                            </w:pPr>
                            <w:r>
                              <w:rPr>
                                <w:rFonts w:hint="eastAsia"/>
                                <w:sz w:val="20"/>
                                <w:szCs w:val="22"/>
                                <w:lang w:val="en-US" w:eastAsia="zh-CN"/>
                              </w:rPr>
                              <w:t>文化建设；</w:t>
                            </w:r>
                          </w:p>
                          <w:p w14:paraId="10F0C6A1">
                            <w:pPr>
                              <w:numPr>
                                <w:ilvl w:val="0"/>
                                <w:numId w:val="13"/>
                              </w:numPr>
                              <w:rPr>
                                <w:rFonts w:hint="eastAsia"/>
                                <w:sz w:val="20"/>
                                <w:szCs w:val="22"/>
                                <w:lang w:val="en-US" w:eastAsia="zh-CN"/>
                              </w:rPr>
                            </w:pPr>
                            <w:r>
                              <w:rPr>
                                <w:rFonts w:hint="eastAsia"/>
                                <w:sz w:val="20"/>
                                <w:szCs w:val="22"/>
                                <w:lang w:val="en-US" w:eastAsia="zh-CN"/>
                              </w:rPr>
                              <w:t>社会建设；</w:t>
                            </w:r>
                          </w:p>
                          <w:p w14:paraId="17845401">
                            <w:pPr>
                              <w:numPr>
                                <w:ilvl w:val="0"/>
                                <w:numId w:val="13"/>
                              </w:numPr>
                              <w:rPr>
                                <w:rFonts w:hint="eastAsia"/>
                                <w:sz w:val="20"/>
                                <w:szCs w:val="22"/>
                                <w:lang w:val="en-US" w:eastAsia="zh-CN"/>
                              </w:rPr>
                            </w:pPr>
                            <w:r>
                              <w:rPr>
                                <w:rFonts w:hint="eastAsia"/>
                                <w:sz w:val="20"/>
                                <w:szCs w:val="22"/>
                                <w:lang w:val="en-US" w:eastAsia="zh-CN"/>
                              </w:rPr>
                              <w:t>生态文明建设。</w:t>
                            </w:r>
                          </w:p>
                          <w:p w14:paraId="57441EB1">
                            <w:pPr>
                              <w:rPr>
                                <w:rFonts w:hint="default"/>
                                <w:sz w:val="20"/>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9.05pt;margin-top:9.2pt;height:99.6pt;width:141.5pt;z-index:251661312;mso-width-relative:page;mso-height-relative:page;" fillcolor="#FFFFFF [3201]" filled="t" stroked="t" coordsize="21600,21600" o:gfxdata="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X20MLYAAAACgEAAA8A&#10;AAAAAAAAAQAgAAAAIgAAAGRycy9kb3ducmV2LnhtbFBLAQIUABQAAAAIAIdO4kDlE8OTUAIAALkE&#10;AAAOAAAAAAAAAAEAIAAAACcBAABkcnMvZTJvRG9jLnhtbFBLBQYAAAAABgAGAFkBAADpBQAAAAA=&#10;">
                <v:fill on="t" focussize="0,0"/>
                <v:stroke weight="0.5pt" color="#FFFFFF [3212]" joinstyle="round"/>
                <v:imagedata o:title=""/>
                <o:lock v:ext="edit" aspectratio="f"/>
                <v:textbox>
                  <w:txbxContent>
                    <w:p w14:paraId="7FED18BE">
                      <w:pPr>
                        <w:rPr>
                          <w:rFonts w:hint="eastAsia"/>
                          <w:b/>
                          <w:bCs/>
                          <w:sz w:val="20"/>
                          <w:szCs w:val="22"/>
                          <w:lang w:val="en-US" w:eastAsia="zh-CN"/>
                        </w:rPr>
                      </w:pPr>
                      <w:r>
                        <w:rPr>
                          <w:rFonts w:hint="eastAsia"/>
                          <w:b/>
                          <w:bCs/>
                          <w:sz w:val="20"/>
                          <w:szCs w:val="22"/>
                          <w:lang w:val="en-US" w:eastAsia="zh-CN"/>
                        </w:rPr>
                        <w:t>“五位一体”总体布局：</w:t>
                      </w:r>
                    </w:p>
                    <w:p w14:paraId="181FAB67">
                      <w:pPr>
                        <w:numPr>
                          <w:ilvl w:val="0"/>
                          <w:numId w:val="13"/>
                        </w:numPr>
                        <w:rPr>
                          <w:rFonts w:hint="eastAsia"/>
                          <w:sz w:val="20"/>
                          <w:szCs w:val="22"/>
                          <w:lang w:val="en-US" w:eastAsia="zh-CN"/>
                        </w:rPr>
                      </w:pPr>
                      <w:r>
                        <w:rPr>
                          <w:rFonts w:hint="eastAsia"/>
                          <w:sz w:val="20"/>
                          <w:szCs w:val="22"/>
                          <w:lang w:val="en-US" w:eastAsia="zh-CN"/>
                        </w:rPr>
                        <w:t>经济建设；</w:t>
                      </w:r>
                    </w:p>
                    <w:p w14:paraId="69EB5E05">
                      <w:pPr>
                        <w:numPr>
                          <w:ilvl w:val="0"/>
                          <w:numId w:val="13"/>
                        </w:numPr>
                        <w:rPr>
                          <w:rFonts w:hint="eastAsia"/>
                          <w:sz w:val="20"/>
                          <w:szCs w:val="22"/>
                          <w:lang w:val="en-US" w:eastAsia="zh-CN"/>
                        </w:rPr>
                      </w:pPr>
                      <w:r>
                        <w:rPr>
                          <w:rFonts w:hint="eastAsia"/>
                          <w:sz w:val="20"/>
                          <w:szCs w:val="22"/>
                          <w:lang w:val="en-US" w:eastAsia="zh-CN"/>
                        </w:rPr>
                        <w:t>政治建设；</w:t>
                      </w:r>
                    </w:p>
                    <w:p w14:paraId="50ACB2B6">
                      <w:pPr>
                        <w:numPr>
                          <w:ilvl w:val="0"/>
                          <w:numId w:val="13"/>
                        </w:numPr>
                        <w:rPr>
                          <w:rFonts w:hint="eastAsia"/>
                          <w:sz w:val="20"/>
                          <w:szCs w:val="22"/>
                          <w:lang w:val="en-US" w:eastAsia="zh-CN"/>
                        </w:rPr>
                      </w:pPr>
                      <w:r>
                        <w:rPr>
                          <w:rFonts w:hint="eastAsia"/>
                          <w:sz w:val="20"/>
                          <w:szCs w:val="22"/>
                          <w:lang w:val="en-US" w:eastAsia="zh-CN"/>
                        </w:rPr>
                        <w:t>文化建设；</w:t>
                      </w:r>
                    </w:p>
                    <w:p w14:paraId="10F0C6A1">
                      <w:pPr>
                        <w:numPr>
                          <w:ilvl w:val="0"/>
                          <w:numId w:val="13"/>
                        </w:numPr>
                        <w:rPr>
                          <w:rFonts w:hint="eastAsia"/>
                          <w:sz w:val="20"/>
                          <w:szCs w:val="22"/>
                          <w:lang w:val="en-US" w:eastAsia="zh-CN"/>
                        </w:rPr>
                      </w:pPr>
                      <w:r>
                        <w:rPr>
                          <w:rFonts w:hint="eastAsia"/>
                          <w:sz w:val="20"/>
                          <w:szCs w:val="22"/>
                          <w:lang w:val="en-US" w:eastAsia="zh-CN"/>
                        </w:rPr>
                        <w:t>社会建设；</w:t>
                      </w:r>
                    </w:p>
                    <w:p w14:paraId="17845401">
                      <w:pPr>
                        <w:numPr>
                          <w:ilvl w:val="0"/>
                          <w:numId w:val="13"/>
                        </w:numPr>
                        <w:rPr>
                          <w:rFonts w:hint="eastAsia"/>
                          <w:sz w:val="20"/>
                          <w:szCs w:val="22"/>
                          <w:lang w:val="en-US" w:eastAsia="zh-CN"/>
                        </w:rPr>
                      </w:pPr>
                      <w:r>
                        <w:rPr>
                          <w:rFonts w:hint="eastAsia"/>
                          <w:sz w:val="20"/>
                          <w:szCs w:val="22"/>
                          <w:lang w:val="en-US" w:eastAsia="zh-CN"/>
                        </w:rPr>
                        <w:t>生态文明建设。</w:t>
                      </w:r>
                    </w:p>
                    <w:p w14:paraId="57441EB1">
                      <w:pPr>
                        <w:rPr>
                          <w:rFonts w:hint="default"/>
                          <w:sz w:val="20"/>
                          <w:szCs w:val="22"/>
                          <w:lang w:val="en-US" w:eastAsia="zh-CN"/>
                        </w:rPr>
                      </w:pPr>
                    </w:p>
                  </w:txbxContent>
                </v:textbox>
              </v:shape>
            </w:pict>
          </mc:Fallback>
        </mc:AlternateContent>
      </w:r>
      <w:r>
        <w:rPr>
          <w:rFonts w:hint="eastAsia" w:ascii="宋体" w:hAnsi="宋体" w:eastAsia="宋体" w:cs="宋体"/>
          <w:color w:val="000000"/>
          <w:kern w:val="0"/>
          <w:sz w:val="20"/>
          <w:szCs w:val="20"/>
          <w:lang w:val="en-US" w:eastAsia="zh-CN" w:bidi="ar"/>
        </w:rPr>
        <w:t>走和平发展道路的现代化。</w:t>
      </w:r>
    </w:p>
    <w:p w14:paraId="5EB89AC5">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推进中国式现代化需要牢牢把握的原则：</w:t>
      </w:r>
    </w:p>
    <w:p w14:paraId="2735FC28">
      <w:pPr>
        <w:keepNext w:val="0"/>
        <w:keepLines w:val="0"/>
        <w:widowControl/>
        <w:numPr>
          <w:ilvl w:val="0"/>
          <w:numId w:val="1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坚持和加强党的全面领导。</w:t>
      </w:r>
    </w:p>
    <w:p w14:paraId="24FFC141">
      <w:pPr>
        <w:keepNext w:val="0"/>
        <w:keepLines w:val="0"/>
        <w:widowControl/>
        <w:numPr>
          <w:ilvl w:val="0"/>
          <w:numId w:val="1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坚持中国特色社会主义道路。</w:t>
      </w:r>
    </w:p>
    <w:p w14:paraId="23D574CE">
      <w:pPr>
        <w:keepNext w:val="0"/>
        <w:keepLines w:val="0"/>
        <w:widowControl/>
        <w:numPr>
          <w:ilvl w:val="0"/>
          <w:numId w:val="1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坚持以人民为中心的发展思想。</w:t>
      </w:r>
    </w:p>
    <w:p w14:paraId="4F2C628A">
      <w:pPr>
        <w:keepNext w:val="0"/>
        <w:keepLines w:val="0"/>
        <w:widowControl/>
        <w:numPr>
          <w:ilvl w:val="0"/>
          <w:numId w:val="1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坚持深化改革开放。</w:t>
      </w:r>
    </w:p>
    <w:p w14:paraId="12726B04">
      <w:pPr>
        <w:keepNext w:val="0"/>
        <w:keepLines w:val="0"/>
        <w:widowControl/>
        <w:numPr>
          <w:ilvl w:val="0"/>
          <w:numId w:val="14"/>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坚持发扬斗争精神。</w:t>
      </w:r>
    </w:p>
    <w:p w14:paraId="7C368443">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中国最大的国情：</w:t>
      </w:r>
      <w:r>
        <w:rPr>
          <w:rFonts w:hint="eastAsia" w:ascii="宋体" w:hAnsi="宋体" w:eastAsia="宋体" w:cs="宋体"/>
          <w:color w:val="000000"/>
          <w:kern w:val="0"/>
          <w:sz w:val="20"/>
          <w:szCs w:val="20"/>
          <w:lang w:val="en-US" w:eastAsia="zh-CN" w:bidi="ar"/>
        </w:rPr>
        <w:t>中国共产党的领导。</w:t>
      </w:r>
    </w:p>
    <w:p w14:paraId="0A75EC32">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中国特色社会主义事业的坚强领导核心：</w:t>
      </w:r>
      <w:r>
        <w:rPr>
          <w:rFonts w:hint="eastAsia" w:ascii="宋体" w:hAnsi="宋体" w:eastAsia="宋体" w:cs="宋体"/>
          <w:color w:val="000000"/>
          <w:kern w:val="0"/>
          <w:sz w:val="20"/>
          <w:szCs w:val="20"/>
          <w:lang w:val="en-US" w:eastAsia="zh-CN" w:bidi="ar"/>
        </w:rPr>
        <w:t>中国共产党。</w:t>
      </w:r>
    </w:p>
    <w:p w14:paraId="3EE3D0EA">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sz w:val="20"/>
          <w:szCs w:val="24"/>
        </w:rPr>
        <mc:AlternateContent>
          <mc:Choice Requires="wps">
            <w:drawing>
              <wp:anchor distT="0" distB="0" distL="114300" distR="114300" simplePos="0" relativeHeight="251662336" behindDoc="0" locked="0" layoutInCell="1" allowOverlap="1">
                <wp:simplePos x="0" y="0"/>
                <wp:positionH relativeFrom="column">
                  <wp:posOffset>2231390</wp:posOffset>
                </wp:positionH>
                <wp:positionV relativeFrom="paragraph">
                  <wp:posOffset>63500</wp:posOffset>
                </wp:positionV>
                <wp:extent cx="2106930" cy="1264920"/>
                <wp:effectExtent l="4445" t="4445" r="6985" b="10795"/>
                <wp:wrapNone/>
                <wp:docPr id="6" name="文本框 6"/>
                <wp:cNvGraphicFramePr/>
                <a:graphic xmlns:a="http://schemas.openxmlformats.org/drawingml/2006/main">
                  <a:graphicData uri="http://schemas.microsoft.com/office/word/2010/wordprocessingShape">
                    <wps:wsp>
                      <wps:cNvSpPr txBox="1"/>
                      <wps:spPr>
                        <a:xfrm>
                          <a:off x="0" y="0"/>
                          <a:ext cx="2106930" cy="12649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C0F4878">
                            <w:pPr>
                              <w:rPr>
                                <w:rFonts w:hint="eastAsia"/>
                                <w:b/>
                                <w:bCs/>
                                <w:sz w:val="20"/>
                                <w:szCs w:val="22"/>
                                <w:lang w:val="en-US" w:eastAsia="zh-CN"/>
                              </w:rPr>
                            </w:pPr>
                            <w:r>
                              <w:rPr>
                                <w:rFonts w:hint="eastAsia"/>
                                <w:b/>
                                <w:bCs/>
                                <w:sz w:val="20"/>
                                <w:szCs w:val="22"/>
                                <w:lang w:val="en-US" w:eastAsia="zh-CN"/>
                              </w:rPr>
                              <w:t>“四个全面”战略布局：</w:t>
                            </w:r>
                          </w:p>
                          <w:p w14:paraId="2BA716F1">
                            <w:pPr>
                              <w:numPr>
                                <w:ilvl w:val="0"/>
                                <w:numId w:val="15"/>
                              </w:numPr>
                              <w:rPr>
                                <w:rFonts w:hint="eastAsia"/>
                                <w:sz w:val="20"/>
                                <w:szCs w:val="22"/>
                                <w:lang w:val="en-US" w:eastAsia="zh-CN"/>
                              </w:rPr>
                            </w:pPr>
                            <w:r>
                              <w:rPr>
                                <w:rFonts w:hint="eastAsia"/>
                                <w:sz w:val="20"/>
                                <w:szCs w:val="22"/>
                                <w:lang w:val="en-US" w:eastAsia="zh-CN"/>
                              </w:rPr>
                              <w:t>全面建设社会主义现代化国家；</w:t>
                            </w:r>
                          </w:p>
                          <w:p w14:paraId="00C6668A">
                            <w:pPr>
                              <w:numPr>
                                <w:ilvl w:val="0"/>
                                <w:numId w:val="15"/>
                              </w:numPr>
                              <w:rPr>
                                <w:rFonts w:hint="eastAsia"/>
                                <w:sz w:val="20"/>
                                <w:szCs w:val="22"/>
                                <w:lang w:val="en-US" w:eastAsia="zh-CN"/>
                              </w:rPr>
                            </w:pPr>
                            <w:r>
                              <w:rPr>
                                <w:rFonts w:hint="eastAsia"/>
                                <w:sz w:val="20"/>
                                <w:szCs w:val="22"/>
                                <w:lang w:val="en-US" w:eastAsia="zh-CN"/>
                              </w:rPr>
                              <w:t>全面深化改革；</w:t>
                            </w:r>
                          </w:p>
                          <w:p w14:paraId="69D0E191">
                            <w:pPr>
                              <w:numPr>
                                <w:ilvl w:val="0"/>
                                <w:numId w:val="15"/>
                              </w:numPr>
                              <w:rPr>
                                <w:rFonts w:hint="eastAsia"/>
                                <w:sz w:val="20"/>
                                <w:szCs w:val="22"/>
                                <w:lang w:val="en-US" w:eastAsia="zh-CN"/>
                              </w:rPr>
                            </w:pPr>
                            <w:r>
                              <w:rPr>
                                <w:rFonts w:hint="eastAsia"/>
                                <w:sz w:val="20"/>
                                <w:szCs w:val="22"/>
                                <w:lang w:val="en-US" w:eastAsia="zh-CN"/>
                              </w:rPr>
                              <w:t>全面依法治国；</w:t>
                            </w:r>
                          </w:p>
                          <w:p w14:paraId="04E4B1C7">
                            <w:pPr>
                              <w:numPr>
                                <w:ilvl w:val="0"/>
                                <w:numId w:val="15"/>
                              </w:numPr>
                              <w:rPr>
                                <w:rFonts w:hint="eastAsia"/>
                                <w:sz w:val="20"/>
                                <w:szCs w:val="22"/>
                                <w:lang w:val="en-US" w:eastAsia="zh-CN"/>
                              </w:rPr>
                            </w:pPr>
                            <w:r>
                              <w:rPr>
                                <w:rFonts w:hint="eastAsia"/>
                                <w:sz w:val="20"/>
                                <w:szCs w:val="22"/>
                                <w:lang w:val="en-US" w:eastAsia="zh-CN"/>
                              </w:rPr>
                              <w:t>全面从严治党。</w:t>
                            </w:r>
                          </w:p>
                          <w:p w14:paraId="4703E46A">
                            <w:pPr>
                              <w:rPr>
                                <w:rFonts w:hint="default"/>
                                <w:sz w:val="20"/>
                                <w:szCs w:val="2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5.7pt;margin-top:5pt;height:99.6pt;width:165.9pt;z-index:251662336;mso-width-relative:page;mso-height-relative:page;" fillcolor="#FFFFFF [3201]" filled="t" stroked="t" coordsize="21600,21600" o:gfxdata="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1oIWk2AAAAAoB&#10;AAAPAAAAAAAAAAEAIAAAACIAAABkcnMvZG93bnJldi54bWxQSwECFAAUAAAACACHTuJAMLFH71QC&#10;AAC5BAAADgAAAAAAAAABACAAAAAnAQAAZHJzL2Uyb0RvYy54bWxQSwUGAAAAAAYABgBZAQAA7QUA&#10;AAAA&#10;">
                <v:fill on="t" focussize="0,0"/>
                <v:stroke weight="0.5pt" color="#FFFFFF [3212]" joinstyle="round"/>
                <v:imagedata o:title=""/>
                <o:lock v:ext="edit" aspectratio="f"/>
                <v:textbox>
                  <w:txbxContent>
                    <w:p w14:paraId="4C0F4878">
                      <w:pPr>
                        <w:rPr>
                          <w:rFonts w:hint="eastAsia"/>
                          <w:b/>
                          <w:bCs/>
                          <w:sz w:val="20"/>
                          <w:szCs w:val="22"/>
                          <w:lang w:val="en-US" w:eastAsia="zh-CN"/>
                        </w:rPr>
                      </w:pPr>
                      <w:r>
                        <w:rPr>
                          <w:rFonts w:hint="eastAsia"/>
                          <w:b/>
                          <w:bCs/>
                          <w:sz w:val="20"/>
                          <w:szCs w:val="22"/>
                          <w:lang w:val="en-US" w:eastAsia="zh-CN"/>
                        </w:rPr>
                        <w:t>“四个全面”战略布局：</w:t>
                      </w:r>
                    </w:p>
                    <w:p w14:paraId="2BA716F1">
                      <w:pPr>
                        <w:numPr>
                          <w:ilvl w:val="0"/>
                          <w:numId w:val="15"/>
                        </w:numPr>
                        <w:rPr>
                          <w:rFonts w:hint="eastAsia"/>
                          <w:sz w:val="20"/>
                          <w:szCs w:val="22"/>
                          <w:lang w:val="en-US" w:eastAsia="zh-CN"/>
                        </w:rPr>
                      </w:pPr>
                      <w:r>
                        <w:rPr>
                          <w:rFonts w:hint="eastAsia"/>
                          <w:sz w:val="20"/>
                          <w:szCs w:val="22"/>
                          <w:lang w:val="en-US" w:eastAsia="zh-CN"/>
                        </w:rPr>
                        <w:t>全面建设社会主义现代化国家；</w:t>
                      </w:r>
                    </w:p>
                    <w:p w14:paraId="00C6668A">
                      <w:pPr>
                        <w:numPr>
                          <w:ilvl w:val="0"/>
                          <w:numId w:val="15"/>
                        </w:numPr>
                        <w:rPr>
                          <w:rFonts w:hint="eastAsia"/>
                          <w:sz w:val="20"/>
                          <w:szCs w:val="22"/>
                          <w:lang w:val="en-US" w:eastAsia="zh-CN"/>
                        </w:rPr>
                      </w:pPr>
                      <w:r>
                        <w:rPr>
                          <w:rFonts w:hint="eastAsia"/>
                          <w:sz w:val="20"/>
                          <w:szCs w:val="22"/>
                          <w:lang w:val="en-US" w:eastAsia="zh-CN"/>
                        </w:rPr>
                        <w:t>全面深化改革；</w:t>
                      </w:r>
                    </w:p>
                    <w:p w14:paraId="69D0E191">
                      <w:pPr>
                        <w:numPr>
                          <w:ilvl w:val="0"/>
                          <w:numId w:val="15"/>
                        </w:numPr>
                        <w:rPr>
                          <w:rFonts w:hint="eastAsia"/>
                          <w:sz w:val="20"/>
                          <w:szCs w:val="22"/>
                          <w:lang w:val="en-US" w:eastAsia="zh-CN"/>
                        </w:rPr>
                      </w:pPr>
                      <w:r>
                        <w:rPr>
                          <w:rFonts w:hint="eastAsia"/>
                          <w:sz w:val="20"/>
                          <w:szCs w:val="22"/>
                          <w:lang w:val="en-US" w:eastAsia="zh-CN"/>
                        </w:rPr>
                        <w:t>全面依法治国；</w:t>
                      </w:r>
                    </w:p>
                    <w:p w14:paraId="04E4B1C7">
                      <w:pPr>
                        <w:numPr>
                          <w:ilvl w:val="0"/>
                          <w:numId w:val="15"/>
                        </w:numPr>
                        <w:rPr>
                          <w:rFonts w:hint="eastAsia"/>
                          <w:sz w:val="20"/>
                          <w:szCs w:val="22"/>
                          <w:lang w:val="en-US" w:eastAsia="zh-CN"/>
                        </w:rPr>
                      </w:pPr>
                      <w:r>
                        <w:rPr>
                          <w:rFonts w:hint="eastAsia"/>
                          <w:sz w:val="20"/>
                          <w:szCs w:val="22"/>
                          <w:lang w:val="en-US" w:eastAsia="zh-CN"/>
                        </w:rPr>
                        <w:t>全面从严治党。</w:t>
                      </w:r>
                    </w:p>
                    <w:p w14:paraId="4703E46A">
                      <w:pPr>
                        <w:rPr>
                          <w:rFonts w:hint="default"/>
                          <w:sz w:val="20"/>
                          <w:szCs w:val="22"/>
                          <w:lang w:val="en-US" w:eastAsia="zh-CN"/>
                        </w:rPr>
                      </w:pPr>
                    </w:p>
                  </w:txbxContent>
                </v:textbox>
              </v:shape>
            </w:pict>
          </mc:Fallback>
        </mc:AlternateContent>
      </w:r>
      <w:r>
        <w:rPr>
          <w:rFonts w:hint="eastAsia" w:ascii="宋体" w:hAnsi="宋体" w:eastAsia="宋体" w:cs="宋体"/>
          <w:b/>
          <w:bCs/>
          <w:color w:val="000000"/>
          <w:kern w:val="0"/>
          <w:sz w:val="20"/>
          <w:szCs w:val="20"/>
          <w:lang w:val="en-US" w:eastAsia="zh-CN" w:bidi="ar"/>
        </w:rPr>
        <w:t>我国的根本领导制度：</w:t>
      </w:r>
      <w:r>
        <w:rPr>
          <w:rFonts w:hint="eastAsia" w:ascii="宋体" w:hAnsi="宋体" w:eastAsia="宋体" w:cs="宋体"/>
          <w:color w:val="000000"/>
          <w:kern w:val="0"/>
          <w:sz w:val="20"/>
          <w:szCs w:val="20"/>
          <w:lang w:val="en-US" w:eastAsia="zh-CN" w:bidi="ar"/>
        </w:rPr>
        <w:t>党的领导制度。</w:t>
      </w:r>
    </w:p>
    <w:p w14:paraId="1A032091">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中国共产党的根本政治立场：</w:t>
      </w:r>
      <w:r>
        <w:rPr>
          <w:rFonts w:hint="eastAsia" w:ascii="宋体" w:hAnsi="宋体" w:eastAsia="宋体" w:cs="宋体"/>
          <w:color w:val="000000"/>
          <w:kern w:val="0"/>
          <w:sz w:val="20"/>
          <w:szCs w:val="20"/>
          <w:lang w:val="en-US" w:eastAsia="zh-CN" w:bidi="ar"/>
        </w:rPr>
        <w:t>人民立场。</w:t>
      </w:r>
    </w:p>
    <w:p w14:paraId="6395F1FF">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如何坚持人民立场：</w:t>
      </w:r>
    </w:p>
    <w:p w14:paraId="7F63602F">
      <w:pPr>
        <w:keepNext w:val="0"/>
        <w:keepLines w:val="0"/>
        <w:widowControl/>
        <w:numPr>
          <w:ilvl w:val="0"/>
          <w:numId w:val="1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始终牢记党的初心和使命。</w:t>
      </w:r>
    </w:p>
    <w:p w14:paraId="1F390752">
      <w:pPr>
        <w:keepNext w:val="0"/>
        <w:keepLines w:val="0"/>
        <w:widowControl/>
        <w:numPr>
          <w:ilvl w:val="0"/>
          <w:numId w:val="1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始终保持党同人民群众的血肉联系。</w:t>
      </w:r>
    </w:p>
    <w:p w14:paraId="345A39FC">
      <w:pPr>
        <w:keepNext w:val="0"/>
        <w:keepLines w:val="0"/>
        <w:widowControl/>
        <w:numPr>
          <w:ilvl w:val="0"/>
          <w:numId w:val="16"/>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热爱人民、尊重人民、敬畏人民。</w:t>
      </w:r>
    </w:p>
    <w:p w14:paraId="66CB295B">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党的奋斗目标：</w:t>
      </w:r>
      <w:r>
        <w:rPr>
          <w:rFonts w:hint="eastAsia" w:ascii="宋体" w:hAnsi="宋体" w:eastAsia="宋体" w:cs="宋体"/>
          <w:color w:val="000000"/>
          <w:kern w:val="0"/>
          <w:sz w:val="20"/>
          <w:szCs w:val="20"/>
          <w:lang w:val="en-US" w:eastAsia="zh-CN" w:bidi="ar"/>
        </w:rPr>
        <w:t>人民对美好生活的向往。</w:t>
      </w:r>
    </w:p>
    <w:p w14:paraId="5B1F6743">
      <w:pPr>
        <w:keepNext w:val="0"/>
        <w:keepLines w:val="0"/>
        <w:widowControl/>
        <w:numPr>
          <w:ilvl w:val="0"/>
          <w:numId w:val="0"/>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人民：</w:t>
      </w:r>
      <w:r>
        <w:rPr>
          <w:rFonts w:hint="eastAsia" w:ascii="宋体" w:hAnsi="宋体" w:eastAsia="宋体" w:cs="宋体"/>
          <w:color w:val="000000"/>
          <w:kern w:val="0"/>
          <w:sz w:val="20"/>
          <w:szCs w:val="20"/>
          <w:lang w:val="en-US" w:eastAsia="zh-CN" w:bidi="ar"/>
        </w:rPr>
        <w:t>党的生命之根、执政之基、力量之源。</w:t>
      </w:r>
    </w:p>
    <w:p w14:paraId="1C91C859">
      <w:pPr>
        <w:keepNext w:val="0"/>
        <w:keepLines w:val="0"/>
        <w:widowControl/>
        <w:numPr>
          <w:ilvl w:val="0"/>
          <w:numId w:val="0"/>
        </w:numPr>
        <w:suppressLineNumbers w:val="0"/>
        <w:jc w:val="left"/>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改革开放意义：</w:t>
      </w:r>
    </w:p>
    <w:p w14:paraId="1EC9063C">
      <w:pPr>
        <w:keepNext w:val="0"/>
        <w:keepLines w:val="0"/>
        <w:widowControl/>
        <w:numPr>
          <w:ilvl w:val="0"/>
          <w:numId w:val="1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决定当代中国命运的关键一招，决定实现“两个一百年”奋斗目标，实现中华民族伟大复兴的关键一招。</w:t>
      </w:r>
    </w:p>
    <w:p w14:paraId="3865FA98">
      <w:pPr>
        <w:keepNext w:val="0"/>
        <w:keepLines w:val="0"/>
        <w:widowControl/>
        <w:numPr>
          <w:ilvl w:val="0"/>
          <w:numId w:val="1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党和人民大踏步赶上时代的重要法宝。</w:t>
      </w:r>
    </w:p>
    <w:p w14:paraId="06129A82">
      <w:pPr>
        <w:keepNext w:val="0"/>
        <w:keepLines w:val="0"/>
        <w:widowControl/>
        <w:numPr>
          <w:ilvl w:val="0"/>
          <w:numId w:val="17"/>
        </w:numPr>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坚持和发展中国特色社会主义道路的必由之路。</w:t>
      </w:r>
    </w:p>
    <w:p w14:paraId="51FC7952">
      <w:p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如何全面深化改革：</w:t>
      </w:r>
    </w:p>
    <w:p w14:paraId="1F546DF8">
      <w:pPr>
        <w:numPr>
          <w:ilvl w:val="0"/>
          <w:numId w:val="18"/>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必须坚持和改善党的全面领导、坚持和完善中国特色社会主义制度。</w:t>
      </w:r>
    </w:p>
    <w:p w14:paraId="21825C1D">
      <w:pPr>
        <w:numPr>
          <w:ilvl w:val="0"/>
          <w:numId w:val="18"/>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必须坚持以人民为中心、促进社会公平正义、增进人民福祉。</w:t>
      </w:r>
    </w:p>
    <w:p w14:paraId="0E62EDF8">
      <w:pPr>
        <w:numPr>
          <w:ilvl w:val="0"/>
          <w:numId w:val="18"/>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必须有利于进一步解放思想、进一步解放和发展社会生产力、进一步解放和增强社会活力。</w:t>
      </w:r>
    </w:p>
    <w:p w14:paraId="4F6D67ED">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新发展理念：</w:t>
      </w:r>
    </w:p>
    <w:tbl>
      <w:tblPr>
        <w:tblStyle w:val="5"/>
        <w:tblW w:w="104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821"/>
        <w:gridCol w:w="555"/>
        <w:gridCol w:w="4022"/>
        <w:gridCol w:w="1355"/>
        <w:gridCol w:w="2422"/>
        <w:gridCol w:w="821"/>
      </w:tblGrid>
      <w:tr w14:paraId="682E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09109B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1A67379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创新</w:t>
            </w:r>
          </w:p>
        </w:tc>
        <w:tc>
          <w:tcPr>
            <w:tcW w:w="0" w:type="auto"/>
            <w:vAlign w:val="center"/>
          </w:tcPr>
          <w:p w14:paraId="693F205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71BC814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引领发展的第一动力</w:t>
            </w:r>
          </w:p>
        </w:tc>
        <w:tc>
          <w:tcPr>
            <w:tcW w:w="0" w:type="auto"/>
            <w:shd w:val="clear" w:color="auto" w:fill="auto"/>
            <w:vAlign w:val="center"/>
          </w:tcPr>
          <w:p w14:paraId="4DECF18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注重解决</w:t>
            </w:r>
          </w:p>
        </w:tc>
        <w:tc>
          <w:tcPr>
            <w:tcW w:w="0" w:type="auto"/>
            <w:vAlign w:val="center"/>
          </w:tcPr>
          <w:p w14:paraId="69F7CDDF">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发展动力</w:t>
            </w:r>
          </w:p>
        </w:tc>
        <w:tc>
          <w:tcPr>
            <w:tcW w:w="0" w:type="auto"/>
            <w:vAlign w:val="center"/>
          </w:tcPr>
          <w:p w14:paraId="4C20F30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问题</w:t>
            </w:r>
          </w:p>
        </w:tc>
      </w:tr>
      <w:tr w14:paraId="3C7A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3F4BE6E">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774E718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协调</w:t>
            </w:r>
          </w:p>
        </w:tc>
        <w:tc>
          <w:tcPr>
            <w:tcW w:w="0" w:type="auto"/>
            <w:vAlign w:val="center"/>
          </w:tcPr>
          <w:p w14:paraId="69C9EE53">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2FABE3B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持续健康发展的内在要求</w:t>
            </w:r>
          </w:p>
        </w:tc>
        <w:tc>
          <w:tcPr>
            <w:tcW w:w="0" w:type="auto"/>
            <w:shd w:val="clear" w:color="auto" w:fill="auto"/>
            <w:vAlign w:val="center"/>
          </w:tcPr>
          <w:p w14:paraId="58955223">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注重解决</w:t>
            </w:r>
          </w:p>
        </w:tc>
        <w:tc>
          <w:tcPr>
            <w:tcW w:w="0" w:type="auto"/>
            <w:vAlign w:val="center"/>
          </w:tcPr>
          <w:p w14:paraId="48B43935">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发展不平衡</w:t>
            </w:r>
          </w:p>
        </w:tc>
        <w:tc>
          <w:tcPr>
            <w:tcW w:w="0" w:type="auto"/>
            <w:vAlign w:val="center"/>
          </w:tcPr>
          <w:p w14:paraId="4C880F63">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问题</w:t>
            </w:r>
          </w:p>
        </w:tc>
      </w:tr>
      <w:tr w14:paraId="0DF8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3B77D185">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5B4E119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绿色</w:t>
            </w:r>
          </w:p>
        </w:tc>
        <w:tc>
          <w:tcPr>
            <w:tcW w:w="0" w:type="auto"/>
            <w:vAlign w:val="center"/>
          </w:tcPr>
          <w:p w14:paraId="01C6A89F">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42C71297">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永续发展的必要条件和</w:t>
            </w:r>
          </w:p>
          <w:p w14:paraId="6889A484">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人民对美好生活追求的重要体现</w:t>
            </w:r>
          </w:p>
        </w:tc>
        <w:tc>
          <w:tcPr>
            <w:tcW w:w="0" w:type="auto"/>
            <w:shd w:val="clear" w:color="auto" w:fill="auto"/>
            <w:vAlign w:val="center"/>
          </w:tcPr>
          <w:p w14:paraId="4E0AC7FF">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注重解决</w:t>
            </w:r>
          </w:p>
        </w:tc>
        <w:tc>
          <w:tcPr>
            <w:tcW w:w="0" w:type="auto"/>
            <w:vAlign w:val="center"/>
          </w:tcPr>
          <w:p w14:paraId="0980865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人与自然和谐共生</w:t>
            </w:r>
          </w:p>
        </w:tc>
        <w:tc>
          <w:tcPr>
            <w:tcW w:w="0" w:type="auto"/>
            <w:vAlign w:val="center"/>
          </w:tcPr>
          <w:p w14:paraId="3661453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问题</w:t>
            </w:r>
          </w:p>
        </w:tc>
      </w:tr>
      <w:tr w14:paraId="1BE1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4CEB1AE">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4</w:t>
            </w:r>
          </w:p>
        </w:tc>
        <w:tc>
          <w:tcPr>
            <w:tcW w:w="0" w:type="auto"/>
            <w:vAlign w:val="center"/>
          </w:tcPr>
          <w:p w14:paraId="2EF144D5">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开放</w:t>
            </w:r>
          </w:p>
        </w:tc>
        <w:tc>
          <w:tcPr>
            <w:tcW w:w="0" w:type="auto"/>
            <w:vAlign w:val="center"/>
          </w:tcPr>
          <w:p w14:paraId="28D48F2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789B5B54">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国家繁荣发展的必由之路</w:t>
            </w:r>
          </w:p>
        </w:tc>
        <w:tc>
          <w:tcPr>
            <w:tcW w:w="0" w:type="auto"/>
            <w:shd w:val="clear" w:color="auto" w:fill="auto"/>
            <w:vAlign w:val="center"/>
          </w:tcPr>
          <w:p w14:paraId="43D8EC0F">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注重解决</w:t>
            </w:r>
          </w:p>
        </w:tc>
        <w:tc>
          <w:tcPr>
            <w:tcW w:w="0" w:type="auto"/>
            <w:vAlign w:val="center"/>
          </w:tcPr>
          <w:p w14:paraId="05E6589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发展内外联动</w:t>
            </w:r>
          </w:p>
        </w:tc>
        <w:tc>
          <w:tcPr>
            <w:tcW w:w="0" w:type="auto"/>
            <w:vAlign w:val="center"/>
          </w:tcPr>
          <w:p w14:paraId="05CCED0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问题</w:t>
            </w:r>
          </w:p>
        </w:tc>
      </w:tr>
      <w:tr w14:paraId="008E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71B89EC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5</w:t>
            </w:r>
          </w:p>
        </w:tc>
        <w:tc>
          <w:tcPr>
            <w:tcW w:w="0" w:type="auto"/>
            <w:vAlign w:val="center"/>
          </w:tcPr>
          <w:p w14:paraId="719B596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共享</w:t>
            </w:r>
          </w:p>
        </w:tc>
        <w:tc>
          <w:tcPr>
            <w:tcW w:w="0" w:type="auto"/>
            <w:vAlign w:val="center"/>
          </w:tcPr>
          <w:p w14:paraId="1640A0E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是</w:t>
            </w:r>
          </w:p>
        </w:tc>
        <w:tc>
          <w:tcPr>
            <w:tcW w:w="0" w:type="auto"/>
            <w:shd w:val="clear" w:color="auto" w:fill="auto"/>
            <w:vAlign w:val="center"/>
          </w:tcPr>
          <w:p w14:paraId="6E4B38C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中国特色社会主义的本质要求</w:t>
            </w:r>
          </w:p>
        </w:tc>
        <w:tc>
          <w:tcPr>
            <w:tcW w:w="0" w:type="auto"/>
            <w:shd w:val="clear" w:color="auto" w:fill="auto"/>
            <w:vAlign w:val="center"/>
          </w:tcPr>
          <w:p w14:paraId="1B414F39">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注重解决</w:t>
            </w:r>
          </w:p>
        </w:tc>
        <w:tc>
          <w:tcPr>
            <w:tcW w:w="0" w:type="auto"/>
            <w:vAlign w:val="center"/>
          </w:tcPr>
          <w:p w14:paraId="50047858">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社会公平正义</w:t>
            </w:r>
          </w:p>
        </w:tc>
        <w:tc>
          <w:tcPr>
            <w:tcW w:w="0" w:type="auto"/>
            <w:vAlign w:val="center"/>
          </w:tcPr>
          <w:p w14:paraId="2ABC84E8">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问题</w:t>
            </w:r>
          </w:p>
        </w:tc>
      </w:tr>
    </w:tbl>
    <w:p w14:paraId="185E8814">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新发展格局内涵：</w:t>
      </w:r>
      <w:r>
        <w:rPr>
          <w:rFonts w:hint="eastAsia" w:ascii="宋体" w:hAnsi="宋体" w:eastAsia="宋体" w:cs="宋体"/>
          <w:color w:val="000000"/>
          <w:kern w:val="0"/>
          <w:sz w:val="20"/>
          <w:szCs w:val="20"/>
          <w:lang w:val="en-US" w:eastAsia="zh-CN" w:bidi="ar"/>
        </w:rPr>
        <w:t>以国内大循环为主体、国内国际双循环相互促进。</w:t>
      </w:r>
    </w:p>
    <w:p w14:paraId="75BD0839">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两个毫不动摇：</w:t>
      </w:r>
      <w:r>
        <w:rPr>
          <w:rFonts w:hint="eastAsia" w:ascii="宋体" w:hAnsi="宋体" w:eastAsia="宋体" w:cs="宋体"/>
          <w:color w:val="000000"/>
          <w:kern w:val="0"/>
          <w:sz w:val="20"/>
          <w:szCs w:val="20"/>
          <w:lang w:val="en-US" w:eastAsia="zh-CN" w:bidi="ar"/>
        </w:rPr>
        <w:t>毫不动摇巩固和发展公有制经济，毫不动摇鼓励、支持、引导非公有制经济发展。</w:t>
      </w:r>
    </w:p>
    <w:p w14:paraId="73D0A823">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如何建设现代化经济体系：</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616"/>
        <w:gridCol w:w="3616"/>
        <w:gridCol w:w="416"/>
        <w:gridCol w:w="1416"/>
        <w:gridCol w:w="616"/>
      </w:tblGrid>
      <w:tr w14:paraId="79F1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05FA3E13">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46CEC16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19811B4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创新引领、协同发展</w:t>
            </w:r>
          </w:p>
        </w:tc>
        <w:tc>
          <w:tcPr>
            <w:tcW w:w="0" w:type="auto"/>
            <w:shd w:val="clear" w:color="auto" w:fill="auto"/>
            <w:vAlign w:val="center"/>
          </w:tcPr>
          <w:p w14:paraId="62C7EF83">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5D0DD55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产业</w:t>
            </w:r>
          </w:p>
        </w:tc>
        <w:tc>
          <w:tcPr>
            <w:tcW w:w="0" w:type="auto"/>
            <w:shd w:val="clear" w:color="auto" w:fill="auto"/>
            <w:vAlign w:val="center"/>
          </w:tcPr>
          <w:p w14:paraId="2DB4E6DA">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体系</w:t>
            </w:r>
          </w:p>
        </w:tc>
      </w:tr>
      <w:tr w14:paraId="7440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0667A40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4B1BBE6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6327900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统一开放、竞争有序</w:t>
            </w:r>
          </w:p>
        </w:tc>
        <w:tc>
          <w:tcPr>
            <w:tcW w:w="0" w:type="auto"/>
            <w:shd w:val="clear" w:color="auto" w:fill="auto"/>
            <w:vAlign w:val="center"/>
          </w:tcPr>
          <w:p w14:paraId="60B0E71A">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026B80A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市场</w:t>
            </w:r>
          </w:p>
        </w:tc>
        <w:tc>
          <w:tcPr>
            <w:tcW w:w="0" w:type="auto"/>
            <w:shd w:val="clear" w:color="auto" w:fill="auto"/>
            <w:vAlign w:val="center"/>
          </w:tcPr>
          <w:p w14:paraId="089FB344">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体系</w:t>
            </w:r>
          </w:p>
        </w:tc>
      </w:tr>
      <w:tr w14:paraId="03C3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705E7B1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0D64042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11F2C2D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体现效率、促进公平</w:t>
            </w:r>
          </w:p>
        </w:tc>
        <w:tc>
          <w:tcPr>
            <w:tcW w:w="0" w:type="auto"/>
            <w:shd w:val="clear" w:color="auto" w:fill="auto"/>
            <w:vAlign w:val="center"/>
          </w:tcPr>
          <w:p w14:paraId="159CB50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6F387ADA">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 xml:space="preserve">收入分配 </w:t>
            </w:r>
          </w:p>
        </w:tc>
        <w:tc>
          <w:tcPr>
            <w:tcW w:w="0" w:type="auto"/>
            <w:shd w:val="clear" w:color="auto" w:fill="auto"/>
            <w:vAlign w:val="center"/>
          </w:tcPr>
          <w:p w14:paraId="65754FB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体系</w:t>
            </w:r>
          </w:p>
        </w:tc>
      </w:tr>
      <w:tr w14:paraId="6ED0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2E86E1D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4</w:t>
            </w:r>
          </w:p>
        </w:tc>
        <w:tc>
          <w:tcPr>
            <w:tcW w:w="0" w:type="auto"/>
            <w:vAlign w:val="center"/>
          </w:tcPr>
          <w:p w14:paraId="4426724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7CC5E8E7">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彰显优势、协调联动</w:t>
            </w:r>
          </w:p>
        </w:tc>
        <w:tc>
          <w:tcPr>
            <w:tcW w:w="0" w:type="auto"/>
            <w:shd w:val="clear" w:color="auto" w:fill="auto"/>
            <w:vAlign w:val="center"/>
          </w:tcPr>
          <w:p w14:paraId="42806E98">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546BD88F">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城乡区域发展</w:t>
            </w:r>
          </w:p>
        </w:tc>
        <w:tc>
          <w:tcPr>
            <w:tcW w:w="0" w:type="auto"/>
            <w:shd w:val="clear" w:color="auto" w:fill="auto"/>
            <w:vAlign w:val="center"/>
          </w:tcPr>
          <w:p w14:paraId="741C3756">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体系</w:t>
            </w:r>
          </w:p>
        </w:tc>
      </w:tr>
      <w:tr w14:paraId="05EE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072FA35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5</w:t>
            </w:r>
          </w:p>
        </w:tc>
        <w:tc>
          <w:tcPr>
            <w:tcW w:w="0" w:type="auto"/>
            <w:vAlign w:val="center"/>
          </w:tcPr>
          <w:p w14:paraId="0727203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2A86F83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资源节约、环境友好</w:t>
            </w:r>
          </w:p>
        </w:tc>
        <w:tc>
          <w:tcPr>
            <w:tcW w:w="0" w:type="auto"/>
            <w:shd w:val="clear" w:color="auto" w:fill="auto"/>
            <w:vAlign w:val="center"/>
          </w:tcPr>
          <w:p w14:paraId="1AA853F6">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48D50CCE">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绿色发展</w:t>
            </w:r>
          </w:p>
        </w:tc>
        <w:tc>
          <w:tcPr>
            <w:tcW w:w="0" w:type="auto"/>
            <w:shd w:val="clear" w:color="auto" w:fill="auto"/>
            <w:vAlign w:val="center"/>
          </w:tcPr>
          <w:p w14:paraId="515887B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体系</w:t>
            </w:r>
          </w:p>
        </w:tc>
      </w:tr>
      <w:tr w14:paraId="31A5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1904793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6</w:t>
            </w:r>
          </w:p>
        </w:tc>
        <w:tc>
          <w:tcPr>
            <w:tcW w:w="0" w:type="auto"/>
            <w:vAlign w:val="center"/>
          </w:tcPr>
          <w:p w14:paraId="5C9820C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66F7534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多元平衡、安全高效</w:t>
            </w:r>
          </w:p>
        </w:tc>
        <w:tc>
          <w:tcPr>
            <w:tcW w:w="0" w:type="auto"/>
            <w:shd w:val="clear" w:color="auto" w:fill="auto"/>
            <w:vAlign w:val="center"/>
          </w:tcPr>
          <w:p w14:paraId="6CC12788">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6E75F54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全面开放</w:t>
            </w:r>
          </w:p>
        </w:tc>
        <w:tc>
          <w:tcPr>
            <w:tcW w:w="0" w:type="auto"/>
            <w:shd w:val="clear" w:color="auto" w:fill="auto"/>
            <w:vAlign w:val="center"/>
          </w:tcPr>
          <w:p w14:paraId="6D229BA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体系</w:t>
            </w:r>
          </w:p>
        </w:tc>
      </w:tr>
      <w:tr w14:paraId="0A7D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3895E6C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7</w:t>
            </w:r>
          </w:p>
        </w:tc>
        <w:tc>
          <w:tcPr>
            <w:tcW w:w="0" w:type="auto"/>
            <w:vAlign w:val="center"/>
          </w:tcPr>
          <w:p w14:paraId="70BA2228">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建设</w:t>
            </w:r>
          </w:p>
        </w:tc>
        <w:tc>
          <w:tcPr>
            <w:tcW w:w="0" w:type="auto"/>
            <w:vAlign w:val="center"/>
          </w:tcPr>
          <w:p w14:paraId="1842C3C5">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充分发挥市场作用、更好发挥政府作用</w:t>
            </w:r>
          </w:p>
        </w:tc>
        <w:tc>
          <w:tcPr>
            <w:tcW w:w="0" w:type="auto"/>
            <w:shd w:val="clear" w:color="auto" w:fill="auto"/>
            <w:vAlign w:val="center"/>
          </w:tcPr>
          <w:p w14:paraId="37BD9779">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的</w:t>
            </w:r>
          </w:p>
        </w:tc>
        <w:tc>
          <w:tcPr>
            <w:tcW w:w="0" w:type="auto"/>
            <w:shd w:val="clear" w:color="auto" w:fill="auto"/>
            <w:vAlign w:val="center"/>
          </w:tcPr>
          <w:p w14:paraId="4526B0B3">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经济</w:t>
            </w:r>
          </w:p>
        </w:tc>
        <w:tc>
          <w:tcPr>
            <w:tcW w:w="0" w:type="auto"/>
            <w:shd w:val="clear" w:color="auto" w:fill="auto"/>
            <w:vAlign w:val="center"/>
          </w:tcPr>
          <w:p w14:paraId="2DB9276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体制</w:t>
            </w:r>
          </w:p>
        </w:tc>
      </w:tr>
    </w:tbl>
    <w:p w14:paraId="1725DE3F">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如何全面建设社会主义现代化国家的基础性、战略性支撑：</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616"/>
        <w:gridCol w:w="616"/>
        <w:gridCol w:w="1016"/>
        <w:gridCol w:w="1816"/>
        <w:gridCol w:w="1816"/>
        <w:gridCol w:w="1416"/>
      </w:tblGrid>
      <w:tr w14:paraId="1623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4A2C26E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3FBDFCB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教育</w:t>
            </w:r>
          </w:p>
        </w:tc>
        <w:tc>
          <w:tcPr>
            <w:tcW w:w="0" w:type="auto"/>
            <w:vAlign w:val="center"/>
          </w:tcPr>
          <w:p w14:paraId="66031B4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根本</w:t>
            </w:r>
          </w:p>
        </w:tc>
        <w:tc>
          <w:tcPr>
            <w:tcW w:w="0" w:type="auto"/>
            <w:shd w:val="clear" w:color="auto" w:fill="auto"/>
            <w:vAlign w:val="center"/>
          </w:tcPr>
          <w:p w14:paraId="582AC8E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教育强国</w:t>
            </w:r>
          </w:p>
        </w:tc>
        <w:tc>
          <w:tcPr>
            <w:tcW w:w="0" w:type="auto"/>
            <w:shd w:val="clear" w:color="auto" w:fill="auto"/>
            <w:vAlign w:val="center"/>
          </w:tcPr>
          <w:p w14:paraId="319A7859">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创新驱动发展战略</w:t>
            </w:r>
          </w:p>
        </w:tc>
        <w:tc>
          <w:tcPr>
            <w:tcW w:w="0" w:type="auto"/>
            <w:shd w:val="clear" w:color="auto" w:fill="auto"/>
            <w:vAlign w:val="center"/>
          </w:tcPr>
          <w:p w14:paraId="4EC857CE">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创新是第一动力</w:t>
            </w:r>
          </w:p>
        </w:tc>
        <w:tc>
          <w:tcPr>
            <w:tcW w:w="0" w:type="auto"/>
            <w:shd w:val="clear" w:color="auto" w:fill="auto"/>
            <w:vAlign w:val="center"/>
          </w:tcPr>
          <w:p w14:paraId="3A3CCBF4">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教育优先发展</w:t>
            </w:r>
          </w:p>
        </w:tc>
      </w:tr>
      <w:tr w14:paraId="2275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380697B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11299936">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科技</w:t>
            </w:r>
          </w:p>
        </w:tc>
        <w:tc>
          <w:tcPr>
            <w:tcW w:w="0" w:type="auto"/>
            <w:vAlign w:val="center"/>
          </w:tcPr>
          <w:p w14:paraId="190FBEC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关键</w:t>
            </w:r>
          </w:p>
        </w:tc>
        <w:tc>
          <w:tcPr>
            <w:tcW w:w="0" w:type="auto"/>
            <w:shd w:val="clear" w:color="auto" w:fill="auto"/>
            <w:vAlign w:val="center"/>
          </w:tcPr>
          <w:p w14:paraId="2AC45FF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科技强国</w:t>
            </w:r>
          </w:p>
        </w:tc>
        <w:tc>
          <w:tcPr>
            <w:tcW w:w="0" w:type="auto"/>
            <w:shd w:val="clear" w:color="auto" w:fill="auto"/>
            <w:vAlign w:val="center"/>
          </w:tcPr>
          <w:p w14:paraId="485F79F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科教兴国战略</w:t>
            </w:r>
          </w:p>
        </w:tc>
        <w:tc>
          <w:tcPr>
            <w:tcW w:w="0" w:type="auto"/>
            <w:shd w:val="clear" w:color="auto" w:fill="auto"/>
            <w:vAlign w:val="center"/>
          </w:tcPr>
          <w:p w14:paraId="3E123B99">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科技是第一生产力</w:t>
            </w:r>
          </w:p>
        </w:tc>
        <w:tc>
          <w:tcPr>
            <w:tcW w:w="0" w:type="auto"/>
            <w:shd w:val="clear" w:color="auto" w:fill="auto"/>
            <w:vAlign w:val="center"/>
          </w:tcPr>
          <w:p w14:paraId="628D75C7">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科技自立自强</w:t>
            </w:r>
          </w:p>
        </w:tc>
      </w:tr>
      <w:tr w14:paraId="1705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24341323">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7D87A456">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人才</w:t>
            </w:r>
          </w:p>
        </w:tc>
        <w:tc>
          <w:tcPr>
            <w:tcW w:w="0" w:type="auto"/>
            <w:vAlign w:val="center"/>
          </w:tcPr>
          <w:p w14:paraId="413151AE">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基础</w:t>
            </w:r>
          </w:p>
        </w:tc>
        <w:tc>
          <w:tcPr>
            <w:tcW w:w="0" w:type="auto"/>
            <w:shd w:val="clear" w:color="auto" w:fill="auto"/>
            <w:vAlign w:val="center"/>
          </w:tcPr>
          <w:p w14:paraId="3786822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人才强国</w:t>
            </w:r>
          </w:p>
        </w:tc>
        <w:tc>
          <w:tcPr>
            <w:tcW w:w="0" w:type="auto"/>
            <w:shd w:val="clear" w:color="auto" w:fill="auto"/>
            <w:vAlign w:val="center"/>
          </w:tcPr>
          <w:p w14:paraId="0B08CB2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人才强国战略</w:t>
            </w:r>
          </w:p>
        </w:tc>
        <w:tc>
          <w:tcPr>
            <w:tcW w:w="0" w:type="auto"/>
            <w:shd w:val="clear" w:color="auto" w:fill="auto"/>
            <w:vAlign w:val="center"/>
          </w:tcPr>
          <w:p w14:paraId="1D930C74">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人才是第一资源</w:t>
            </w:r>
          </w:p>
        </w:tc>
        <w:tc>
          <w:tcPr>
            <w:tcW w:w="0" w:type="auto"/>
            <w:shd w:val="clear" w:color="auto" w:fill="auto"/>
            <w:vAlign w:val="center"/>
          </w:tcPr>
          <w:p w14:paraId="77E105E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人才引领驱动</w:t>
            </w:r>
          </w:p>
        </w:tc>
      </w:tr>
    </w:tbl>
    <w:p w14:paraId="2D693863">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教育的根本任务：</w:t>
      </w:r>
      <w:r>
        <w:rPr>
          <w:rFonts w:hint="eastAsia" w:ascii="宋体" w:hAnsi="宋体" w:eastAsia="宋体" w:cs="宋体"/>
          <w:color w:val="000000"/>
          <w:kern w:val="0"/>
          <w:sz w:val="20"/>
          <w:szCs w:val="20"/>
          <w:lang w:val="en-US" w:eastAsia="zh-CN" w:bidi="ar"/>
        </w:rPr>
        <w:t>立德树人。</w:t>
      </w:r>
    </w:p>
    <w:p w14:paraId="5F960C90">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教育的根本问题：</w:t>
      </w:r>
      <w:r>
        <w:rPr>
          <w:rFonts w:hint="eastAsia" w:ascii="宋体" w:hAnsi="宋体" w:eastAsia="宋体" w:cs="宋体"/>
          <w:color w:val="000000"/>
          <w:kern w:val="0"/>
          <w:sz w:val="20"/>
          <w:szCs w:val="20"/>
          <w:lang w:val="en-US" w:eastAsia="zh-CN" w:bidi="ar"/>
        </w:rPr>
        <w:t>培养什么人、怎样培养人、为谁培养人的问题。</w:t>
      </w:r>
    </w:p>
    <w:p w14:paraId="0CA2512C">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发展教育的根本尺度：</w:t>
      </w:r>
      <w:r>
        <w:rPr>
          <w:rFonts w:hint="eastAsia" w:ascii="宋体" w:hAnsi="宋体" w:eastAsia="宋体" w:cs="宋体"/>
          <w:color w:val="000000"/>
          <w:kern w:val="0"/>
          <w:sz w:val="20"/>
          <w:szCs w:val="20"/>
          <w:lang w:val="en-US" w:eastAsia="zh-CN" w:bidi="ar"/>
        </w:rPr>
        <w:t>人民满意。</w:t>
      </w:r>
    </w:p>
    <w:p w14:paraId="77189A1D">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国之大计、党之大计：</w:t>
      </w:r>
      <w:r>
        <w:rPr>
          <w:rFonts w:hint="eastAsia" w:ascii="宋体" w:hAnsi="宋体" w:eastAsia="宋体" w:cs="宋体"/>
          <w:color w:val="000000"/>
          <w:kern w:val="0"/>
          <w:sz w:val="20"/>
          <w:szCs w:val="20"/>
          <w:lang w:val="en-US" w:eastAsia="zh-CN" w:bidi="ar"/>
        </w:rPr>
        <w:t>教育。</w:t>
      </w:r>
    </w:p>
    <w:p w14:paraId="6EBA7DC2">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如何走中国特色社会主义政治发展道路：</w:t>
      </w:r>
    </w:p>
    <w:p w14:paraId="2DAD6AD4">
      <w:pPr>
        <w:numPr>
          <w:ilvl w:val="0"/>
          <w:numId w:val="19"/>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坚持党的领导（根本保证）、人民当家作主（本质特征）、依法治国（基本方式）有机统一。</w:t>
      </w:r>
    </w:p>
    <w:p w14:paraId="6593E79A">
      <w:pPr>
        <w:numPr>
          <w:ilvl w:val="0"/>
          <w:numId w:val="19"/>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积极稳妥推进政治体制改革。</w:t>
      </w:r>
    </w:p>
    <w:p w14:paraId="66A35C9D">
      <w:pPr>
        <w:numPr>
          <w:ilvl w:val="0"/>
          <w:numId w:val="19"/>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始终保持政治定力。</w:t>
      </w:r>
    </w:p>
    <w:p w14:paraId="3A30306C">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全过程人民民主的四对统一，三全三最：</w:t>
      </w:r>
    </w:p>
    <w:p w14:paraId="735C3E1F">
      <w:pPr>
        <w:numPr>
          <w:ilvl w:val="0"/>
          <w:numId w:val="20"/>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直接民主与间接民主、过程民主与成果民主、程序民主与实质民主、人民民主与国家意志。</w:t>
      </w:r>
    </w:p>
    <w:p w14:paraId="791CF78F">
      <w:pPr>
        <w:numPr>
          <w:ilvl w:val="0"/>
          <w:numId w:val="20"/>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全链条、全方位、全覆盖，最广泛、最真实、最管用。</w:t>
      </w:r>
    </w:p>
    <w:p w14:paraId="3C04D418">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中国特色社会主义法治道路的核心要义（两个坚持一个贯彻）：</w:t>
      </w:r>
    </w:p>
    <w:p w14:paraId="28CF5914">
      <w:pPr>
        <w:numPr>
          <w:ilvl w:val="0"/>
          <w:numId w:val="21"/>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党的领导（中国特色社会主义最本质的特征，社会主义法治最根本的保证）。</w:t>
      </w:r>
    </w:p>
    <w:p w14:paraId="2481326A">
      <w:pPr>
        <w:numPr>
          <w:ilvl w:val="0"/>
          <w:numId w:val="21"/>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中国特色社会主义制度（中国特色社会主义法治体系的根本制度基础，全面推进依法治国的根本制度保障）。</w:t>
      </w:r>
    </w:p>
    <w:p w14:paraId="34B8E96E">
      <w:pPr>
        <w:numPr>
          <w:ilvl w:val="0"/>
          <w:numId w:val="21"/>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中国特色社会主义法治理论（中国特色社会主义法治体系的理论指导和学理支撑，全面推进依法治国的行动指南）。</w:t>
      </w:r>
    </w:p>
    <w:p w14:paraId="6E503414">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坚持和拓展中国特色社会主义法治道路需要毫不动摇坚持的五大原则：</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2616"/>
        <w:gridCol w:w="7216"/>
      </w:tblGrid>
      <w:tr w14:paraId="4D8F5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DE3A2CF">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21E8525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中国共产党的领导</w:t>
            </w:r>
          </w:p>
        </w:tc>
        <w:tc>
          <w:tcPr>
            <w:tcW w:w="0" w:type="auto"/>
            <w:shd w:val="clear" w:color="auto" w:fill="auto"/>
            <w:vAlign w:val="center"/>
          </w:tcPr>
          <w:p w14:paraId="62DE751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中国特色社会主义的法治之魂，我国法治同西方资本主义国家的法治最大的区别</w:t>
            </w:r>
          </w:p>
        </w:tc>
      </w:tr>
      <w:tr w14:paraId="4F06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56ABB89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41A5868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以人民为中心</w:t>
            </w:r>
          </w:p>
        </w:tc>
        <w:tc>
          <w:tcPr>
            <w:tcW w:w="0" w:type="auto"/>
            <w:shd w:val="clear" w:color="auto" w:fill="auto"/>
            <w:vAlign w:val="center"/>
          </w:tcPr>
          <w:p w14:paraId="5C71A190">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全面依法治国最广泛、最深厚的基础是人民</w:t>
            </w:r>
          </w:p>
        </w:tc>
      </w:tr>
      <w:tr w14:paraId="2EDA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5F7283D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461A289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法律面前人人平等</w:t>
            </w:r>
          </w:p>
        </w:tc>
        <w:tc>
          <w:tcPr>
            <w:tcW w:w="0" w:type="auto"/>
            <w:shd w:val="clear" w:color="auto" w:fill="auto"/>
            <w:vAlign w:val="center"/>
          </w:tcPr>
          <w:p w14:paraId="129E802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平等是社会主义法律的基本属性</w:t>
            </w:r>
          </w:p>
        </w:tc>
      </w:tr>
      <w:tr w14:paraId="11934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0" w:type="auto"/>
            <w:vAlign w:val="center"/>
          </w:tcPr>
          <w:p w14:paraId="7C45629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4</w:t>
            </w:r>
          </w:p>
        </w:tc>
        <w:tc>
          <w:tcPr>
            <w:tcW w:w="0" w:type="auto"/>
            <w:vAlign w:val="center"/>
          </w:tcPr>
          <w:p w14:paraId="3701190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依法治国与以德治国相结合</w:t>
            </w:r>
          </w:p>
        </w:tc>
        <w:tc>
          <w:tcPr>
            <w:tcW w:w="0" w:type="auto"/>
            <w:shd w:val="clear" w:color="auto" w:fill="auto"/>
            <w:vAlign w:val="center"/>
          </w:tcPr>
          <w:p w14:paraId="35A0CAC7">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法律与道德相辅相成，法治与德治相得益彰</w:t>
            </w:r>
          </w:p>
        </w:tc>
      </w:tr>
      <w:tr w14:paraId="45CE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5EF4592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5</w:t>
            </w:r>
          </w:p>
        </w:tc>
        <w:tc>
          <w:tcPr>
            <w:tcW w:w="0" w:type="auto"/>
            <w:vAlign w:val="center"/>
          </w:tcPr>
          <w:p w14:paraId="4E6D935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从中国实际出发</w:t>
            </w:r>
          </w:p>
        </w:tc>
        <w:tc>
          <w:tcPr>
            <w:tcW w:w="0" w:type="auto"/>
            <w:shd w:val="clear" w:color="auto" w:fill="auto"/>
            <w:vAlign w:val="center"/>
          </w:tcPr>
          <w:p w14:paraId="61BB4726">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突出法治的中国特色、实践特色、时代特色</w:t>
            </w:r>
          </w:p>
        </w:tc>
      </w:tr>
    </w:tbl>
    <w:p w14:paraId="3C235A4D">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宪法的地位：</w:t>
      </w:r>
    </w:p>
    <w:p w14:paraId="315F0F88">
      <w:pPr>
        <w:numPr>
          <w:ilvl w:val="0"/>
          <w:numId w:val="22"/>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国家的根本法，治国安邦的总章程。</w:t>
      </w:r>
    </w:p>
    <w:p w14:paraId="39F962DA">
      <w:pPr>
        <w:numPr>
          <w:ilvl w:val="0"/>
          <w:numId w:val="22"/>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党和人民意志的集中体现，国家各种制度和法律法规的总依据。</w:t>
      </w:r>
    </w:p>
    <w:p w14:paraId="4EA90D23">
      <w:pPr>
        <w:numPr>
          <w:ilvl w:val="0"/>
          <w:numId w:val="22"/>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具有最高的法律地位、法律权威、法律效力。</w:t>
      </w:r>
    </w:p>
    <w:p w14:paraId="440E7C17">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如何更好推进中国特色社会主义法治体系建设（必须加快形成）：</w:t>
      </w:r>
    </w:p>
    <w:p w14:paraId="0746CB40">
      <w:pPr>
        <w:numPr>
          <w:ilvl w:val="0"/>
          <w:numId w:val="23"/>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完备的法律规范体系、</w:t>
      </w:r>
    </w:p>
    <w:p w14:paraId="45D6715F">
      <w:pPr>
        <w:numPr>
          <w:ilvl w:val="0"/>
          <w:numId w:val="23"/>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高效的法治实施体系、</w:t>
      </w:r>
    </w:p>
    <w:p w14:paraId="39F6D8DE">
      <w:pPr>
        <w:numPr>
          <w:ilvl w:val="0"/>
          <w:numId w:val="23"/>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严密的法治监督体系、</w:t>
      </w:r>
    </w:p>
    <w:p w14:paraId="69A656AE">
      <w:pPr>
        <w:numPr>
          <w:ilvl w:val="0"/>
          <w:numId w:val="23"/>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有力的法治保障体系、</w:t>
      </w:r>
    </w:p>
    <w:p w14:paraId="6608E858">
      <w:pPr>
        <w:numPr>
          <w:ilvl w:val="0"/>
          <w:numId w:val="23"/>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完善的党内法规体系。</w:t>
      </w:r>
    </w:p>
    <w:p w14:paraId="184498CE">
      <w:p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br w:type="page"/>
      </w:r>
    </w:p>
    <w:p w14:paraId="071AB1C9">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法治中国建设的工作布局：</w:t>
      </w:r>
    </w:p>
    <w:p w14:paraId="6F0980A3">
      <w:pPr>
        <w:numPr>
          <w:ilvl w:val="0"/>
          <w:numId w:val="24"/>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坚持依法治国、依法执政、依法行政共同推进。</w:t>
      </w:r>
    </w:p>
    <w:p w14:paraId="220119ED">
      <w:pPr>
        <w:numPr>
          <w:ilvl w:val="0"/>
          <w:numId w:val="24"/>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坚持法治国家、法治政府、法治社会一体建设。</w:t>
      </w:r>
    </w:p>
    <w:p w14:paraId="16689FA7">
      <w:pPr>
        <w:numPr>
          <w:ilvl w:val="0"/>
          <w:numId w:val="24"/>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坚持统筹推进国内法治和涉外法治。</w:t>
      </w:r>
    </w:p>
    <w:p w14:paraId="5A55E772">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如何加快建设法治中国：</w:t>
      </w:r>
    </w:p>
    <w:p w14:paraId="603C5A23">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适应全面建设社会主义现代化国家的要求。</w:t>
      </w:r>
    </w:p>
    <w:p w14:paraId="0743A78A">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牢牢把握经济社会发展和人民群众对法治建设的需要。</w:t>
      </w:r>
    </w:p>
    <w:p w14:paraId="6B2CED21">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坚持系统观念。</w:t>
      </w:r>
    </w:p>
    <w:p w14:paraId="341BEF5B">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全面推进科学立法、严格执法、公正司法、全民守法。</w:t>
      </w:r>
    </w:p>
    <w:p w14:paraId="54787914">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完善以宪法为核心的中国特色社会主义法律体系。</w:t>
      </w:r>
    </w:p>
    <w:p w14:paraId="2364C772">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扎实推进依法行政。</w:t>
      </w:r>
    </w:p>
    <w:p w14:paraId="6A7A8A67">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严格公正司法。</w:t>
      </w:r>
    </w:p>
    <w:p w14:paraId="2BCB2CDD">
      <w:pPr>
        <w:numPr>
          <w:ilvl w:val="0"/>
          <w:numId w:val="25"/>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加快建设法治社会。</w:t>
      </w:r>
    </w:p>
    <w:p w14:paraId="48D03FD4">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社会主义核心价值观：</w:t>
      </w:r>
      <w:r>
        <w:rPr>
          <w:rFonts w:hint="eastAsia" w:ascii="宋体" w:hAnsi="宋体" w:eastAsia="宋体" w:cs="宋体"/>
          <w:color w:val="000000"/>
          <w:kern w:val="0"/>
          <w:sz w:val="20"/>
          <w:szCs w:val="20"/>
          <w:lang w:val="en-US" w:eastAsia="zh-CN" w:bidi="ar"/>
        </w:rPr>
        <w:t>富强、民主、文明、和谐，自由、平等、公正、法治，爱国、敬业、诚信、友善。</w:t>
      </w:r>
    </w:p>
    <w:p w14:paraId="070D69A0">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伟大建党精神：</w:t>
      </w:r>
      <w:r>
        <w:rPr>
          <w:rFonts w:hint="eastAsia" w:ascii="宋体" w:hAnsi="宋体" w:eastAsia="宋体" w:cs="宋体"/>
          <w:color w:val="000000"/>
          <w:kern w:val="0"/>
          <w:sz w:val="20"/>
          <w:szCs w:val="20"/>
          <w:lang w:val="en-US" w:eastAsia="zh-CN" w:bidi="ar"/>
        </w:rPr>
        <w:t>坚持真理、坚守理想，践行初心、担当使命，不怕牺牲、英勇斗争，对党忠诚、不负人民。</w:t>
      </w:r>
    </w:p>
    <w:p w14:paraId="5C8A8441">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如何传承发展中华优秀传统文化：</w:t>
      </w:r>
    </w:p>
    <w:p w14:paraId="334ADB9B">
      <w:pPr>
        <w:numPr>
          <w:ilvl w:val="0"/>
          <w:numId w:val="26"/>
        </w:numPr>
        <w:rPr>
          <w:rFonts w:hint="eastAsia" w:ascii="宋体" w:hAnsi="宋体" w:eastAsia="宋体" w:cs="宋体"/>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深刻把握中华优秀传统文化特性：</w:t>
      </w:r>
      <w:r>
        <w:rPr>
          <w:rFonts w:hint="eastAsia" w:ascii="宋体" w:hAnsi="宋体" w:eastAsia="宋体" w:cs="宋体"/>
          <w:color w:val="000000"/>
          <w:kern w:val="0"/>
          <w:sz w:val="20"/>
          <w:szCs w:val="20"/>
          <w:lang w:val="en-US" w:eastAsia="zh-CN" w:bidi="ar"/>
        </w:rPr>
        <w:t>连续性、创新性、统一性、包容性、和平性。</w:t>
      </w:r>
    </w:p>
    <w:p w14:paraId="530A22E1">
      <w:pPr>
        <w:numPr>
          <w:ilvl w:val="0"/>
          <w:numId w:val="26"/>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推动中华优秀传统文化创造性转化、创新性发展。</w:t>
      </w:r>
    </w:p>
    <w:p w14:paraId="1F07C07F">
      <w:pPr>
        <w:numPr>
          <w:ilvl w:val="0"/>
          <w:numId w:val="26"/>
        </w:numPr>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保护好、传承好文化遗产。</w:t>
      </w:r>
    </w:p>
    <w:p w14:paraId="3CB2B54E">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为什么要增进民生福祉：</w:t>
      </w:r>
    </w:p>
    <w:p w14:paraId="1537242D">
      <w:pPr>
        <w:numPr>
          <w:ilvl w:val="0"/>
          <w:numId w:val="27"/>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是坚持立党为公、执政为民的本质要求。</w:t>
      </w:r>
    </w:p>
    <w:p w14:paraId="52FC5F3C">
      <w:pPr>
        <w:numPr>
          <w:ilvl w:val="0"/>
          <w:numId w:val="27"/>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社会主义生产的根本目的。</w:t>
      </w:r>
    </w:p>
    <w:p w14:paraId="71AAB35A">
      <w:pPr>
        <w:numPr>
          <w:ilvl w:val="0"/>
          <w:numId w:val="27"/>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全面建设社会主义现代化国家的应有之义。</w:t>
      </w:r>
    </w:p>
    <w:p w14:paraId="2E70BD13">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如何保障和改善民生：</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1016"/>
        <w:gridCol w:w="6216"/>
      </w:tblGrid>
      <w:tr w14:paraId="1D47E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4C0DCE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gridSpan w:val="2"/>
            <w:vAlign w:val="center"/>
          </w:tcPr>
          <w:p w14:paraId="348C40AB">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发展是解决民生问题的“总钥匙”，民生是发展的“指南针”</w:t>
            </w:r>
          </w:p>
        </w:tc>
      </w:tr>
      <w:tr w14:paraId="399FC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601EFF42">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785019E5">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重要前提</w:t>
            </w:r>
          </w:p>
        </w:tc>
        <w:tc>
          <w:tcPr>
            <w:tcW w:w="0" w:type="auto"/>
            <w:shd w:val="clear" w:color="auto" w:fill="auto"/>
            <w:vAlign w:val="center"/>
          </w:tcPr>
          <w:p w14:paraId="2F63046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正确把握民生与发展的关系</w:t>
            </w:r>
          </w:p>
        </w:tc>
      </w:tr>
      <w:tr w14:paraId="0C48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17FF7EA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6737A258">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工作思路</w:t>
            </w:r>
          </w:p>
        </w:tc>
        <w:tc>
          <w:tcPr>
            <w:tcW w:w="0" w:type="auto"/>
            <w:shd w:val="clear" w:color="auto" w:fill="auto"/>
            <w:vAlign w:val="center"/>
          </w:tcPr>
          <w:p w14:paraId="2D0C63C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坚守底线、突出重点、完善制度、引导预期</w:t>
            </w:r>
          </w:p>
        </w:tc>
      </w:tr>
      <w:tr w14:paraId="5C19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0" w:type="auto"/>
            <w:vAlign w:val="center"/>
          </w:tcPr>
          <w:p w14:paraId="4D209159">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4</w:t>
            </w:r>
          </w:p>
        </w:tc>
        <w:tc>
          <w:tcPr>
            <w:tcW w:w="0" w:type="auto"/>
            <w:vAlign w:val="center"/>
          </w:tcPr>
          <w:p w14:paraId="43346F4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重中之重</w:t>
            </w:r>
          </w:p>
        </w:tc>
        <w:tc>
          <w:tcPr>
            <w:tcW w:w="0" w:type="auto"/>
            <w:shd w:val="clear" w:color="auto" w:fill="auto"/>
            <w:vAlign w:val="center"/>
          </w:tcPr>
          <w:p w14:paraId="5525E587">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解决人民群众最关心最直接最现实的利益问题</w:t>
            </w:r>
          </w:p>
        </w:tc>
      </w:tr>
      <w:tr w14:paraId="3769A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4CF0056F">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5</w:t>
            </w:r>
          </w:p>
        </w:tc>
        <w:tc>
          <w:tcPr>
            <w:tcW w:w="0" w:type="auto"/>
            <w:vAlign w:val="center"/>
          </w:tcPr>
          <w:p w14:paraId="223D3993">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重要方针</w:t>
            </w:r>
          </w:p>
        </w:tc>
        <w:tc>
          <w:tcPr>
            <w:tcW w:w="0" w:type="auto"/>
            <w:shd w:val="clear" w:color="auto" w:fill="auto"/>
            <w:vAlign w:val="center"/>
          </w:tcPr>
          <w:p w14:paraId="44C29D61">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坚持尽力而为、量力而行</w:t>
            </w:r>
          </w:p>
        </w:tc>
      </w:tr>
      <w:tr w14:paraId="428ED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59ECC31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6</w:t>
            </w:r>
          </w:p>
        </w:tc>
        <w:tc>
          <w:tcPr>
            <w:tcW w:w="0" w:type="auto"/>
            <w:vAlign w:val="center"/>
          </w:tcPr>
          <w:p w14:paraId="36C864DE">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重要原则</w:t>
            </w:r>
          </w:p>
        </w:tc>
        <w:tc>
          <w:tcPr>
            <w:tcW w:w="0" w:type="auto"/>
            <w:shd w:val="clear" w:color="auto" w:fill="auto"/>
            <w:vAlign w:val="center"/>
          </w:tcPr>
          <w:p w14:paraId="292CC75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坚持人人尽责、人人享有，让所有劳动者在推动发展中分享发展成果</w:t>
            </w:r>
          </w:p>
        </w:tc>
      </w:tr>
    </w:tbl>
    <w:p w14:paraId="2824E3F6">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收入分配方式：</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1216"/>
        <w:gridCol w:w="1416"/>
        <w:gridCol w:w="2216"/>
      </w:tblGrid>
      <w:tr w14:paraId="0EBE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05134A0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36311F9B">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初次分配</w:t>
            </w:r>
          </w:p>
        </w:tc>
        <w:tc>
          <w:tcPr>
            <w:tcW w:w="0" w:type="auto"/>
            <w:shd w:val="clear" w:color="auto" w:fill="auto"/>
            <w:vAlign w:val="center"/>
          </w:tcPr>
          <w:p w14:paraId="0DF87A9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基础性作用</w:t>
            </w:r>
          </w:p>
        </w:tc>
        <w:tc>
          <w:tcPr>
            <w:tcW w:w="0" w:type="auto"/>
            <w:shd w:val="clear" w:color="auto" w:fill="auto"/>
            <w:vAlign w:val="center"/>
          </w:tcPr>
          <w:p w14:paraId="2F59E5E9">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工资</w:t>
            </w:r>
          </w:p>
        </w:tc>
      </w:tr>
      <w:tr w14:paraId="39FC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3380445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6B7232B4">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再分配</w:t>
            </w:r>
          </w:p>
        </w:tc>
        <w:tc>
          <w:tcPr>
            <w:tcW w:w="0" w:type="auto"/>
            <w:shd w:val="clear" w:color="auto" w:fill="auto"/>
            <w:vAlign w:val="center"/>
          </w:tcPr>
          <w:p w14:paraId="01006705">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调节作用</w:t>
            </w:r>
          </w:p>
        </w:tc>
        <w:tc>
          <w:tcPr>
            <w:tcW w:w="0" w:type="auto"/>
            <w:shd w:val="clear" w:color="auto" w:fill="auto"/>
            <w:vAlign w:val="center"/>
          </w:tcPr>
          <w:p w14:paraId="745E347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税收、社保、转移支付</w:t>
            </w:r>
          </w:p>
        </w:tc>
      </w:tr>
      <w:tr w14:paraId="747C0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0" w:type="auto"/>
            <w:vAlign w:val="center"/>
          </w:tcPr>
          <w:p w14:paraId="61C6D280">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496872A1">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第三次分配</w:t>
            </w:r>
          </w:p>
        </w:tc>
        <w:tc>
          <w:tcPr>
            <w:tcW w:w="0" w:type="auto"/>
            <w:shd w:val="clear" w:color="auto" w:fill="auto"/>
            <w:vAlign w:val="center"/>
          </w:tcPr>
          <w:p w14:paraId="1BDE3ED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健全分配体制</w:t>
            </w:r>
          </w:p>
        </w:tc>
        <w:tc>
          <w:tcPr>
            <w:tcW w:w="0" w:type="auto"/>
            <w:shd w:val="clear" w:color="auto" w:fill="auto"/>
            <w:vAlign w:val="center"/>
          </w:tcPr>
          <w:p w14:paraId="7E14E3D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公益慈善活动</w:t>
            </w:r>
          </w:p>
        </w:tc>
      </w:tr>
    </w:tbl>
    <w:p w14:paraId="1D63C562">
      <w:pPr>
        <w:numPr>
          <w:ilvl w:val="0"/>
          <w:numId w:val="0"/>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生态环境问题归根到底是</w:t>
      </w:r>
      <w:r>
        <w:rPr>
          <w:rFonts w:hint="eastAsia" w:ascii="宋体" w:hAnsi="宋体" w:eastAsia="宋体" w:cs="宋体"/>
          <w:b/>
          <w:bCs/>
          <w:color w:val="000000"/>
          <w:kern w:val="0"/>
          <w:sz w:val="20"/>
          <w:szCs w:val="20"/>
          <w:lang w:val="en-US" w:eastAsia="zh-CN" w:bidi="ar"/>
        </w:rPr>
        <w:t>经济发展方式和生活方式问题</w:t>
      </w:r>
      <w:r>
        <w:rPr>
          <w:rFonts w:hint="eastAsia" w:ascii="宋体" w:hAnsi="宋体" w:eastAsia="宋体" w:cs="宋体"/>
          <w:b w:val="0"/>
          <w:bCs w:val="0"/>
          <w:color w:val="000000"/>
          <w:kern w:val="0"/>
          <w:sz w:val="20"/>
          <w:szCs w:val="20"/>
          <w:lang w:val="en-US" w:eastAsia="zh-CN" w:bidi="ar"/>
        </w:rPr>
        <w:t>。</w:t>
      </w:r>
    </w:p>
    <w:p w14:paraId="55E3F47F">
      <w:pPr>
        <w:numPr>
          <w:ilvl w:val="0"/>
          <w:numId w:val="0"/>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党把生态文明建设作为关系中华民族永续发展的</w:t>
      </w:r>
      <w:r>
        <w:rPr>
          <w:rFonts w:hint="eastAsia" w:ascii="宋体" w:hAnsi="宋体" w:eastAsia="宋体" w:cs="宋体"/>
          <w:b/>
          <w:bCs/>
          <w:color w:val="000000"/>
          <w:kern w:val="0"/>
          <w:sz w:val="20"/>
          <w:szCs w:val="20"/>
          <w:lang w:val="en-US" w:eastAsia="zh-CN" w:bidi="ar"/>
        </w:rPr>
        <w:t>根本大计</w:t>
      </w:r>
      <w:r>
        <w:rPr>
          <w:rFonts w:hint="eastAsia" w:ascii="宋体" w:hAnsi="宋体" w:eastAsia="宋体" w:cs="宋体"/>
          <w:b w:val="0"/>
          <w:bCs w:val="0"/>
          <w:color w:val="000000"/>
          <w:kern w:val="0"/>
          <w:sz w:val="20"/>
          <w:szCs w:val="20"/>
          <w:lang w:val="en-US" w:eastAsia="zh-CN" w:bidi="ar"/>
        </w:rPr>
        <w:t>。</w:t>
      </w:r>
    </w:p>
    <w:p w14:paraId="5B4F85BC">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如何维护政治安全：</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
        <w:gridCol w:w="616"/>
        <w:gridCol w:w="1016"/>
        <w:gridCol w:w="616"/>
        <w:gridCol w:w="2216"/>
        <w:gridCol w:w="4416"/>
      </w:tblGrid>
      <w:tr w14:paraId="3F995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24CA3C4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1</w:t>
            </w:r>
          </w:p>
        </w:tc>
        <w:tc>
          <w:tcPr>
            <w:tcW w:w="0" w:type="auto"/>
            <w:vAlign w:val="center"/>
          </w:tcPr>
          <w:p w14:paraId="2C98E0F7">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维护</w:t>
            </w:r>
          </w:p>
        </w:tc>
        <w:tc>
          <w:tcPr>
            <w:tcW w:w="0" w:type="auto"/>
            <w:shd w:val="clear" w:color="auto" w:fill="auto"/>
            <w:vAlign w:val="center"/>
          </w:tcPr>
          <w:p w14:paraId="2F132001">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政权</w:t>
            </w:r>
          </w:p>
        </w:tc>
        <w:tc>
          <w:tcPr>
            <w:tcW w:w="0" w:type="auto"/>
            <w:shd w:val="clear" w:color="auto" w:fill="auto"/>
            <w:vAlign w:val="center"/>
          </w:tcPr>
          <w:p w14:paraId="31548341">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安全</w:t>
            </w:r>
          </w:p>
        </w:tc>
        <w:tc>
          <w:tcPr>
            <w:tcW w:w="0" w:type="auto"/>
            <w:shd w:val="clear" w:color="auto" w:fill="auto"/>
            <w:vAlign w:val="center"/>
          </w:tcPr>
          <w:p w14:paraId="52F89983">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就是要毫不动摇坚持和</w:t>
            </w:r>
          </w:p>
        </w:tc>
        <w:tc>
          <w:tcPr>
            <w:tcW w:w="0" w:type="auto"/>
            <w:shd w:val="clear" w:color="auto" w:fill="auto"/>
            <w:vAlign w:val="center"/>
          </w:tcPr>
          <w:p w14:paraId="30FF3ECB">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巩固党的领导和长期执政地位</w:t>
            </w:r>
          </w:p>
        </w:tc>
      </w:tr>
      <w:tr w14:paraId="048D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0" w:type="auto"/>
            <w:vAlign w:val="center"/>
          </w:tcPr>
          <w:p w14:paraId="371F5AD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2</w:t>
            </w:r>
          </w:p>
        </w:tc>
        <w:tc>
          <w:tcPr>
            <w:tcW w:w="0" w:type="auto"/>
            <w:vAlign w:val="center"/>
          </w:tcPr>
          <w:p w14:paraId="67C9514A">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维护</w:t>
            </w:r>
          </w:p>
        </w:tc>
        <w:tc>
          <w:tcPr>
            <w:tcW w:w="0" w:type="auto"/>
            <w:shd w:val="clear" w:color="auto" w:fill="auto"/>
            <w:vAlign w:val="center"/>
          </w:tcPr>
          <w:p w14:paraId="619932E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制度</w:t>
            </w:r>
          </w:p>
        </w:tc>
        <w:tc>
          <w:tcPr>
            <w:tcW w:w="0" w:type="auto"/>
            <w:shd w:val="clear" w:color="auto" w:fill="auto"/>
            <w:vAlign w:val="center"/>
          </w:tcPr>
          <w:p w14:paraId="79A5002D">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安全</w:t>
            </w:r>
          </w:p>
        </w:tc>
        <w:tc>
          <w:tcPr>
            <w:tcW w:w="0" w:type="auto"/>
            <w:shd w:val="clear" w:color="auto" w:fill="auto"/>
            <w:vAlign w:val="center"/>
          </w:tcPr>
          <w:p w14:paraId="464B657F">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就是要毫不动摇坚持和</w:t>
            </w:r>
          </w:p>
        </w:tc>
        <w:tc>
          <w:tcPr>
            <w:tcW w:w="0" w:type="auto"/>
            <w:shd w:val="clear" w:color="auto" w:fill="auto"/>
            <w:vAlign w:val="center"/>
          </w:tcPr>
          <w:p w14:paraId="24FBD953">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完善中国特色社会主义制度</w:t>
            </w:r>
          </w:p>
        </w:tc>
      </w:tr>
      <w:tr w14:paraId="7826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0" w:type="auto"/>
            <w:vAlign w:val="center"/>
          </w:tcPr>
          <w:p w14:paraId="0AD1BC3C">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3</w:t>
            </w:r>
          </w:p>
        </w:tc>
        <w:tc>
          <w:tcPr>
            <w:tcW w:w="0" w:type="auto"/>
            <w:vAlign w:val="center"/>
          </w:tcPr>
          <w:p w14:paraId="3364DAAD">
            <w:pPr>
              <w:keepNext w:val="0"/>
              <w:keepLines w:val="0"/>
              <w:widowControl/>
              <w:numPr>
                <w:ilvl w:val="0"/>
                <w:numId w:val="0"/>
              </w:numPr>
              <w:suppressLineNumbers w:val="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维护</w:t>
            </w:r>
          </w:p>
        </w:tc>
        <w:tc>
          <w:tcPr>
            <w:tcW w:w="0" w:type="auto"/>
            <w:shd w:val="clear" w:color="auto" w:fill="auto"/>
            <w:vAlign w:val="center"/>
          </w:tcPr>
          <w:p w14:paraId="31799EA6">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意识形态</w:t>
            </w:r>
          </w:p>
        </w:tc>
        <w:tc>
          <w:tcPr>
            <w:tcW w:w="0" w:type="auto"/>
            <w:shd w:val="clear" w:color="auto" w:fill="auto"/>
            <w:vAlign w:val="center"/>
          </w:tcPr>
          <w:p w14:paraId="51FACD92">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安全</w:t>
            </w:r>
          </w:p>
        </w:tc>
        <w:tc>
          <w:tcPr>
            <w:tcW w:w="0" w:type="auto"/>
            <w:shd w:val="clear" w:color="auto" w:fill="auto"/>
            <w:vAlign w:val="center"/>
          </w:tcPr>
          <w:p w14:paraId="097107E7">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就是要毫不动摇坚持和</w:t>
            </w:r>
          </w:p>
        </w:tc>
        <w:tc>
          <w:tcPr>
            <w:tcW w:w="0" w:type="auto"/>
            <w:shd w:val="clear" w:color="auto" w:fill="auto"/>
            <w:vAlign w:val="center"/>
          </w:tcPr>
          <w:p w14:paraId="1154EA1F">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巩固马克思主义在意识形态领域的指导地位，</w:t>
            </w:r>
          </w:p>
          <w:p w14:paraId="0F5E807C">
            <w:pPr>
              <w:keepNext w:val="0"/>
              <w:keepLines w:val="0"/>
              <w:widowControl/>
              <w:numPr>
                <w:ilvl w:val="0"/>
                <w:numId w:val="0"/>
              </w:numPr>
              <w:suppressLineNumbers w:val="0"/>
              <w:ind w:left="0" w:leftChars="0" w:firstLine="0" w:firstLineChars="0"/>
              <w:jc w:val="center"/>
              <w:rPr>
                <w:rFonts w:hint="eastAsia" w:ascii="宋体" w:hAnsi="宋体" w:eastAsia="宋体" w:cs="宋体"/>
                <w:color w:val="000000"/>
                <w:kern w:val="0"/>
                <w:sz w:val="20"/>
                <w:szCs w:val="20"/>
                <w:vertAlign w:val="baseline"/>
                <w:lang w:val="en-US" w:eastAsia="zh-CN" w:bidi="ar"/>
              </w:rPr>
            </w:pPr>
            <w:r>
              <w:rPr>
                <w:rFonts w:hint="eastAsia" w:ascii="宋体" w:hAnsi="宋体" w:eastAsia="宋体" w:cs="宋体"/>
                <w:color w:val="000000"/>
                <w:kern w:val="0"/>
                <w:sz w:val="20"/>
                <w:szCs w:val="20"/>
                <w:vertAlign w:val="baseline"/>
                <w:lang w:val="en-US" w:eastAsia="zh-CN" w:bidi="ar"/>
              </w:rPr>
              <w:t>不断巩固全党全国人民团结奋斗的共同思想基础</w:t>
            </w:r>
          </w:p>
        </w:tc>
      </w:tr>
    </w:tbl>
    <w:p w14:paraId="5F4ACC43">
      <w:pPr>
        <w:numPr>
          <w:ilvl w:val="0"/>
          <w:numId w:val="0"/>
        </w:numPr>
        <w:rPr>
          <w:rFonts w:hint="eastAsia" w:ascii="宋体" w:hAnsi="宋体" w:eastAsia="宋体" w:cs="宋体"/>
          <w:b/>
          <w:bCs/>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新时代强军目标的科学内涵：</w:t>
      </w:r>
    </w:p>
    <w:p w14:paraId="20AC0A99">
      <w:pPr>
        <w:numPr>
          <w:ilvl w:val="0"/>
          <w:numId w:val="28"/>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建立一支听党指挥、能打胜仗、作风优良的人民军队，把人民军队建设成为世界一流军队。</w:t>
      </w:r>
    </w:p>
    <w:p w14:paraId="1C723935">
      <w:pPr>
        <w:numPr>
          <w:ilvl w:val="0"/>
          <w:numId w:val="28"/>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听党指挥是灵魂；能打胜仗是核心；作风优良是保证。</w:t>
      </w:r>
    </w:p>
    <w:p w14:paraId="0A717C5C">
      <w:pPr>
        <w:numPr>
          <w:ilvl w:val="0"/>
          <w:numId w:val="28"/>
        </w:numPr>
        <w:rPr>
          <w:rFonts w:hint="eastAsia" w:ascii="宋体" w:hAnsi="宋体" w:eastAsia="宋体" w:cs="宋体"/>
          <w:b w:val="0"/>
          <w:bCs w:val="0"/>
          <w:color w:val="000000"/>
          <w:kern w:val="0"/>
          <w:sz w:val="20"/>
          <w:szCs w:val="20"/>
          <w:lang w:val="en-US" w:eastAsia="zh-CN" w:bidi="ar"/>
        </w:rPr>
      </w:pPr>
      <w:r>
        <w:rPr>
          <w:rFonts w:hint="eastAsia" w:ascii="宋体" w:hAnsi="宋体" w:eastAsia="宋体" w:cs="宋体"/>
          <w:b w:val="0"/>
          <w:bCs w:val="0"/>
          <w:color w:val="000000"/>
          <w:kern w:val="0"/>
          <w:sz w:val="20"/>
          <w:szCs w:val="20"/>
          <w:lang w:val="en-US" w:eastAsia="zh-CN" w:bidi="ar"/>
        </w:rPr>
        <w:t>三者相互联系、密不可分，抓住了建设强大人民军队最根本、最紧要、最现实的问题。</w:t>
      </w:r>
    </w:p>
    <w:p w14:paraId="6011AA35">
      <w:pPr>
        <w:numPr>
          <w:ilvl w:val="0"/>
          <w:numId w:val="0"/>
        </w:numPr>
        <w:rPr>
          <w:rFonts w:hint="eastAsia" w:ascii="宋体" w:hAnsi="宋体" w:eastAsia="宋体" w:cs="宋体"/>
          <w:color w:val="000000"/>
          <w:kern w:val="0"/>
          <w:sz w:val="20"/>
          <w:szCs w:val="20"/>
          <w:lang w:val="en-US" w:eastAsia="zh-CN" w:bidi="ar"/>
        </w:rPr>
      </w:pPr>
      <w:r>
        <w:rPr>
          <w:rFonts w:hint="eastAsia" w:ascii="宋体" w:hAnsi="宋体" w:eastAsia="宋体" w:cs="宋体"/>
          <w:b/>
          <w:bCs/>
          <w:color w:val="000000"/>
          <w:kern w:val="0"/>
          <w:sz w:val="20"/>
          <w:szCs w:val="20"/>
          <w:lang w:val="en-US" w:eastAsia="zh-CN" w:bidi="ar"/>
        </w:rPr>
        <w:t>全面从严治党：</w:t>
      </w:r>
      <w:r>
        <w:rPr>
          <w:rFonts w:hint="eastAsia" w:ascii="宋体" w:hAnsi="宋体" w:eastAsia="宋体" w:cs="宋体"/>
          <w:b w:val="0"/>
          <w:bCs w:val="0"/>
          <w:color w:val="000000"/>
          <w:kern w:val="0"/>
          <w:sz w:val="20"/>
          <w:szCs w:val="20"/>
          <w:lang w:val="en-US" w:eastAsia="zh-CN" w:bidi="ar"/>
        </w:rPr>
        <w:t>核心是加强党的领导，基础在全面，关键在严，要害在治。</w:t>
      </w:r>
    </w:p>
    <w:sectPr>
      <w:footerReference r:id="rId3" w:type="default"/>
      <w:pgSz w:w="11906" w:h="16838"/>
      <w:pgMar w:top="850" w:right="850" w:bottom="850" w:left="85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619C0">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A1FF54">
                          <w:pPr>
                            <w:pStyle w:val="2"/>
                            <w:rPr>
                              <w:sz w:val="22"/>
                              <w:szCs w:val="22"/>
                            </w:rPr>
                          </w:pPr>
                          <w:r>
                            <w:rPr>
                              <w:b w:val="0"/>
                              <w:bCs w:val="0"/>
                              <w:sz w:val="22"/>
                              <w:szCs w:val="22"/>
                            </w:rPr>
                            <w:fldChar w:fldCharType="begin"/>
                          </w:r>
                          <w:r>
                            <w:rPr>
                              <w:b w:val="0"/>
                              <w:bCs w:val="0"/>
                              <w:sz w:val="22"/>
                              <w:szCs w:val="22"/>
                            </w:rPr>
                            <w:instrText xml:space="preserve"> PAGE  \* MERGEFORMAT </w:instrText>
                          </w:r>
                          <w:r>
                            <w:rPr>
                              <w:b w:val="0"/>
                              <w:bCs w:val="0"/>
                              <w:sz w:val="22"/>
                              <w:szCs w:val="22"/>
                            </w:rPr>
                            <w:fldChar w:fldCharType="separate"/>
                          </w:r>
                          <w:r>
                            <w:rPr>
                              <w:b w:val="0"/>
                              <w:bCs w:val="0"/>
                              <w:sz w:val="22"/>
                              <w:szCs w:val="22"/>
                            </w:rPr>
                            <w:t>1</w:t>
                          </w:r>
                          <w:r>
                            <w:rPr>
                              <w:b w:val="0"/>
                              <w:bCs w:val="0"/>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6A1FF54">
                    <w:pPr>
                      <w:pStyle w:val="2"/>
                      <w:rPr>
                        <w:sz w:val="22"/>
                        <w:szCs w:val="22"/>
                      </w:rPr>
                    </w:pPr>
                    <w:r>
                      <w:rPr>
                        <w:b w:val="0"/>
                        <w:bCs w:val="0"/>
                        <w:sz w:val="22"/>
                        <w:szCs w:val="22"/>
                      </w:rPr>
                      <w:fldChar w:fldCharType="begin"/>
                    </w:r>
                    <w:r>
                      <w:rPr>
                        <w:b w:val="0"/>
                        <w:bCs w:val="0"/>
                        <w:sz w:val="22"/>
                        <w:szCs w:val="22"/>
                      </w:rPr>
                      <w:instrText xml:space="preserve"> PAGE  \* MERGEFORMAT </w:instrText>
                    </w:r>
                    <w:r>
                      <w:rPr>
                        <w:b w:val="0"/>
                        <w:bCs w:val="0"/>
                        <w:sz w:val="22"/>
                        <w:szCs w:val="22"/>
                      </w:rPr>
                      <w:fldChar w:fldCharType="separate"/>
                    </w:r>
                    <w:r>
                      <w:rPr>
                        <w:b w:val="0"/>
                        <w:bCs w:val="0"/>
                        <w:sz w:val="22"/>
                        <w:szCs w:val="22"/>
                      </w:rPr>
                      <w:t>1</w:t>
                    </w:r>
                    <w:r>
                      <w:rPr>
                        <w:b w:val="0"/>
                        <w:bCs w:val="0"/>
                        <w:sz w:val="22"/>
                        <w:szCs w:val="22"/>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AE40C"/>
    <w:multiLevelType w:val="singleLevel"/>
    <w:tmpl w:val="901AE40C"/>
    <w:lvl w:ilvl="0" w:tentative="0">
      <w:start w:val="1"/>
      <w:numFmt w:val="decimal"/>
      <w:suff w:val="nothing"/>
      <w:lvlText w:val="%1、"/>
      <w:lvlJc w:val="left"/>
      <w:rPr>
        <w:rFonts w:hint="default" w:ascii="宋体" w:hAnsi="宋体" w:eastAsia="宋体" w:cs="宋体"/>
      </w:rPr>
    </w:lvl>
  </w:abstractNum>
  <w:abstractNum w:abstractNumId="1">
    <w:nsid w:val="91F7ADF3"/>
    <w:multiLevelType w:val="singleLevel"/>
    <w:tmpl w:val="91F7ADF3"/>
    <w:lvl w:ilvl="0" w:tentative="0">
      <w:start w:val="1"/>
      <w:numFmt w:val="decimal"/>
      <w:suff w:val="nothing"/>
      <w:lvlText w:val="%1、"/>
      <w:lvlJc w:val="left"/>
      <w:rPr>
        <w:rFonts w:hint="default" w:ascii="宋体" w:hAnsi="宋体" w:eastAsia="宋体" w:cs="宋体"/>
      </w:rPr>
    </w:lvl>
  </w:abstractNum>
  <w:abstractNum w:abstractNumId="2">
    <w:nsid w:val="96CCD9F0"/>
    <w:multiLevelType w:val="singleLevel"/>
    <w:tmpl w:val="96CCD9F0"/>
    <w:lvl w:ilvl="0" w:tentative="0">
      <w:start w:val="1"/>
      <w:numFmt w:val="decimal"/>
      <w:suff w:val="nothing"/>
      <w:lvlText w:val="%1、"/>
      <w:lvlJc w:val="left"/>
    </w:lvl>
  </w:abstractNum>
  <w:abstractNum w:abstractNumId="3">
    <w:nsid w:val="9B88A2A4"/>
    <w:multiLevelType w:val="singleLevel"/>
    <w:tmpl w:val="9B88A2A4"/>
    <w:lvl w:ilvl="0" w:tentative="0">
      <w:start w:val="1"/>
      <w:numFmt w:val="decimal"/>
      <w:suff w:val="nothing"/>
      <w:lvlText w:val="%1、"/>
      <w:lvlJc w:val="left"/>
    </w:lvl>
  </w:abstractNum>
  <w:abstractNum w:abstractNumId="4">
    <w:nsid w:val="B36422A9"/>
    <w:multiLevelType w:val="singleLevel"/>
    <w:tmpl w:val="B36422A9"/>
    <w:lvl w:ilvl="0" w:tentative="0">
      <w:start w:val="1"/>
      <w:numFmt w:val="decimal"/>
      <w:suff w:val="nothing"/>
      <w:lvlText w:val="%1、"/>
      <w:lvlJc w:val="left"/>
    </w:lvl>
  </w:abstractNum>
  <w:abstractNum w:abstractNumId="5">
    <w:nsid w:val="B88B3B0D"/>
    <w:multiLevelType w:val="singleLevel"/>
    <w:tmpl w:val="B88B3B0D"/>
    <w:lvl w:ilvl="0" w:tentative="0">
      <w:start w:val="1"/>
      <w:numFmt w:val="decimal"/>
      <w:suff w:val="nothing"/>
      <w:lvlText w:val="%1、"/>
      <w:lvlJc w:val="left"/>
    </w:lvl>
  </w:abstractNum>
  <w:abstractNum w:abstractNumId="6">
    <w:nsid w:val="BF8750E0"/>
    <w:multiLevelType w:val="singleLevel"/>
    <w:tmpl w:val="BF8750E0"/>
    <w:lvl w:ilvl="0" w:tentative="0">
      <w:start w:val="1"/>
      <w:numFmt w:val="decimal"/>
      <w:suff w:val="nothing"/>
      <w:lvlText w:val="%1、"/>
      <w:lvlJc w:val="left"/>
    </w:lvl>
  </w:abstractNum>
  <w:abstractNum w:abstractNumId="7">
    <w:nsid w:val="D1FB6FF8"/>
    <w:multiLevelType w:val="singleLevel"/>
    <w:tmpl w:val="D1FB6FF8"/>
    <w:lvl w:ilvl="0" w:tentative="0">
      <w:start w:val="1"/>
      <w:numFmt w:val="decimal"/>
      <w:suff w:val="nothing"/>
      <w:lvlText w:val="%1、"/>
      <w:lvlJc w:val="left"/>
    </w:lvl>
  </w:abstractNum>
  <w:abstractNum w:abstractNumId="8">
    <w:nsid w:val="D99E15C8"/>
    <w:multiLevelType w:val="singleLevel"/>
    <w:tmpl w:val="D99E15C8"/>
    <w:lvl w:ilvl="0" w:tentative="0">
      <w:start w:val="1"/>
      <w:numFmt w:val="decimal"/>
      <w:suff w:val="nothing"/>
      <w:lvlText w:val="%1、"/>
      <w:lvlJc w:val="left"/>
    </w:lvl>
  </w:abstractNum>
  <w:abstractNum w:abstractNumId="9">
    <w:nsid w:val="DC323832"/>
    <w:multiLevelType w:val="singleLevel"/>
    <w:tmpl w:val="DC323832"/>
    <w:lvl w:ilvl="0" w:tentative="0">
      <w:start w:val="1"/>
      <w:numFmt w:val="decimal"/>
      <w:suff w:val="nothing"/>
      <w:lvlText w:val="%1、"/>
      <w:lvlJc w:val="left"/>
    </w:lvl>
  </w:abstractNum>
  <w:abstractNum w:abstractNumId="10">
    <w:nsid w:val="E33C71B6"/>
    <w:multiLevelType w:val="singleLevel"/>
    <w:tmpl w:val="E33C71B6"/>
    <w:lvl w:ilvl="0" w:tentative="0">
      <w:start w:val="1"/>
      <w:numFmt w:val="decimal"/>
      <w:suff w:val="nothing"/>
      <w:lvlText w:val="%1、"/>
      <w:lvlJc w:val="left"/>
      <w:rPr>
        <w:rFonts w:hint="default" w:asciiTheme="minorEastAsia" w:hAnsiTheme="minorEastAsia" w:eastAsiaTheme="minorEastAsia" w:cstheme="minorEastAsia"/>
      </w:rPr>
    </w:lvl>
  </w:abstractNum>
  <w:abstractNum w:abstractNumId="11">
    <w:nsid w:val="E871D6F4"/>
    <w:multiLevelType w:val="singleLevel"/>
    <w:tmpl w:val="E871D6F4"/>
    <w:lvl w:ilvl="0" w:tentative="0">
      <w:start w:val="1"/>
      <w:numFmt w:val="decimal"/>
      <w:suff w:val="nothing"/>
      <w:lvlText w:val="%1、"/>
      <w:lvlJc w:val="left"/>
    </w:lvl>
  </w:abstractNum>
  <w:abstractNum w:abstractNumId="12">
    <w:nsid w:val="F1AE7444"/>
    <w:multiLevelType w:val="singleLevel"/>
    <w:tmpl w:val="F1AE7444"/>
    <w:lvl w:ilvl="0" w:tentative="0">
      <w:start w:val="1"/>
      <w:numFmt w:val="decimal"/>
      <w:suff w:val="nothing"/>
      <w:lvlText w:val="%1、"/>
      <w:lvlJc w:val="left"/>
    </w:lvl>
  </w:abstractNum>
  <w:abstractNum w:abstractNumId="13">
    <w:nsid w:val="F41EFAF4"/>
    <w:multiLevelType w:val="singleLevel"/>
    <w:tmpl w:val="F41EFAF4"/>
    <w:lvl w:ilvl="0" w:tentative="0">
      <w:start w:val="1"/>
      <w:numFmt w:val="decimal"/>
      <w:suff w:val="nothing"/>
      <w:lvlText w:val="%1、"/>
      <w:lvlJc w:val="left"/>
    </w:lvl>
  </w:abstractNum>
  <w:abstractNum w:abstractNumId="14">
    <w:nsid w:val="0330EF41"/>
    <w:multiLevelType w:val="singleLevel"/>
    <w:tmpl w:val="0330EF41"/>
    <w:lvl w:ilvl="0" w:tentative="0">
      <w:start w:val="1"/>
      <w:numFmt w:val="decimal"/>
      <w:suff w:val="nothing"/>
      <w:lvlText w:val="%1、"/>
      <w:lvlJc w:val="left"/>
    </w:lvl>
  </w:abstractNum>
  <w:abstractNum w:abstractNumId="15">
    <w:nsid w:val="078C43CC"/>
    <w:multiLevelType w:val="singleLevel"/>
    <w:tmpl w:val="078C43CC"/>
    <w:lvl w:ilvl="0" w:tentative="0">
      <w:start w:val="1"/>
      <w:numFmt w:val="decimal"/>
      <w:suff w:val="nothing"/>
      <w:lvlText w:val="%1、"/>
      <w:lvlJc w:val="left"/>
    </w:lvl>
  </w:abstractNum>
  <w:abstractNum w:abstractNumId="16">
    <w:nsid w:val="0D950F3A"/>
    <w:multiLevelType w:val="singleLevel"/>
    <w:tmpl w:val="0D950F3A"/>
    <w:lvl w:ilvl="0" w:tentative="0">
      <w:start w:val="1"/>
      <w:numFmt w:val="decimal"/>
      <w:suff w:val="nothing"/>
      <w:lvlText w:val="%1、"/>
      <w:lvlJc w:val="left"/>
    </w:lvl>
  </w:abstractNum>
  <w:abstractNum w:abstractNumId="17">
    <w:nsid w:val="234FD801"/>
    <w:multiLevelType w:val="singleLevel"/>
    <w:tmpl w:val="234FD801"/>
    <w:lvl w:ilvl="0" w:tentative="0">
      <w:start w:val="1"/>
      <w:numFmt w:val="decimal"/>
      <w:suff w:val="nothing"/>
      <w:lvlText w:val="%1、"/>
      <w:lvlJc w:val="left"/>
    </w:lvl>
  </w:abstractNum>
  <w:abstractNum w:abstractNumId="18">
    <w:nsid w:val="34AE76F6"/>
    <w:multiLevelType w:val="singleLevel"/>
    <w:tmpl w:val="34AE76F6"/>
    <w:lvl w:ilvl="0" w:tentative="0">
      <w:start w:val="1"/>
      <w:numFmt w:val="decimal"/>
      <w:suff w:val="nothing"/>
      <w:lvlText w:val="%1、"/>
      <w:lvlJc w:val="left"/>
      <w:rPr>
        <w:rFonts w:hint="default" w:ascii="宋体" w:hAnsi="宋体" w:eastAsia="宋体" w:cs="宋体"/>
      </w:rPr>
    </w:lvl>
  </w:abstractNum>
  <w:abstractNum w:abstractNumId="19">
    <w:nsid w:val="3809B1E7"/>
    <w:multiLevelType w:val="singleLevel"/>
    <w:tmpl w:val="3809B1E7"/>
    <w:lvl w:ilvl="0" w:tentative="0">
      <w:start w:val="1"/>
      <w:numFmt w:val="decimal"/>
      <w:suff w:val="nothing"/>
      <w:lvlText w:val="%1、"/>
      <w:lvlJc w:val="left"/>
    </w:lvl>
  </w:abstractNum>
  <w:abstractNum w:abstractNumId="20">
    <w:nsid w:val="3CB600BE"/>
    <w:multiLevelType w:val="singleLevel"/>
    <w:tmpl w:val="3CB600BE"/>
    <w:lvl w:ilvl="0" w:tentative="0">
      <w:start w:val="1"/>
      <w:numFmt w:val="decimal"/>
      <w:suff w:val="nothing"/>
      <w:lvlText w:val="%1、"/>
      <w:lvlJc w:val="left"/>
    </w:lvl>
  </w:abstractNum>
  <w:abstractNum w:abstractNumId="21">
    <w:nsid w:val="3EF2B42F"/>
    <w:multiLevelType w:val="singleLevel"/>
    <w:tmpl w:val="3EF2B42F"/>
    <w:lvl w:ilvl="0" w:tentative="0">
      <w:start w:val="1"/>
      <w:numFmt w:val="decimal"/>
      <w:suff w:val="nothing"/>
      <w:lvlText w:val="%1、"/>
      <w:lvlJc w:val="left"/>
      <w:rPr>
        <w:rFonts w:hint="default"/>
        <w:b w:val="0"/>
        <w:bCs w:val="0"/>
      </w:rPr>
    </w:lvl>
  </w:abstractNum>
  <w:abstractNum w:abstractNumId="22">
    <w:nsid w:val="58B701AB"/>
    <w:multiLevelType w:val="singleLevel"/>
    <w:tmpl w:val="58B701AB"/>
    <w:lvl w:ilvl="0" w:tentative="0">
      <w:start w:val="1"/>
      <w:numFmt w:val="decimal"/>
      <w:suff w:val="nothing"/>
      <w:lvlText w:val="%1、"/>
      <w:lvlJc w:val="left"/>
      <w:rPr>
        <w:rFonts w:hint="default"/>
        <w:b w:val="0"/>
        <w:bCs w:val="0"/>
      </w:rPr>
    </w:lvl>
  </w:abstractNum>
  <w:abstractNum w:abstractNumId="23">
    <w:nsid w:val="5AA0BB24"/>
    <w:multiLevelType w:val="singleLevel"/>
    <w:tmpl w:val="5AA0BB24"/>
    <w:lvl w:ilvl="0" w:tentative="0">
      <w:start w:val="1"/>
      <w:numFmt w:val="decimal"/>
      <w:suff w:val="nothing"/>
      <w:lvlText w:val="%1、"/>
      <w:lvlJc w:val="left"/>
    </w:lvl>
  </w:abstractNum>
  <w:abstractNum w:abstractNumId="24">
    <w:nsid w:val="61B53AA4"/>
    <w:multiLevelType w:val="singleLevel"/>
    <w:tmpl w:val="61B53AA4"/>
    <w:lvl w:ilvl="0" w:tentative="0">
      <w:start w:val="1"/>
      <w:numFmt w:val="decimal"/>
      <w:suff w:val="nothing"/>
      <w:lvlText w:val="%1、"/>
      <w:lvlJc w:val="left"/>
    </w:lvl>
  </w:abstractNum>
  <w:abstractNum w:abstractNumId="25">
    <w:nsid w:val="6993C9BA"/>
    <w:multiLevelType w:val="singleLevel"/>
    <w:tmpl w:val="6993C9BA"/>
    <w:lvl w:ilvl="0" w:tentative="0">
      <w:start w:val="1"/>
      <w:numFmt w:val="decimal"/>
      <w:suff w:val="nothing"/>
      <w:lvlText w:val="%1、"/>
      <w:lvlJc w:val="left"/>
    </w:lvl>
  </w:abstractNum>
  <w:abstractNum w:abstractNumId="26">
    <w:nsid w:val="6BD30D74"/>
    <w:multiLevelType w:val="singleLevel"/>
    <w:tmpl w:val="6BD30D74"/>
    <w:lvl w:ilvl="0" w:tentative="0">
      <w:start w:val="1"/>
      <w:numFmt w:val="decimal"/>
      <w:suff w:val="nothing"/>
      <w:lvlText w:val="%1、"/>
      <w:lvlJc w:val="left"/>
    </w:lvl>
  </w:abstractNum>
  <w:abstractNum w:abstractNumId="27">
    <w:nsid w:val="7E1EF7AA"/>
    <w:multiLevelType w:val="singleLevel"/>
    <w:tmpl w:val="7E1EF7AA"/>
    <w:lvl w:ilvl="0" w:tentative="0">
      <w:start w:val="1"/>
      <w:numFmt w:val="decimal"/>
      <w:suff w:val="nothing"/>
      <w:lvlText w:val="%1、"/>
      <w:lvlJc w:val="left"/>
    </w:lvl>
  </w:abstractNum>
  <w:num w:numId="1">
    <w:abstractNumId w:val="22"/>
  </w:num>
  <w:num w:numId="2">
    <w:abstractNumId w:val="15"/>
  </w:num>
  <w:num w:numId="3">
    <w:abstractNumId w:val="14"/>
  </w:num>
  <w:num w:numId="4">
    <w:abstractNumId w:val="8"/>
  </w:num>
  <w:num w:numId="5">
    <w:abstractNumId w:val="26"/>
  </w:num>
  <w:num w:numId="6">
    <w:abstractNumId w:val="27"/>
  </w:num>
  <w:num w:numId="7">
    <w:abstractNumId w:val="21"/>
  </w:num>
  <w:num w:numId="8">
    <w:abstractNumId w:val="12"/>
  </w:num>
  <w:num w:numId="9">
    <w:abstractNumId w:val="10"/>
  </w:num>
  <w:num w:numId="10">
    <w:abstractNumId w:val="3"/>
  </w:num>
  <w:num w:numId="11">
    <w:abstractNumId w:val="1"/>
  </w:num>
  <w:num w:numId="12">
    <w:abstractNumId w:val="16"/>
  </w:num>
  <w:num w:numId="13">
    <w:abstractNumId w:val="0"/>
  </w:num>
  <w:num w:numId="14">
    <w:abstractNumId w:val="25"/>
  </w:num>
  <w:num w:numId="15">
    <w:abstractNumId w:val="18"/>
  </w:num>
  <w:num w:numId="16">
    <w:abstractNumId w:val="5"/>
  </w:num>
  <w:num w:numId="17">
    <w:abstractNumId w:val="23"/>
  </w:num>
  <w:num w:numId="18">
    <w:abstractNumId w:val="13"/>
  </w:num>
  <w:num w:numId="19">
    <w:abstractNumId w:val="9"/>
  </w:num>
  <w:num w:numId="20">
    <w:abstractNumId w:val="19"/>
  </w:num>
  <w:num w:numId="21">
    <w:abstractNumId w:val="7"/>
  </w:num>
  <w:num w:numId="22">
    <w:abstractNumId w:val="2"/>
  </w:num>
  <w:num w:numId="23">
    <w:abstractNumId w:val="17"/>
  </w:num>
  <w:num w:numId="24">
    <w:abstractNumId w:val="24"/>
  </w:num>
  <w:num w:numId="25">
    <w:abstractNumId w:val="20"/>
  </w:num>
  <w:num w:numId="26">
    <w:abstractNumId w:val="6"/>
  </w:num>
  <w:num w:numId="27">
    <w:abstractNumId w:val="4"/>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41E35"/>
    <w:rsid w:val="017B11E4"/>
    <w:rsid w:val="01806BE5"/>
    <w:rsid w:val="01826A17"/>
    <w:rsid w:val="01C1789B"/>
    <w:rsid w:val="01F82835"/>
    <w:rsid w:val="02427F54"/>
    <w:rsid w:val="028B18FB"/>
    <w:rsid w:val="02CE5187"/>
    <w:rsid w:val="030516AD"/>
    <w:rsid w:val="03271F3E"/>
    <w:rsid w:val="036B5288"/>
    <w:rsid w:val="03B92498"/>
    <w:rsid w:val="03FF3E8D"/>
    <w:rsid w:val="060C2D53"/>
    <w:rsid w:val="060C4B01"/>
    <w:rsid w:val="062743A8"/>
    <w:rsid w:val="06F21F49"/>
    <w:rsid w:val="072916E2"/>
    <w:rsid w:val="0730481F"/>
    <w:rsid w:val="07CC0951"/>
    <w:rsid w:val="08395955"/>
    <w:rsid w:val="084F2923"/>
    <w:rsid w:val="089332B7"/>
    <w:rsid w:val="09271C52"/>
    <w:rsid w:val="099142E0"/>
    <w:rsid w:val="09D815E1"/>
    <w:rsid w:val="0B454633"/>
    <w:rsid w:val="0C110C02"/>
    <w:rsid w:val="0DE46363"/>
    <w:rsid w:val="0E772D33"/>
    <w:rsid w:val="0ED61D2F"/>
    <w:rsid w:val="0F0C5B71"/>
    <w:rsid w:val="0F9F1332"/>
    <w:rsid w:val="0FDC5544"/>
    <w:rsid w:val="107C6D27"/>
    <w:rsid w:val="111156C1"/>
    <w:rsid w:val="11196324"/>
    <w:rsid w:val="1200373F"/>
    <w:rsid w:val="128B1647"/>
    <w:rsid w:val="134B41A3"/>
    <w:rsid w:val="145F6A2E"/>
    <w:rsid w:val="148F372B"/>
    <w:rsid w:val="14C44E68"/>
    <w:rsid w:val="15080B89"/>
    <w:rsid w:val="158C3568"/>
    <w:rsid w:val="164D5BED"/>
    <w:rsid w:val="169D4A82"/>
    <w:rsid w:val="17017F86"/>
    <w:rsid w:val="17070D4E"/>
    <w:rsid w:val="177A1A64"/>
    <w:rsid w:val="17E01949"/>
    <w:rsid w:val="192B12EA"/>
    <w:rsid w:val="19351519"/>
    <w:rsid w:val="19A075E2"/>
    <w:rsid w:val="19E61D4C"/>
    <w:rsid w:val="1C32429D"/>
    <w:rsid w:val="1C5F7921"/>
    <w:rsid w:val="1C82018C"/>
    <w:rsid w:val="1CCB5EE5"/>
    <w:rsid w:val="1DBE272D"/>
    <w:rsid w:val="1F677CEA"/>
    <w:rsid w:val="1F6B23CF"/>
    <w:rsid w:val="1FCE3C1F"/>
    <w:rsid w:val="1FEB532F"/>
    <w:rsid w:val="21400CDB"/>
    <w:rsid w:val="21747CD2"/>
    <w:rsid w:val="22C34341"/>
    <w:rsid w:val="22FB1D2D"/>
    <w:rsid w:val="234731C4"/>
    <w:rsid w:val="2417526A"/>
    <w:rsid w:val="24575689"/>
    <w:rsid w:val="24E862E1"/>
    <w:rsid w:val="25047FC4"/>
    <w:rsid w:val="26297460"/>
    <w:rsid w:val="26732D1E"/>
    <w:rsid w:val="268F3531"/>
    <w:rsid w:val="26EB3E67"/>
    <w:rsid w:val="282647CB"/>
    <w:rsid w:val="28F43C01"/>
    <w:rsid w:val="29283428"/>
    <w:rsid w:val="293E2974"/>
    <w:rsid w:val="293E5DCA"/>
    <w:rsid w:val="294E0E09"/>
    <w:rsid w:val="2A4D7312"/>
    <w:rsid w:val="2AA902C1"/>
    <w:rsid w:val="2AF01FA9"/>
    <w:rsid w:val="2B68472D"/>
    <w:rsid w:val="2BC70369"/>
    <w:rsid w:val="2BE1557D"/>
    <w:rsid w:val="2C2A71DF"/>
    <w:rsid w:val="2C35005E"/>
    <w:rsid w:val="2C5B55EB"/>
    <w:rsid w:val="2C835E6C"/>
    <w:rsid w:val="2D0068BE"/>
    <w:rsid w:val="2D483DC1"/>
    <w:rsid w:val="2D4C4AC2"/>
    <w:rsid w:val="2D984D48"/>
    <w:rsid w:val="2DE24358"/>
    <w:rsid w:val="2EDC2A13"/>
    <w:rsid w:val="2F805A94"/>
    <w:rsid w:val="2F973D17"/>
    <w:rsid w:val="2FBC45F2"/>
    <w:rsid w:val="301B428D"/>
    <w:rsid w:val="306535FD"/>
    <w:rsid w:val="306A22A0"/>
    <w:rsid w:val="306B6744"/>
    <w:rsid w:val="30D51673"/>
    <w:rsid w:val="30D7574D"/>
    <w:rsid w:val="31E47BCC"/>
    <w:rsid w:val="32523E2B"/>
    <w:rsid w:val="33070B6A"/>
    <w:rsid w:val="330C763F"/>
    <w:rsid w:val="33264BA4"/>
    <w:rsid w:val="3328091C"/>
    <w:rsid w:val="3346158D"/>
    <w:rsid w:val="33526D8E"/>
    <w:rsid w:val="33704071"/>
    <w:rsid w:val="3376367E"/>
    <w:rsid w:val="34C9026A"/>
    <w:rsid w:val="354632DC"/>
    <w:rsid w:val="35960EC9"/>
    <w:rsid w:val="359849D9"/>
    <w:rsid w:val="364376FA"/>
    <w:rsid w:val="366C2A15"/>
    <w:rsid w:val="368E4F3A"/>
    <w:rsid w:val="37224F7B"/>
    <w:rsid w:val="37627815"/>
    <w:rsid w:val="37B87D95"/>
    <w:rsid w:val="38F54EA3"/>
    <w:rsid w:val="39333CBD"/>
    <w:rsid w:val="39CB40BB"/>
    <w:rsid w:val="3B4007CD"/>
    <w:rsid w:val="3CE533DA"/>
    <w:rsid w:val="3DC406E3"/>
    <w:rsid w:val="3DC47494"/>
    <w:rsid w:val="3DD27E02"/>
    <w:rsid w:val="3E38578C"/>
    <w:rsid w:val="3EC76E84"/>
    <w:rsid w:val="3ECA25A9"/>
    <w:rsid w:val="40AD67D4"/>
    <w:rsid w:val="41BC2421"/>
    <w:rsid w:val="41E334A5"/>
    <w:rsid w:val="4203064F"/>
    <w:rsid w:val="42310E70"/>
    <w:rsid w:val="42B909C9"/>
    <w:rsid w:val="42B95ACD"/>
    <w:rsid w:val="431E631B"/>
    <w:rsid w:val="4386434A"/>
    <w:rsid w:val="43E80323"/>
    <w:rsid w:val="44501A81"/>
    <w:rsid w:val="459C2AA4"/>
    <w:rsid w:val="464E67A0"/>
    <w:rsid w:val="46603AD2"/>
    <w:rsid w:val="46B34549"/>
    <w:rsid w:val="46F879B8"/>
    <w:rsid w:val="48335EE0"/>
    <w:rsid w:val="483E2E99"/>
    <w:rsid w:val="48D3130D"/>
    <w:rsid w:val="48D630FB"/>
    <w:rsid w:val="493E459E"/>
    <w:rsid w:val="49DC532A"/>
    <w:rsid w:val="4A9326C8"/>
    <w:rsid w:val="4A9408B7"/>
    <w:rsid w:val="4AE271AB"/>
    <w:rsid w:val="4B354AAC"/>
    <w:rsid w:val="4B6A4027"/>
    <w:rsid w:val="4B7D6FB0"/>
    <w:rsid w:val="4B8D5012"/>
    <w:rsid w:val="4BFA0524"/>
    <w:rsid w:val="4C8D1398"/>
    <w:rsid w:val="4CA32F3C"/>
    <w:rsid w:val="4CA63FAC"/>
    <w:rsid w:val="4D775994"/>
    <w:rsid w:val="4E1C29D4"/>
    <w:rsid w:val="4E8746E7"/>
    <w:rsid w:val="4F40332F"/>
    <w:rsid w:val="4F5F526E"/>
    <w:rsid w:val="4FEA62BF"/>
    <w:rsid w:val="50893A22"/>
    <w:rsid w:val="50C71722"/>
    <w:rsid w:val="516B5D29"/>
    <w:rsid w:val="517900DB"/>
    <w:rsid w:val="51841436"/>
    <w:rsid w:val="52623E74"/>
    <w:rsid w:val="52D4387D"/>
    <w:rsid w:val="534053B7"/>
    <w:rsid w:val="54460374"/>
    <w:rsid w:val="54D758A7"/>
    <w:rsid w:val="558A46C7"/>
    <w:rsid w:val="55A06D91"/>
    <w:rsid w:val="55D0369C"/>
    <w:rsid w:val="55F8445C"/>
    <w:rsid w:val="56222B52"/>
    <w:rsid w:val="567F1D52"/>
    <w:rsid w:val="56FD0316"/>
    <w:rsid w:val="57D21F74"/>
    <w:rsid w:val="58585035"/>
    <w:rsid w:val="58D71465"/>
    <w:rsid w:val="58F5257B"/>
    <w:rsid w:val="592310BA"/>
    <w:rsid w:val="5A557999"/>
    <w:rsid w:val="5A6951F3"/>
    <w:rsid w:val="5AAF2166"/>
    <w:rsid w:val="5B9D0EAC"/>
    <w:rsid w:val="5BB16E51"/>
    <w:rsid w:val="5BB26726"/>
    <w:rsid w:val="5BBC344D"/>
    <w:rsid w:val="5D131446"/>
    <w:rsid w:val="5D7C348F"/>
    <w:rsid w:val="5D8126D2"/>
    <w:rsid w:val="5DD03F39"/>
    <w:rsid w:val="5E4E2182"/>
    <w:rsid w:val="5E4F64AE"/>
    <w:rsid w:val="5F6146EB"/>
    <w:rsid w:val="5FF971C8"/>
    <w:rsid w:val="62A768B8"/>
    <w:rsid w:val="632A1297"/>
    <w:rsid w:val="643169FC"/>
    <w:rsid w:val="645B3DFE"/>
    <w:rsid w:val="64680AA0"/>
    <w:rsid w:val="6529060A"/>
    <w:rsid w:val="6632293D"/>
    <w:rsid w:val="66393A22"/>
    <w:rsid w:val="66F15F59"/>
    <w:rsid w:val="6833299C"/>
    <w:rsid w:val="693D1D24"/>
    <w:rsid w:val="69492A51"/>
    <w:rsid w:val="69B875FD"/>
    <w:rsid w:val="6A350C4E"/>
    <w:rsid w:val="6BC15E1E"/>
    <w:rsid w:val="6DCC7B1B"/>
    <w:rsid w:val="6DD6651E"/>
    <w:rsid w:val="6DFC5FE5"/>
    <w:rsid w:val="6EEE3AC1"/>
    <w:rsid w:val="6FEF1509"/>
    <w:rsid w:val="710E2B6E"/>
    <w:rsid w:val="72275320"/>
    <w:rsid w:val="72DB610A"/>
    <w:rsid w:val="732D105C"/>
    <w:rsid w:val="74040897"/>
    <w:rsid w:val="743326A2"/>
    <w:rsid w:val="7499002B"/>
    <w:rsid w:val="757D1955"/>
    <w:rsid w:val="764E509B"/>
    <w:rsid w:val="770E4CC9"/>
    <w:rsid w:val="77935205"/>
    <w:rsid w:val="780F0D30"/>
    <w:rsid w:val="781C0719"/>
    <w:rsid w:val="78445331"/>
    <w:rsid w:val="784C5AD5"/>
    <w:rsid w:val="786E34FC"/>
    <w:rsid w:val="79362722"/>
    <w:rsid w:val="7A9B68AB"/>
    <w:rsid w:val="7B2A7B4E"/>
    <w:rsid w:val="7D4F1BCF"/>
    <w:rsid w:val="7D9A5479"/>
    <w:rsid w:val="7EE352BF"/>
    <w:rsid w:val="7F5F07EF"/>
    <w:rsid w:val="7FCE1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Emphasis"/>
    <w:basedOn w:val="6"/>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2279</Words>
  <Characters>2281</Characters>
  <Lines>0</Lines>
  <Paragraphs>0</Paragraphs>
  <TotalTime>6</TotalTime>
  <ScaleCrop>false</ScaleCrop>
  <LinksUpToDate>false</LinksUpToDate>
  <CharactersWithSpaces>2282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2024-12-21T14:52:00Z</dcterms:created>
  <dc:creator>wym</dc:creator>
  <cp:lastModifiedBy>不想水解的碳酸氢银</cp:lastModifiedBy>
  <dcterms:modified xsi:type="dcterms:W3CDTF">2025-06-22T06:50:55Z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2BBCAE5411B4475A833B4AD21D4E2571_12</vt:lpwstr>
  </property>
  <property fmtid="{D5CDD505-2E9C-101B-9397-08002B2CF9AE}" pid="4" name="KSOTemplateDocerSaveRecord">
    <vt:lpwstr>eyJoZGlkIjoiNDlmNmE4ZTNlZGEwOTEwMjY5YTcyNDQ4ODU1MWYwYmQiLCJ1c2VySWQiOiIxNjE5MTAwMjU1In0=</vt:lpwstr>
  </property>
</Properties>
</file>