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AFBC" w14:textId="3AD7F5B6" w:rsidR="00886398" w:rsidRPr="00886398" w:rsidRDefault="00886398" w:rsidP="000965A1">
      <w:pPr>
        <w:pStyle w:val="2"/>
      </w:pPr>
      <w:r w:rsidRPr="00886398">
        <w:t>Introduction</w:t>
      </w:r>
    </w:p>
    <w:p w14:paraId="59926E0D" w14:textId="68A821BE" w:rsidR="00886398" w:rsidRDefault="00886398" w:rsidP="00886398">
      <w:r w:rsidRPr="00886398">
        <w:t xml:space="preserve">This reflective report </w:t>
      </w:r>
      <w:r w:rsidR="00E70074">
        <w:rPr>
          <w:rFonts w:hint="eastAsia"/>
        </w:rPr>
        <w:t>analy</w:t>
      </w:r>
      <w:r w:rsidR="00240EA1">
        <w:rPr>
          <w:rFonts w:hint="eastAsia"/>
        </w:rPr>
        <w:t>zed</w:t>
      </w:r>
      <w:r w:rsidRPr="00886398">
        <w:t xml:space="preserve"> my current</w:t>
      </w:r>
      <w:r w:rsidR="003155D8">
        <w:rPr>
          <w:rFonts w:hint="eastAsia"/>
        </w:rPr>
        <w:t xml:space="preserve"> personal</w:t>
      </w:r>
      <w:r w:rsidRPr="00886398">
        <w:t xml:space="preserve"> management-related capabilities through a set of </w:t>
      </w:r>
      <w:r w:rsidR="006A1AB5">
        <w:rPr>
          <w:rFonts w:hint="eastAsia"/>
        </w:rPr>
        <w:t xml:space="preserve">given </w:t>
      </w:r>
      <w:r w:rsidRPr="00886398">
        <w:t>diagnostic self-assessment tools. The purpose is to interpret what these results</w:t>
      </w:r>
      <w:r w:rsidR="0079622C">
        <w:rPr>
          <w:rFonts w:hint="eastAsia"/>
        </w:rPr>
        <w:t xml:space="preserve"> and scores</w:t>
      </w:r>
      <w:r w:rsidRPr="00886398">
        <w:t xml:space="preserve"> </w:t>
      </w:r>
      <w:r w:rsidR="0079622C">
        <w:rPr>
          <w:rFonts w:hint="eastAsia"/>
        </w:rPr>
        <w:t xml:space="preserve">stand for </w:t>
      </w:r>
      <w:r w:rsidRPr="00886398">
        <w:t>my</w:t>
      </w:r>
      <w:r w:rsidR="00081F03">
        <w:rPr>
          <w:rFonts w:hint="eastAsia"/>
        </w:rPr>
        <w:t xml:space="preserve"> personal</w:t>
      </w:r>
      <w:r w:rsidRPr="00886398">
        <w:t xml:space="preserve"> ethical awareness, self-knowledge, communication style, emotional intelligence, problem-solving approach, and contribution to team effectiveness</w:t>
      </w:r>
      <w:r w:rsidR="00645386">
        <w:rPr>
          <w:rFonts w:hint="eastAsia"/>
        </w:rPr>
        <w:t xml:space="preserve">, </w:t>
      </w:r>
      <w:r w:rsidR="00645386">
        <w:t>which</w:t>
      </w:r>
      <w:r w:rsidR="00645386">
        <w:rPr>
          <w:rFonts w:hint="eastAsia"/>
        </w:rPr>
        <w:t xml:space="preserve"> are key characteristics in </w:t>
      </w:r>
      <w:r w:rsidR="00645386">
        <w:t>social</w:t>
      </w:r>
      <w:r w:rsidR="00645386">
        <w:rPr>
          <w:rFonts w:hint="eastAsia"/>
        </w:rPr>
        <w:t xml:space="preserve"> relation and communication.</w:t>
      </w:r>
      <w:r w:rsidRPr="00886398">
        <w:t xml:space="preserve"> Th</w:t>
      </w:r>
      <w:r w:rsidR="005F47EA">
        <w:rPr>
          <w:rFonts w:hint="eastAsia"/>
        </w:rPr>
        <w:t>e</w:t>
      </w:r>
      <w:r w:rsidRPr="00886398">
        <w:t xml:space="preserve"> tools used in this report include the ethics self-assessment, the Personal Assessment of Management Skills, the Management Communication Skills questionnaire, the Self-awareness Assessment, the Emotional Intelligence Assessment, and the Team Effectiveness Questionnaire. Together, these instruments provide a structured</w:t>
      </w:r>
      <w:r w:rsidR="003157E3">
        <w:rPr>
          <w:rFonts w:hint="eastAsia"/>
        </w:rPr>
        <w:t xml:space="preserve"> and comprehensive</w:t>
      </w:r>
      <w:r w:rsidRPr="00886398">
        <w:t xml:space="preserve"> way to examine </w:t>
      </w:r>
      <w:r w:rsidR="00EA6E1B">
        <w:rPr>
          <w:rFonts w:hint="eastAsia"/>
        </w:rPr>
        <w:t xml:space="preserve">my current </w:t>
      </w:r>
      <w:r w:rsidRPr="00886398">
        <w:t>management capability at three connected levels: the individual, interpersonal, and team level</w:t>
      </w:r>
      <w:r w:rsidR="00CF5935">
        <w:rPr>
          <w:rFonts w:hint="eastAsia"/>
        </w:rPr>
        <w:t xml:space="preserve">, </w:t>
      </w:r>
      <w:r w:rsidR="00CF5935">
        <w:t>and</w:t>
      </w:r>
      <w:r w:rsidR="00CF5935">
        <w:rPr>
          <w:rFonts w:hint="eastAsia"/>
        </w:rPr>
        <w:t xml:space="preserve"> also make me </w:t>
      </w:r>
      <w:r w:rsidR="006346F6">
        <w:t>clearer</w:t>
      </w:r>
      <w:r w:rsidR="00CF5935">
        <w:rPr>
          <w:rFonts w:hint="eastAsia"/>
        </w:rPr>
        <w:t xml:space="preserve"> on how to </w:t>
      </w:r>
      <w:r w:rsidR="00CF5935">
        <w:t>improve</w:t>
      </w:r>
      <w:r w:rsidR="00CF5935">
        <w:rPr>
          <w:rFonts w:hint="eastAsia"/>
        </w:rPr>
        <w:t xml:space="preserve"> my </w:t>
      </w:r>
      <w:r w:rsidR="00CC4D27">
        <w:rPr>
          <w:rFonts w:hint="eastAsia"/>
        </w:rPr>
        <w:t xml:space="preserve">skills </w:t>
      </w:r>
      <w:r w:rsidR="00484854">
        <w:rPr>
          <w:rFonts w:hint="eastAsia"/>
        </w:rPr>
        <w:t>on</w:t>
      </w:r>
      <w:r w:rsidR="00CC4D27">
        <w:rPr>
          <w:rFonts w:hint="eastAsia"/>
        </w:rPr>
        <w:t xml:space="preserve"> </w:t>
      </w:r>
      <w:r w:rsidR="006346F6">
        <w:t>th</w:t>
      </w:r>
      <w:r w:rsidR="00A60D50">
        <w:rPr>
          <w:rFonts w:hint="eastAsia"/>
        </w:rPr>
        <w:t>ese</w:t>
      </w:r>
      <w:r w:rsidR="006346F6">
        <w:t xml:space="preserve"> </w:t>
      </w:r>
      <w:r w:rsidR="00A60D50">
        <w:rPr>
          <w:rFonts w:hint="eastAsia"/>
        </w:rPr>
        <w:t>level</w:t>
      </w:r>
      <w:r w:rsidR="00725C80">
        <w:rPr>
          <w:rFonts w:hint="eastAsia"/>
        </w:rPr>
        <w:t>s</w:t>
      </w:r>
      <w:r w:rsidRPr="00886398">
        <w:t>.</w:t>
      </w:r>
    </w:p>
    <w:p w14:paraId="6194CFBF" w14:textId="2A26B545" w:rsidR="004E1A8E" w:rsidRPr="00886398" w:rsidRDefault="00AE6F6D" w:rsidP="000965A1">
      <w:pPr>
        <w:pStyle w:val="2"/>
      </w:pPr>
      <w:r w:rsidRPr="00465AA9">
        <w:t>Self-assessment Results and Reflection</w:t>
      </w:r>
    </w:p>
    <w:p w14:paraId="24F2C93A" w14:textId="53152816" w:rsidR="00465AA9" w:rsidRDefault="00824CEC" w:rsidP="00BF5211">
      <w:r w:rsidRPr="00824CEC">
        <w:t>I consider myself to be a contemplative, responsible and task-oriented person in general according to my self-assessment findings</w:t>
      </w:r>
      <w:r w:rsidR="00185680">
        <w:rPr>
          <w:rFonts w:hint="eastAsia"/>
        </w:rPr>
        <w:t>, with</w:t>
      </w:r>
      <w:r w:rsidR="00E106DE" w:rsidRPr="00E106DE">
        <w:t xml:space="preserve"> </w:t>
      </w:r>
      <w:r w:rsidR="003A0ABF">
        <w:rPr>
          <w:rFonts w:hint="eastAsia"/>
        </w:rPr>
        <w:t>g</w:t>
      </w:r>
      <w:r w:rsidR="00A77274" w:rsidRPr="00A77274">
        <w:t>ood scores for management abilities, communication, self-awareness and team effectiveness.</w:t>
      </w:r>
      <w:r w:rsidR="00B851A8">
        <w:rPr>
          <w:rFonts w:hint="eastAsia"/>
        </w:rPr>
        <w:t xml:space="preserve"> </w:t>
      </w:r>
      <w:r w:rsidR="00BF5211" w:rsidRPr="00BF5211">
        <w:t>I</w:t>
      </w:r>
      <w:r w:rsidR="00E02A13">
        <w:rPr>
          <w:rFonts w:hint="eastAsia"/>
        </w:rPr>
        <w:t xml:space="preserve"> prefer</w:t>
      </w:r>
      <w:r w:rsidR="00BF5211" w:rsidRPr="00BF5211">
        <w:t xml:space="preserve"> think</w:t>
      </w:r>
      <w:r w:rsidR="00E02A13">
        <w:rPr>
          <w:rFonts w:hint="eastAsia"/>
        </w:rPr>
        <w:t>ing</w:t>
      </w:r>
      <w:r w:rsidR="00BF5211" w:rsidRPr="00BF5211">
        <w:t xml:space="preserve"> carefully before </w:t>
      </w:r>
      <w:r w:rsidR="000E4406">
        <w:rPr>
          <w:rFonts w:hint="eastAsia"/>
        </w:rPr>
        <w:t xml:space="preserve">taking </w:t>
      </w:r>
      <w:r w:rsidR="00BF5211" w:rsidRPr="00BF5211">
        <w:t>acti</w:t>
      </w:r>
      <w:r w:rsidR="000E4406">
        <w:rPr>
          <w:rFonts w:hint="eastAsia"/>
        </w:rPr>
        <w:t>on</w:t>
      </w:r>
      <w:r w:rsidR="00BF5211" w:rsidRPr="00BF5211">
        <w:t>, seek</w:t>
      </w:r>
      <w:r w:rsidR="00C95A47">
        <w:rPr>
          <w:rFonts w:hint="eastAsia"/>
        </w:rPr>
        <w:t>ing</w:t>
      </w:r>
      <w:r w:rsidR="00BF5211" w:rsidRPr="00BF5211">
        <w:t xml:space="preserve"> improvement</w:t>
      </w:r>
      <w:r w:rsidR="00E33797">
        <w:rPr>
          <w:rFonts w:hint="eastAsia"/>
        </w:rPr>
        <w:t xml:space="preserve"> on technical</w:t>
      </w:r>
      <w:r w:rsidR="00C4604C">
        <w:rPr>
          <w:rFonts w:hint="eastAsia"/>
        </w:rPr>
        <w:t xml:space="preserve"> task</w:t>
      </w:r>
      <w:r w:rsidR="00BF5211" w:rsidRPr="00BF5211">
        <w:t xml:space="preserve"> and communicate in a courteous and structured way. </w:t>
      </w:r>
      <w:r w:rsidR="00462553">
        <w:rPr>
          <w:rFonts w:hint="eastAsia"/>
        </w:rPr>
        <w:t>But a</w:t>
      </w:r>
      <w:r w:rsidR="00BF5211" w:rsidRPr="00BF5211">
        <w:t xml:space="preserve">t the same time, the results </w:t>
      </w:r>
      <w:r w:rsidR="005258DE">
        <w:rPr>
          <w:rFonts w:hint="eastAsia"/>
        </w:rPr>
        <w:t>also</w:t>
      </w:r>
      <w:r w:rsidR="00BF5211" w:rsidRPr="00BF5211">
        <w:t xml:space="preserve"> highlight</w:t>
      </w:r>
      <w:r w:rsidR="005258DE">
        <w:rPr>
          <w:rFonts w:hint="eastAsia"/>
        </w:rPr>
        <w:t>ed</w:t>
      </w:r>
      <w:r w:rsidR="00BF5211" w:rsidRPr="00BF5211">
        <w:t xml:space="preserve"> some flaws</w:t>
      </w:r>
      <w:r w:rsidR="00E02A13">
        <w:rPr>
          <w:rFonts w:hint="eastAsia"/>
        </w:rPr>
        <w:t>:</w:t>
      </w:r>
      <w:r w:rsidR="00BF5211" w:rsidRPr="00BF5211">
        <w:t xml:space="preserve"> I may sometimes overestimate my own contribution, be less comfortable in socially risky settings and rely more on personal effort</w:t>
      </w:r>
      <w:r w:rsidR="00D005B8">
        <w:rPr>
          <w:rFonts w:hint="eastAsia"/>
        </w:rPr>
        <w:t xml:space="preserve"> and untrust other</w:t>
      </w:r>
      <w:r w:rsidR="00D005B8">
        <w:t>’</w:t>
      </w:r>
      <w:r w:rsidR="00D005B8">
        <w:rPr>
          <w:rFonts w:hint="eastAsia"/>
        </w:rPr>
        <w:t>s work</w:t>
      </w:r>
      <w:r w:rsidR="00BF5211" w:rsidRPr="00BF5211">
        <w:t>. My primary strengths are self-discipline, analytical thinking and responsible communication, my main areas for improvement are stress management, social initiative and adaptation in teamwork.</w:t>
      </w:r>
    </w:p>
    <w:p w14:paraId="111E6CB2" w14:textId="3810FFCF" w:rsidR="002B1601" w:rsidRPr="002B1601" w:rsidRDefault="002B1601" w:rsidP="002B1601">
      <w:r w:rsidRPr="002B1601">
        <w:t xml:space="preserve">My assessment results </w:t>
      </w:r>
      <w:r w:rsidR="008C16DE">
        <w:rPr>
          <w:rFonts w:hint="eastAsia"/>
        </w:rPr>
        <w:t>indicate</w:t>
      </w:r>
      <w:r w:rsidRPr="002B1601">
        <w:t xml:space="preserve"> a generally constructive but uneven management profile. The ethics assessment produced a total score of 22 out of 40, with an average of 2.75 out of 5. This indicates that I </w:t>
      </w:r>
      <w:r w:rsidR="002D00A7">
        <w:rPr>
          <w:rFonts w:hint="eastAsia"/>
        </w:rPr>
        <w:t>rarely</w:t>
      </w:r>
      <w:r w:rsidRPr="002B1601">
        <w:t xml:space="preserve"> appear to show strong or frequent bias in </w:t>
      </w:r>
      <w:r w:rsidRPr="002B1601">
        <w:lastRenderedPageBreak/>
        <w:t>most</w:t>
      </w:r>
      <w:r w:rsidR="00995C70">
        <w:rPr>
          <w:rFonts w:hint="eastAsia"/>
        </w:rPr>
        <w:t xml:space="preserve"> </w:t>
      </w:r>
      <w:r w:rsidRPr="002B1601">
        <w:t>situations. For example, I rated myself relatively low on reacting to people based on appearance or avoiding people who seem socially marginal, yet I also selected “sometimes” for preferring people with similar interests and for favoring a selection-panel applicant who feels comfortable to work with. More importantly, I rated myself highly on believing that my contribution is more significant than others appreciate and that I work harder than most colleagues. These items reveal a possible self-enhancement tendency. It may not directly lead to unfair behavior, but it can subtly affect how I interpret others’ effort and value.</w:t>
      </w:r>
    </w:p>
    <w:p w14:paraId="573CAC19" w14:textId="5D04F8F3" w:rsidR="002B1601" w:rsidRPr="002B1601" w:rsidRDefault="002B1601" w:rsidP="002B1601">
      <w:r>
        <w:t>In the Personal Assessment of Management Skills, my total score was 316 out of 432, with an average of 4.39 out of 6.</w:t>
      </w:r>
      <w:r w:rsidR="008D6BB1" w:rsidRPr="008D6BB1">
        <w:t xml:space="preserve"> </w:t>
      </w:r>
      <w:r w:rsidR="008D6BB1">
        <w:t>T</w:t>
      </w:r>
      <w:r w:rsidR="008D6BB1">
        <w:rPr>
          <w:rFonts w:hint="eastAsia"/>
        </w:rPr>
        <w:t>his is the</w:t>
      </w:r>
      <w:r w:rsidR="008D6BB1">
        <w:t xml:space="preserve"> strongest theme across my results</w:t>
      </w:r>
      <w:r w:rsidR="004B4F77">
        <w:rPr>
          <w:rFonts w:hint="eastAsia"/>
        </w:rPr>
        <w:t>, indicating</w:t>
      </w:r>
      <w:r w:rsidR="008D6BB1">
        <w:t xml:space="preserve"> clear learning and improvement orientation.</w:t>
      </w:r>
      <w:r>
        <w:t xml:space="preserve"> This pattern is consistent with the idea that effective managers actively seek feedback to regulate their performance. Ashford and Tsui’s study found that feedback-seeking can improve managers’ accuracy in understanding how others evaluate their work, especially when they seek negative feedback rather than only reassurance</w:t>
      </w:r>
      <w:r w:rsidR="00013AAD">
        <w:fldChar w:fldCharType="begin"/>
      </w:r>
      <w:r w:rsidR="00013AAD">
        <w:instrText xml:space="preserve"> ADDIN EN.CITE &lt;EndNote&gt;&lt;Cite&gt;&lt;Author&gt;Ashford&lt;/Author&gt;&lt;Year&gt;1991&lt;/Year&gt;&lt;RecNum&gt;21&lt;/RecNum&gt;&lt;DisplayText&gt;(Ashford &amp;amp; Tsui, 1991)&lt;/DisplayText&gt;&lt;record&gt;&lt;rec-number&gt;21&lt;/rec-number&gt;&lt;foreign-keys&gt;&lt;key app="EN" db-id="px0prfaws0tdt0etermxs2tj5ptxtpzrzd95" timestamp="1778840368"&gt;21&lt;/key&gt;&lt;/foreign-keys&gt;&lt;ref-type name="Journal Article"&gt;17&lt;/ref-type&gt;&lt;contributors&gt;&lt;authors&gt;&lt;author&gt;Ashford, Susan J&lt;/author&gt;&lt;author&gt;Tsui, Anne S&lt;/author&gt;&lt;/authors&gt;&lt;/contributors&gt;&lt;titles&gt;&lt;title&gt;Self-regulation for managerial effectiveness: The role of active feedback seeking&lt;/title&gt;&lt;secondary-title&gt;Academy of Management journal&lt;/secondary-title&gt;&lt;/titles&gt;&lt;periodical&gt;&lt;full-title&gt;Academy of Management journal&lt;/full-title&gt;&lt;/periodical&gt;&lt;pages&gt;251-280&lt;/pages&gt;&lt;volume&gt;34&lt;/volume&gt;&lt;number&gt;2&lt;/number&gt;&lt;dates&gt;&lt;year&gt;1991&lt;/year&gt;&lt;/dates&gt;&lt;isbn&gt;0001-4273&lt;/isbn&gt;&lt;urls&gt;&lt;/urls&gt;&lt;/record&gt;&lt;/Cite&gt;&lt;/EndNote&gt;</w:instrText>
      </w:r>
      <w:r w:rsidR="00013AAD">
        <w:fldChar w:fldCharType="separate"/>
      </w:r>
      <w:r w:rsidR="00013AAD">
        <w:rPr>
          <w:noProof/>
        </w:rPr>
        <w:t>(Ashford &amp; Tsui, 1991)</w:t>
      </w:r>
      <w:r w:rsidR="00013AAD">
        <w:fldChar w:fldCharType="end"/>
      </w:r>
      <w:r>
        <w:t xml:space="preserve">. </w:t>
      </w:r>
      <w:r w:rsidR="00022B84">
        <w:rPr>
          <w:rFonts w:hint="eastAsia"/>
        </w:rPr>
        <w:t xml:space="preserve">As a student of electrical engineering, </w:t>
      </w:r>
      <w:r w:rsidR="00022B84">
        <w:t>I</w:t>
      </w:r>
      <w:r w:rsidR="00022B84">
        <w:rPr>
          <w:rFonts w:hint="eastAsia"/>
        </w:rPr>
        <w:t xml:space="preserve"> </w:t>
      </w:r>
      <w:r w:rsidR="00D46C79">
        <w:rPr>
          <w:rFonts w:hint="eastAsia"/>
        </w:rPr>
        <w:t xml:space="preserve">really focus on evaluation and metrics for my task and work. It is </w:t>
      </w:r>
      <w:r w:rsidR="00D46C79">
        <w:t>necessary</w:t>
      </w:r>
      <w:r w:rsidR="00D46C79">
        <w:rPr>
          <w:rFonts w:hint="eastAsia"/>
        </w:rPr>
        <w:t xml:space="preserve"> to get positive comments from others</w:t>
      </w:r>
      <w:r w:rsidR="00C90511">
        <w:rPr>
          <w:rFonts w:hint="eastAsia"/>
        </w:rPr>
        <w:t>, which can help to be clear about the gap</w:t>
      </w:r>
      <w:r w:rsidR="00F14370">
        <w:rPr>
          <w:rFonts w:hint="eastAsia"/>
        </w:rPr>
        <w:t xml:space="preserve"> between me and expertise</w:t>
      </w:r>
      <w:r w:rsidR="003D2E10">
        <w:rPr>
          <w:rFonts w:hint="eastAsia"/>
        </w:rPr>
        <w:t>.</w:t>
      </w:r>
      <w:r w:rsidR="00022B84">
        <w:rPr>
          <w:rFonts w:hint="eastAsia"/>
        </w:rPr>
        <w:t xml:space="preserve"> </w:t>
      </w:r>
      <w:r>
        <w:t>The most meaningful improvements</w:t>
      </w:r>
      <w:r w:rsidR="003D2E10">
        <w:rPr>
          <w:rFonts w:hint="eastAsia"/>
        </w:rPr>
        <w:t xml:space="preserve"> from this pa</w:t>
      </w:r>
      <w:r w:rsidR="008B7935">
        <w:rPr>
          <w:rFonts w:hint="eastAsia"/>
        </w:rPr>
        <w:t>rt</w:t>
      </w:r>
      <w:r w:rsidR="003D2E10">
        <w:rPr>
          <w:rFonts w:hint="eastAsia"/>
        </w:rPr>
        <w:t xml:space="preserve"> of self-asses</w:t>
      </w:r>
      <w:r w:rsidR="002E3ABD">
        <w:rPr>
          <w:rFonts w:hint="eastAsia"/>
        </w:rPr>
        <w:t>s</w:t>
      </w:r>
      <w:r w:rsidR="003D2E10">
        <w:rPr>
          <w:rFonts w:hint="eastAsia"/>
        </w:rPr>
        <w:t>ment</w:t>
      </w:r>
      <w:r>
        <w:t xml:space="preserve"> were in receiving negative feedback without defensiveness, understanding my decision-making style and recogni</w:t>
      </w:r>
      <w:r w:rsidR="00F539F3">
        <w:rPr>
          <w:rFonts w:hint="eastAsia"/>
        </w:rPr>
        <w:t>ze</w:t>
      </w:r>
      <w:r>
        <w:t xml:space="preserve"> where interpersonal conflict usually arise</w:t>
      </w:r>
      <w:r w:rsidR="00294A69">
        <w:rPr>
          <w:rFonts w:hint="eastAsia"/>
        </w:rPr>
        <w:t>.</w:t>
      </w:r>
    </w:p>
    <w:p w14:paraId="4DA32734" w14:textId="3C6F1593" w:rsidR="002B1601" w:rsidRPr="002B1601" w:rsidRDefault="002B1601" w:rsidP="002B1601">
      <w:r w:rsidRPr="002B1601">
        <w:t>My problem-solving profile is also</w:t>
      </w:r>
      <w:r w:rsidR="00920011">
        <w:rPr>
          <w:rFonts w:hint="eastAsia"/>
        </w:rPr>
        <w:t xml:space="preserve"> </w:t>
      </w:r>
      <w:r w:rsidRPr="002B1601">
        <w:t xml:space="preserve">strong. I </w:t>
      </w:r>
      <w:r w:rsidR="006806BD">
        <w:rPr>
          <w:rFonts w:hint="eastAsia"/>
        </w:rPr>
        <w:t>like to</w:t>
      </w:r>
      <w:r w:rsidRPr="002B1601">
        <w:t xml:space="preserve"> define problems clearly</w:t>
      </w:r>
      <w:r w:rsidR="004D76E7">
        <w:rPr>
          <w:rFonts w:hint="eastAsia"/>
        </w:rPr>
        <w:t xml:space="preserve"> before the task</w:t>
      </w:r>
      <w:r w:rsidRPr="002B1601">
        <w:t>, generate</w:t>
      </w:r>
      <w:r w:rsidR="001A7596">
        <w:rPr>
          <w:rFonts w:hint="eastAsia"/>
        </w:rPr>
        <w:t xml:space="preserve"> multiple solution</w:t>
      </w:r>
      <w:r w:rsidR="005B461C">
        <w:rPr>
          <w:rFonts w:hint="eastAsia"/>
        </w:rPr>
        <w:t>s</w:t>
      </w:r>
      <w:r w:rsidR="001A7596">
        <w:rPr>
          <w:rFonts w:hint="eastAsia"/>
        </w:rPr>
        <w:t xml:space="preserve"> for different situations</w:t>
      </w:r>
      <w:r w:rsidRPr="002B1601">
        <w:t>, separate problem-solving stages, and look at problems from different perspectives. This suggests that I am more comfortable with analytical and creative problem solving than with routine execution alone. However, several lower scores show that my problem-solving style may still be internally focused. For instance, I slightly agreed with items related to acquiring customer information, forming broad networks, supporting organi</w:t>
      </w:r>
      <w:r w:rsidR="00387030">
        <w:rPr>
          <w:rFonts w:hint="eastAsia"/>
        </w:rPr>
        <w:t>z</w:t>
      </w:r>
      <w:r w:rsidRPr="002B1601">
        <w:t>ational ceremonial activities, using varied rewards, and designing assignments to be more interesting.</w:t>
      </w:r>
      <w:r w:rsidR="006C00C9">
        <w:rPr>
          <w:rFonts w:hint="eastAsia"/>
        </w:rPr>
        <w:t xml:space="preserve"> </w:t>
      </w:r>
      <w:r w:rsidR="006C00C9">
        <w:rPr>
          <w:rFonts w:hint="eastAsia"/>
        </w:rPr>
        <w:lastRenderedPageBreak/>
        <w:t>This will make our work progress rigid</w:t>
      </w:r>
      <w:r w:rsidRPr="002B1601">
        <w:t xml:space="preserve"> </w:t>
      </w:r>
      <w:r w:rsidR="006C00C9">
        <w:rPr>
          <w:rFonts w:hint="eastAsia"/>
        </w:rPr>
        <w:t xml:space="preserve">and </w:t>
      </w:r>
      <w:r w:rsidR="006C00C9">
        <w:t>sometimes</w:t>
      </w:r>
      <w:r w:rsidR="006C00C9">
        <w:rPr>
          <w:rFonts w:hint="eastAsia"/>
        </w:rPr>
        <w:t xml:space="preserve"> lose focus on actual customers</w:t>
      </w:r>
      <w:r w:rsidR="006C00C9">
        <w:t>’</w:t>
      </w:r>
      <w:r w:rsidR="006C00C9">
        <w:rPr>
          <w:rFonts w:hint="eastAsia"/>
        </w:rPr>
        <w:t xml:space="preserve"> requirement</w:t>
      </w:r>
      <w:r w:rsidR="00294A69">
        <w:rPr>
          <w:rFonts w:hint="eastAsia"/>
        </w:rPr>
        <w:t>s</w:t>
      </w:r>
      <w:r w:rsidR="006C00C9">
        <w:rPr>
          <w:rFonts w:hint="eastAsia"/>
        </w:rPr>
        <w:t>.</w:t>
      </w:r>
      <w:r w:rsidR="00227090">
        <w:rPr>
          <w:rFonts w:hint="eastAsia"/>
        </w:rPr>
        <w:t xml:space="preserve"> This is fine if the progress or customer</w:t>
      </w:r>
      <w:r w:rsidR="00227090">
        <w:t>’</w:t>
      </w:r>
      <w:r w:rsidR="00227090">
        <w:rPr>
          <w:rFonts w:hint="eastAsia"/>
        </w:rPr>
        <w:t xml:space="preserve">s feedback is fine, but </w:t>
      </w:r>
      <w:r w:rsidR="00227090">
        <w:t>will</w:t>
      </w:r>
      <w:r w:rsidR="00227090">
        <w:rPr>
          <w:rFonts w:hint="eastAsia"/>
        </w:rPr>
        <w:t xml:space="preserve"> also lead frustrating atmosphere if progress is not going smoothly.</w:t>
      </w:r>
    </w:p>
    <w:p w14:paraId="0723D3DB" w14:textId="485C7C47" w:rsidR="002B1601" w:rsidRPr="002B1601" w:rsidRDefault="002B1601" w:rsidP="002B1601">
      <w:r w:rsidRPr="002B1601">
        <w:t>The Management Communication Skills result was comparatively high, with a total of 48 out of 60 and an average of 3.20 out of 4. I rated myself strongly in planning what to say, planning how to present it, thinking about the best way to be understood, and staying curious about the other person’s perspective. These results suggest that I treat communication as a task that requires preparation rather than improvisation. At the same time, I scored lower on being comfortable with silence during discussions. This is a useful warning sign.</w:t>
      </w:r>
      <w:r w:rsidR="00294A69">
        <w:rPr>
          <w:rFonts w:hint="eastAsia"/>
        </w:rPr>
        <w:t xml:space="preserve"> </w:t>
      </w:r>
      <w:r w:rsidRPr="002B1601">
        <w:t xml:space="preserve">It suggests that when a conversation slows down, I </w:t>
      </w:r>
      <w:r w:rsidR="00AB2613">
        <w:rPr>
          <w:rFonts w:hint="eastAsia"/>
        </w:rPr>
        <w:t>would</w:t>
      </w:r>
      <w:r w:rsidRPr="002B1601">
        <w:t xml:space="preserve"> feel pressure to fill the gap or move the discussion forward quickly.</w:t>
      </w:r>
      <w:r w:rsidR="00A55085">
        <w:rPr>
          <w:rFonts w:hint="eastAsia"/>
        </w:rPr>
        <w:t xml:space="preserve"> But</w:t>
      </w:r>
      <w:r w:rsidR="006774AE">
        <w:rPr>
          <w:rFonts w:hint="eastAsia"/>
        </w:rPr>
        <w:t xml:space="preserve"> </w:t>
      </w:r>
      <w:r w:rsidR="00A55085">
        <w:rPr>
          <w:rFonts w:hint="eastAsia"/>
        </w:rPr>
        <w:t>g</w:t>
      </w:r>
      <w:r w:rsidRPr="002B1601">
        <w:t>ood communication also requires tolerance for pauses, uncertainty, and emotional processing by others.</w:t>
      </w:r>
    </w:p>
    <w:p w14:paraId="0483237F" w14:textId="4CE04A3E" w:rsidR="002B1601" w:rsidRPr="002B1601" w:rsidRDefault="002B1601" w:rsidP="002B1601">
      <w:r>
        <w:t>My Emotional Intelligence Assessment shows a similar pattern: controlle</w:t>
      </w:r>
      <w:r w:rsidR="00034426">
        <w:rPr>
          <w:rFonts w:hint="eastAsia"/>
        </w:rPr>
        <w:t>d</w:t>
      </w:r>
      <w:r w:rsidR="00B15E87">
        <w:rPr>
          <w:rFonts w:hint="eastAsia"/>
        </w:rPr>
        <w:t>,</w:t>
      </w:r>
      <w:r>
        <w:t xml:space="preserve"> generally supportive but sometimes cautious. These responses suggest emotional regulation and a preference for problem-focused interaction.</w:t>
      </w:r>
      <w:r w:rsidR="00131443">
        <w:rPr>
          <w:rFonts w:hint="eastAsia"/>
        </w:rPr>
        <w:t xml:space="preserve"> </w:t>
      </w:r>
      <w:r>
        <w:t xml:space="preserve">However, I </w:t>
      </w:r>
      <w:r w:rsidR="009341FA">
        <w:rPr>
          <w:rFonts w:hint="eastAsia"/>
        </w:rPr>
        <w:t>prefer</w:t>
      </w:r>
      <w:r>
        <w:t xml:space="preserve"> remaining quiet when </w:t>
      </w:r>
      <w:r w:rsidR="00CC0756">
        <w:rPr>
          <w:rFonts w:hint="eastAsia"/>
        </w:rPr>
        <w:t xml:space="preserve">first </w:t>
      </w:r>
      <w:r>
        <w:t>entering a social grou</w:t>
      </w:r>
      <w:r w:rsidR="00DB71F1">
        <w:rPr>
          <w:rFonts w:hint="eastAsia"/>
        </w:rPr>
        <w:t>p.</w:t>
      </w:r>
      <w:r>
        <w:t xml:space="preserve"> These </w:t>
      </w:r>
      <w:r w:rsidR="00055F2E">
        <w:rPr>
          <w:rFonts w:hint="eastAsia"/>
        </w:rPr>
        <w:t>not only</w:t>
      </w:r>
      <w:r w:rsidR="001C16D3">
        <w:rPr>
          <w:rFonts w:hint="eastAsia"/>
        </w:rPr>
        <w:t xml:space="preserve"> </w:t>
      </w:r>
      <w:r w:rsidR="004B4CFB">
        <w:rPr>
          <w:rFonts w:hint="eastAsia"/>
        </w:rPr>
        <w:t>reflect</w:t>
      </w:r>
      <w:r w:rsidR="00121132">
        <w:rPr>
          <w:rFonts w:hint="eastAsia"/>
        </w:rPr>
        <w:t xml:space="preserve"> my</w:t>
      </w:r>
      <w:r>
        <w:t xml:space="preserve"> responsibility, but also </w:t>
      </w:r>
      <w:r w:rsidR="0009413B">
        <w:rPr>
          <w:rFonts w:hint="eastAsia"/>
        </w:rPr>
        <w:t>show</w:t>
      </w:r>
      <w:r>
        <w:t xml:space="preserve"> reluctance to assert my own presence or boundaries</w:t>
      </w:r>
      <w:r w:rsidR="006B0528">
        <w:rPr>
          <w:rFonts w:hint="eastAsia"/>
        </w:rPr>
        <w:t>, finally</w:t>
      </w:r>
      <w:r>
        <w:t xml:space="preserve"> creat</w:t>
      </w:r>
      <w:r w:rsidR="00DA31C0">
        <w:rPr>
          <w:rFonts w:hint="eastAsia"/>
        </w:rPr>
        <w:t>ing</w:t>
      </w:r>
      <w:r>
        <w:t xml:space="preserve"> avoidable stress.</w:t>
      </w:r>
    </w:p>
    <w:p w14:paraId="35F575AF" w14:textId="267E7DA7" w:rsidR="002B1601" w:rsidRPr="002B1601" w:rsidRDefault="002B1601" w:rsidP="002B1601">
      <w:r>
        <w:t>The Team Effectiveness Questionnaire adds a group-level perspective. My strongest dimension was team relationships, with an average of 4.14, while the weakest was team processes, with an average of 3.29.</w:t>
      </w:r>
      <w:r w:rsidR="00C92BAC">
        <w:rPr>
          <w:rFonts w:hint="eastAsia"/>
        </w:rPr>
        <w:t xml:space="preserve"> </w:t>
      </w:r>
      <w:r>
        <w:t xml:space="preserve">It suggests that </w:t>
      </w:r>
      <w:r w:rsidR="00D80E6A">
        <w:rPr>
          <w:rFonts w:hint="eastAsia"/>
        </w:rPr>
        <w:t>our</w:t>
      </w:r>
      <w:r>
        <w:t xml:space="preserve"> </w:t>
      </w:r>
      <w:r w:rsidR="006F7A87">
        <w:rPr>
          <w:rFonts w:hint="eastAsia"/>
        </w:rPr>
        <w:t>group</w:t>
      </w:r>
      <w:r>
        <w:t xml:space="preserve"> has a healthy interpersonal climate, including open communication, trus</w:t>
      </w:r>
      <w:r w:rsidR="001B67DB">
        <w:rPr>
          <w:rFonts w:hint="eastAsia"/>
        </w:rPr>
        <w:t xml:space="preserve">t </w:t>
      </w:r>
      <w:r>
        <w:t>and</w:t>
      </w:r>
      <w:r w:rsidR="001B67DB">
        <w:rPr>
          <w:rFonts w:hint="eastAsia"/>
        </w:rPr>
        <w:t xml:space="preserve"> </w:t>
      </w:r>
      <w:r>
        <w:t xml:space="preserve">support. This is consistent with Edmondson’s concept of psychological safety, where members feel able to take interpersonal risks and speak openly in a team setting </w:t>
      </w:r>
      <w:r w:rsidR="00013AAD">
        <w:fldChar w:fldCharType="begin"/>
      </w:r>
      <w:r w:rsidR="00BF19FE">
        <w:instrText xml:space="preserve"> ADDIN EN.CITE &lt;EndNote&gt;&lt;Cite&gt;&lt;Author&gt;Edmondson&lt;/Author&gt;&lt;Year&gt;1999&lt;/Year&gt;&lt;RecNum&gt;23&lt;/RecNum&gt;&lt;DisplayText&gt;(Edmondson, 1999)&lt;/DisplayText&gt;&lt;record&gt;&lt;rec-number&gt;23&lt;/rec-number&gt;&lt;foreign-keys&gt;&lt;key app="EN" db-id="px0prfaws0tdt0etermxs2tj5ptxtpzrzd95" timestamp="1778840545"&gt;23&lt;/key&gt;&lt;/foreign-keys&gt;&lt;ref-type name="Journal Article"&gt;17&lt;/ref-type&gt;&lt;contributors&gt;&lt;authors&gt;&lt;author&gt;Edmondson, Amy C&lt;/author&gt;&lt;/authors&gt;&lt;/contributors&gt;&lt;titles&gt;&lt;title&gt;Psychological Safety and Learning Behavior in Work Teams&lt;/title&gt;&lt;secondary-title&gt;Administrative science quarterly&lt;/secondary-title&gt;&lt;/titles&gt;&lt;periodical&gt;&lt;full-title&gt;Administrative science quarterly&lt;/full-title&gt;&lt;/periodical&gt;&lt;pages&gt;350-383&lt;/pages&gt;&lt;volume&gt;44&lt;/volume&gt;&lt;number&gt;2&lt;/number&gt;&lt;dates&gt;&lt;year&gt;1999&lt;/year&gt;&lt;/dates&gt;&lt;isbn&gt;0001-8392&lt;/isbn&gt;&lt;urls&gt;&lt;/urls&gt;&lt;/record&gt;&lt;/Cite&gt;&lt;/EndNote&gt;</w:instrText>
      </w:r>
      <w:r w:rsidR="00013AAD">
        <w:fldChar w:fldCharType="separate"/>
      </w:r>
      <w:r w:rsidR="00BF19FE">
        <w:rPr>
          <w:noProof/>
        </w:rPr>
        <w:t>(Edmondson, 1999)</w:t>
      </w:r>
      <w:r w:rsidR="00013AAD">
        <w:fldChar w:fldCharType="end"/>
      </w:r>
      <w:r>
        <w:t>. However, good relationship do</w:t>
      </w:r>
      <w:r w:rsidR="008C6846">
        <w:rPr>
          <w:rFonts w:hint="eastAsia"/>
        </w:rPr>
        <w:t>es</w:t>
      </w:r>
      <w:r>
        <w:t xml:space="preserve"> not guarantee high team effectiveness. Team processes such as monitoring progress, resolving issues quickly, giving constructive feedback, and adapting flexibly to chang</w:t>
      </w:r>
      <w:r w:rsidR="00495853">
        <w:rPr>
          <w:rFonts w:hint="eastAsia"/>
        </w:rPr>
        <w:t>e</w:t>
      </w:r>
      <w:r>
        <w:t xml:space="preserve"> needs were weaker. Mathieu argue that team processes, including transition, action, and interpersonal processes, play a central role in explaining team effectiveness</w:t>
      </w:r>
      <w:r w:rsidR="00BF19FE">
        <w:fldChar w:fldCharType="begin"/>
      </w:r>
      <w:r w:rsidR="00BF19FE">
        <w:instrText xml:space="preserve"> ADDIN EN.CITE &lt;EndNote&gt;&lt;Cite&gt;&lt;Author&gt;Mathieu&lt;/Author&gt;&lt;Year&gt;2008&lt;/Year&gt;&lt;RecNum&gt;24&lt;/RecNum&gt;&lt;DisplayText&gt;(Mathieu et al., 2008)&lt;/DisplayText&gt;&lt;record&gt;&lt;rec-number&gt;24&lt;/rec-number&gt;&lt;foreign-keys&gt;&lt;key app="EN" db-id="px0prfaws0tdt0etermxs2tj5ptxtpzrzd95" timestamp="1778840554"&gt;24&lt;/key&gt;&lt;/foreign-keys&gt;&lt;ref-type name="Journal Article"&gt;17&lt;/ref-type&gt;&lt;contributors&gt;&lt;authors&gt;&lt;author&gt;Mathieu, John&lt;/author&gt;&lt;author&gt;Maynard, M Travis&lt;/author&gt;&lt;author&gt;Rapp, Tammy&lt;/author&gt;&lt;author&gt;Gilson, Lucy&lt;/author&gt;&lt;/authors&gt;&lt;/contributors&gt;&lt;titles&gt;&lt;title&gt;Team effectiveness 1997-2007: A review of recent advancements and a glimpse into the future&lt;/title&gt;&lt;secondary-title&gt;Journal of management&lt;/secondary-title&gt;&lt;/titles&gt;&lt;periodical&gt;&lt;full-title&gt;Journal of management&lt;/full-title&gt;&lt;/periodical&gt;&lt;pages&gt;410-476&lt;/pages&gt;&lt;volume&gt;34&lt;/volume&gt;&lt;number&gt;3&lt;/number&gt;&lt;dates&gt;&lt;year&gt;2008&lt;/year&gt;&lt;/dates&gt;&lt;isbn&gt;0149-2063&lt;/isbn&gt;&lt;urls&gt;&lt;/urls&gt;&lt;/record&gt;&lt;/Cite&gt;&lt;/EndNote&gt;</w:instrText>
      </w:r>
      <w:r w:rsidR="00BF19FE">
        <w:fldChar w:fldCharType="separate"/>
      </w:r>
      <w:r w:rsidR="00BF19FE">
        <w:rPr>
          <w:noProof/>
        </w:rPr>
        <w:t>(Mathieu et al., 2008)</w:t>
      </w:r>
      <w:r w:rsidR="00BF19FE">
        <w:fldChar w:fldCharType="end"/>
      </w:r>
      <w:r>
        <w:t xml:space="preserve">. My lowest specific </w:t>
      </w:r>
      <w:r>
        <w:lastRenderedPageBreak/>
        <w:t>item was that the team works with a great deal of flexibility to adapt to changing needs, which I rated as “Disagree.” This indicates a practical development issue: the team may be cooperative, but not yet adaptive enough.</w:t>
      </w:r>
    </w:p>
    <w:p w14:paraId="24B09D68" w14:textId="7D06F119" w:rsidR="002B1601" w:rsidRPr="002B1601" w:rsidRDefault="002B1601" w:rsidP="002B1601">
      <w:r w:rsidRPr="002B1601">
        <w:t>Overall,</w:t>
      </w:r>
      <w:r w:rsidR="00D71483">
        <w:rPr>
          <w:rFonts w:hint="eastAsia"/>
        </w:rPr>
        <w:t xml:space="preserve"> t</w:t>
      </w:r>
      <w:r w:rsidRPr="002B1601">
        <w:t xml:space="preserve">he main areas for </w:t>
      </w:r>
      <w:r w:rsidR="007857C2">
        <w:rPr>
          <w:rFonts w:hint="eastAsia"/>
        </w:rPr>
        <w:t xml:space="preserve">my future </w:t>
      </w:r>
      <w:r w:rsidR="00111523">
        <w:rPr>
          <w:rFonts w:hint="eastAsia"/>
        </w:rPr>
        <w:t>self-improvement</w:t>
      </w:r>
      <w:r w:rsidRPr="002B1601">
        <w:t xml:space="preserve"> are more concrete: I need to strengthen stress recovery habits, practi</w:t>
      </w:r>
      <w:r w:rsidR="00495853">
        <w:rPr>
          <w:rFonts w:hint="eastAsia"/>
        </w:rPr>
        <w:t>c</w:t>
      </w:r>
      <w:r w:rsidRPr="002B1601">
        <w:t>e silence and active listening more deliberately, seek external calibration to reduce self-enhancement bias, and contribute more actively to team process discipline.</w:t>
      </w:r>
      <w:r w:rsidR="00EF6413">
        <w:rPr>
          <w:rFonts w:hint="eastAsia"/>
        </w:rPr>
        <w:t xml:space="preserve"> </w:t>
      </w:r>
      <w:r w:rsidRPr="002B1601">
        <w:t>The more important task is to convert reflection and effort into consistent interpersonal influence and more adaptive team routines.</w:t>
      </w:r>
    </w:p>
    <w:p w14:paraId="269368AA" w14:textId="77777777" w:rsidR="002A6370" w:rsidRDefault="006A24F4" w:rsidP="000965A1">
      <w:pPr>
        <w:pStyle w:val="2"/>
        <w:rPr>
          <w:rFonts w:eastAsiaTheme="minorEastAsia"/>
        </w:rPr>
      </w:pPr>
      <w:r w:rsidRPr="006A24F4">
        <w:t>Comparison with Two Teammates</w:t>
      </w:r>
    </w:p>
    <w:p w14:paraId="0022F8FC" w14:textId="4E24433F" w:rsidR="00CC58AF" w:rsidRDefault="00CC58AF" w:rsidP="00CC58AF">
      <w:r>
        <w:t>For this section, I compare my results with two teammates, Ben and Jun. Overall, the three of us show a generally positive profile, but the details are not exactly the same. My own results suggest that I am reflective, responsible, and quite careful in communication.</w:t>
      </w:r>
      <w:r w:rsidR="00DD7596" w:rsidRPr="00DD7596">
        <w:t xml:space="preserve"> Ben seems to have more confidence and consistency in most of the management skills whereas Jun seems to be good at communication awareness and emotional control, but crucial to the processes in the team.</w:t>
      </w:r>
    </w:p>
    <w:p w14:paraId="58B68A00" w14:textId="3E00B257" w:rsidR="00CC58AF" w:rsidRDefault="00652AEB" w:rsidP="00CC58AF">
      <w:r w:rsidRPr="00652AEB">
        <w:t xml:space="preserve">In the ethics assessment, I scored 22 out of 40, Jun scored 23 and Ben scored 18. This suggests Ben had the lowest bias or self-enhancement, and Jun and I were most similar. My result demonstrates that I don’t judge individuals by their looks or background but I do feel occasionally that my work is not fully appreciated. Jun’s score was comparable, although he gave higher marks on some categories concerning first impressions and comfort with others. Ben’s lower score may reflect a more neutral self-view and less impact of personal preference. </w:t>
      </w:r>
      <w:r w:rsidR="00CC58AF">
        <w:t xml:space="preserve"> </w:t>
      </w:r>
    </w:p>
    <w:p w14:paraId="3E64F7D1" w14:textId="72BB5E17" w:rsidR="00632535" w:rsidRDefault="009E56DD" w:rsidP="00CC58AF">
      <w:r w:rsidRPr="009E56DD">
        <w:t>Ben obtained the highest result in the Personal Assessment of Management Skills. His average score was 4.58 out of a possible 6. My average was 4.39, Jun's average was 4.33.</w:t>
      </w:r>
      <w:r w:rsidR="001A2E6E">
        <w:rPr>
          <w:rFonts w:hint="eastAsia"/>
        </w:rPr>
        <w:t xml:space="preserve"> </w:t>
      </w:r>
      <w:r w:rsidRPr="009E56DD">
        <w:t xml:space="preserve">Ben's profile is notably strong in correcting others, empowering others and team development. My results are likewise positive notably in the areas of self-improvement and problem solving. However, I have weaker areas such as stress </w:t>
      </w:r>
      <w:r w:rsidRPr="009E56DD">
        <w:lastRenderedPageBreak/>
        <w:t>management, networking and encouraging others through recognition. Jun’s results are similar to mine but his lower score in stress and time pressure could potentially imply a need for improvement in recuperation routines and pressure management.</w:t>
      </w:r>
    </w:p>
    <w:p w14:paraId="3BCE9E4C" w14:textId="1A9417E2" w:rsidR="00CC58AF" w:rsidRDefault="00CC58AF" w:rsidP="00CC58AF">
      <w:r>
        <w:t>In communication skills, Jun scored slightly higher than both of us. His average was 3.20 out of 4, while mine was also 3.20 and Ben’s was 2.93. Jun and I both scored well in planning communication and thinking about how to be understood. Ben’s result is a little more moderate. Interestingly, all of us showed weakness in being comfortable with silence during discussion. I think this is quite realistic for our group work. When there is a pause in a meeting, we may feel that someone should quickly continue the discussion instead of allowing more time for thinking</w:t>
      </w:r>
      <w:r w:rsidR="00EA51B6">
        <w:rPr>
          <w:rFonts w:hint="eastAsia"/>
        </w:rPr>
        <w:t xml:space="preserve"> and revising</w:t>
      </w:r>
      <w:r>
        <w:t>.</w:t>
      </w:r>
    </w:p>
    <w:p w14:paraId="7C50D315" w14:textId="77777777" w:rsidR="00037C8D" w:rsidRDefault="00CC58AF" w:rsidP="00037C8D">
      <w:r>
        <w:t xml:space="preserve">The Team Effectiveness Questionnaire shows the clearest difference. My overall team effectiveness average was 3.73 out of 5. Ben rated the team more positively, with an average of 4.21, while Jun’s average was 3.68. </w:t>
      </w:r>
      <w:r w:rsidR="00037C8D">
        <w:t>Ben saw the team as having a strong sense of purpose, relationships and commitment. Jun and I were more careful, more about the team process. My weakest dimension was team processes and Jun also scored this area pretty low. This indicates that our team relations are cordial and supportive, but our practical workflow may not be flexible or well supervised all the time.</w:t>
      </w:r>
    </w:p>
    <w:p w14:paraId="38820F94" w14:textId="77777777" w:rsidR="00DF3464" w:rsidRDefault="00037C8D" w:rsidP="00037C8D">
      <w:r>
        <w:t>In conclusion, the comparison indicates that we share common strengths including courteous communication, emotional management and cooperation. But we are of different opinions. Ben is more focused on the great team climate, Jun observes process flaws more clearly, and I am in the middle. This helps me see that my perspective is just one perspective on the team. I should concentrate on my personal communication abilities, but also help the team identify roles, track progress and communicate difficulties earlier to get better.</w:t>
      </w:r>
    </w:p>
    <w:p w14:paraId="08C5C85A" w14:textId="0B438641" w:rsidR="00C17FAB" w:rsidRDefault="00000000" w:rsidP="000965A1">
      <w:pPr>
        <w:pStyle w:val="2"/>
      </w:pPr>
      <w:r>
        <w:lastRenderedPageBreak/>
        <w:t>Literature Comparison and Analysis</w:t>
      </w:r>
    </w:p>
    <w:p w14:paraId="26A3E9C8" w14:textId="77777777" w:rsidR="00C17FAB" w:rsidRDefault="00000000" w:rsidP="009E5754">
      <w:pPr>
        <w:pStyle w:val="3"/>
      </w:pPr>
      <w:r>
        <w:t>Management skills and self-assessment</w:t>
      </w:r>
    </w:p>
    <w:p w14:paraId="794C6343" w14:textId="1D422E5B" w:rsidR="00C17FAB" w:rsidRDefault="00000000">
      <w:r>
        <w:t>My Personal Assessment of Management Skills result was relatively positive, with a total of 316 out of 432 and an average of 4.39 out of 6. On the surface, this looks like a comfortable result. I rated myself strongly in problem definition, generating alternatives, asking questions, and seeking improvement. This fits the textbook's view that management skills are not fixed personality traits, but behaviours that can be practised, combined, and improved over time. Katz's classic three-skill model also helps explain why my result should not be read too narrowly. Technical ability is only one part of management; human skill and conceptual skill are just as important, especially when a person needs to work through others rather than only complete tasks alone. My score is therefore encouraging, but it does not prove that I am already an effective manager.</w:t>
      </w:r>
    </w:p>
    <w:p w14:paraId="0288F7BB" w14:textId="6C7DD3E3" w:rsidR="00C17FAB" w:rsidRDefault="00000000">
      <w:r>
        <w:t xml:space="preserve">The more useful comparison comes from research on how managers actually develop. </w:t>
      </w:r>
      <w:r w:rsidR="00C17FAB" w:rsidRPr="00760B2D">
        <w:t xml:space="preserve">Ashford and Tsui </w:t>
      </w:r>
      <w:r>
        <w:t>found that active feedback seeking, especially seeking negative feedback, helps managers understand how others evaluate their work</w:t>
      </w:r>
      <w:r w:rsidR="00D6274C">
        <w:fldChar w:fldCharType="begin"/>
      </w:r>
      <w:r w:rsidR="00D6274C">
        <w:instrText xml:space="preserve"> ADDIN EN.CITE &lt;EndNote&gt;&lt;Cite&gt;&lt;Author&gt;Ashford&lt;/Author&gt;&lt;Year&gt;1991&lt;/Year&gt;&lt;RecNum&gt;21&lt;/RecNum&gt;&lt;DisplayText&gt;(Ashford &amp;amp; Tsui, 1991)&lt;/DisplayText&gt;&lt;record&gt;&lt;rec-number&gt;21&lt;/rec-number&gt;&lt;foreign-keys&gt;&lt;key app="EN" db-id="px0prfaws0tdt0etermxs2tj5ptxtpzrzd95" timestamp="1778840368"&gt;21&lt;/key&gt;&lt;/foreign-keys&gt;&lt;ref-type name="Journal Article"&gt;17&lt;/ref-type&gt;&lt;contributors&gt;&lt;authors&gt;&lt;author&gt;Ashford, Susan J&lt;/author&gt;&lt;author&gt;Tsui, Anne S&lt;/author&gt;&lt;/authors&gt;&lt;/contributors&gt;&lt;titles&gt;&lt;title&gt;Self-regulation for managerial effectiveness: The role of active feedback seeking&lt;/title&gt;&lt;secondary-title&gt;Academy of Management journal&lt;/secondary-title&gt;&lt;/titles&gt;&lt;periodical&gt;&lt;full-title&gt;Academy of Management journal&lt;/full-title&gt;&lt;/periodical&gt;&lt;pages&gt;251-280&lt;/pages&gt;&lt;volume&gt;34&lt;/volume&gt;&lt;number&gt;2&lt;/number&gt;&lt;dates&gt;&lt;year&gt;1991&lt;/year&gt;&lt;/dates&gt;&lt;isbn&gt;0001-4273&lt;/isbn&gt;&lt;urls&gt;&lt;/urls&gt;&lt;/record&gt;&lt;/Cite&gt;&lt;/EndNote&gt;</w:instrText>
      </w:r>
      <w:r w:rsidR="00D6274C">
        <w:fldChar w:fldCharType="separate"/>
      </w:r>
      <w:r w:rsidR="00D6274C">
        <w:rPr>
          <w:noProof/>
        </w:rPr>
        <w:t>(Ashford &amp; Tsui, 1991)</w:t>
      </w:r>
      <w:r w:rsidR="00D6274C">
        <w:fldChar w:fldCharType="end"/>
      </w:r>
      <w:r>
        <w:t xml:space="preserve">. That point matches my high score for seeking information about my strengths and weaknesses. However, it also challenges me. In the ethics survey, I admitted that I sometimes believe my contribution is more significant than others appreciate. If I only rely on my own judgement, that belief can become self-protective rather than developmental. </w:t>
      </w:r>
      <w:r w:rsidR="00C17FAB" w:rsidRPr="00FA691B">
        <w:t>Shipper and White</w:t>
      </w:r>
      <w:r>
        <w:t xml:space="preserve"> make a related argument: using a behaviour more often is not automatically effective if the behaviour is not mastered</w:t>
      </w:r>
      <w:r w:rsidR="00FA691B">
        <w:fldChar w:fldCharType="begin"/>
      </w:r>
      <w:r w:rsidR="00FA691B">
        <w:instrText xml:space="preserve"> ADDIN EN.CITE &lt;EndNote&gt;&lt;Cite&gt;&lt;Author&gt;Shipper&lt;/Author&gt;&lt;Year&gt;1999&lt;/Year&gt;&lt;RecNum&gt;20&lt;/RecNum&gt;&lt;DisplayText&gt;(Shipper &amp;amp; White, 1999)&lt;/DisplayText&gt;&lt;record&gt;&lt;rec-number&gt;20&lt;/rec-number&gt;&lt;foreign-keys&gt;&lt;key app="EN" db-id="px0prfaws0tdt0etermxs2tj5ptxtpzrzd95" timestamp="1778840360"&gt;20&lt;/key&gt;&lt;/foreign-keys&gt;&lt;ref-type name="Journal Article"&gt;17&lt;/ref-type&gt;&lt;contributors&gt;&lt;authors&gt;&lt;author&gt;Shipper, Frank&lt;/author&gt;&lt;author&gt;White, Charles S&lt;/author&gt;&lt;/authors&gt;&lt;/contributors&gt;&lt;titles&gt;&lt;title&gt;Mastery, frequency, and interaction of managerial behaviors relative to subunit effectiveness&lt;/title&gt;&lt;secondary-title&gt;Human Relations&lt;/secondary-title&gt;&lt;/titles&gt;&lt;periodical&gt;&lt;full-title&gt;Human Relations&lt;/full-title&gt;&lt;/periodical&gt;&lt;pages&gt;49-66&lt;/pages&gt;&lt;volume&gt;52&lt;/volume&gt;&lt;number&gt;1&lt;/number&gt;&lt;dates&gt;&lt;year&gt;1999&lt;/year&gt;&lt;/dates&gt;&lt;isbn&gt;0018-7267&lt;/isbn&gt;&lt;urls&gt;&lt;/urls&gt;&lt;/record&gt;&lt;/Cite&gt;&lt;/EndNote&gt;</w:instrText>
      </w:r>
      <w:r w:rsidR="00FA691B">
        <w:fldChar w:fldCharType="separate"/>
      </w:r>
      <w:r w:rsidR="00FA691B">
        <w:rPr>
          <w:noProof/>
        </w:rPr>
        <w:t>(Shipper &amp; White, 1999)</w:t>
      </w:r>
      <w:r w:rsidR="00FA691B">
        <w:fldChar w:fldCharType="end"/>
      </w:r>
      <w:r>
        <w:t>. For me, this means that working hard, giving ideas, or communicating frequently is not enough. I need to check whether those behaviours are useful to the team, timely, and well received. My next development step is therefore quite practical: ask for more specific peer feedback after group tasks, not just assume that effort equals impact.</w:t>
      </w:r>
    </w:p>
    <w:p w14:paraId="5B94741C" w14:textId="77777777" w:rsidR="00C17FAB" w:rsidRDefault="00000000" w:rsidP="009E5754">
      <w:pPr>
        <w:pStyle w:val="3"/>
      </w:pPr>
      <w:r>
        <w:lastRenderedPageBreak/>
        <w:t>Communication skills in teamwork</w:t>
      </w:r>
    </w:p>
    <w:p w14:paraId="5E3DC0FB" w14:textId="22591A0A" w:rsidR="00A15652" w:rsidRDefault="00000000" w:rsidP="00A15652">
      <w:r>
        <w:t xml:space="preserve">My Management Communication Skills score was 48 out of 60, or 3.20 out of 4. I scored well in planning what to say, planning how to present it, and thinking about the best way to be understood. </w:t>
      </w:r>
      <w:r w:rsidR="00A15652">
        <w:t>The results approach the textbook notion of matching: that is, adapting communication to the mood, manner and culture of the other person so that mutual comprehension is facilitated. I can see it in my own behavior. I prefer to be prepared first and then present my argument properly in group discussion, rather than talk without any framework.</w:t>
      </w:r>
    </w:p>
    <w:p w14:paraId="0592E7C2" w14:textId="03B15C33" w:rsidR="00C17FAB" w:rsidRDefault="00A15652" w:rsidP="00A15652">
      <w:r>
        <w:t>Yet the literature prevents me from seeing plain expression as the complete narrative. Edmondson’s work on teams demonstrates that learning behavior is highly contingent on psychological safety, or whether team members feel safe enough to speak up, ask questions and admit to not knowing</w:t>
      </w:r>
      <w:r w:rsidR="002241C8">
        <w:fldChar w:fldCharType="begin"/>
      </w:r>
      <w:r w:rsidR="002241C8">
        <w:instrText xml:space="preserve"> ADDIN EN.CITE &lt;EndNote&gt;&lt;Cite&gt;&lt;Author&gt;Edmondson&lt;/Author&gt;&lt;Year&gt;1999&lt;/Year&gt;&lt;RecNum&gt;23&lt;/RecNum&gt;&lt;DisplayText&gt;(Edmondson, 1999)&lt;/DisplayText&gt;&lt;record&gt;&lt;rec-number&gt;23&lt;/rec-number&gt;&lt;foreign-keys&gt;&lt;key app="EN" db-id="px0prfaws0tdt0etermxs2tj5ptxtpzrzd95" timestamp="1778840545"&gt;23&lt;/key&gt;&lt;/foreign-keys&gt;&lt;ref-type name="Journal Article"&gt;17&lt;/ref-type&gt;&lt;contributors&gt;&lt;authors&gt;&lt;author&gt;Edmondson, Amy C&lt;/author&gt;&lt;/authors&gt;&lt;/contributors&gt;&lt;titles&gt;&lt;title&gt;Psychological Safety and Learning Behavior in Work Teams&lt;/title&gt;&lt;secondary-title&gt;Administrative science quarterly&lt;/secondary-title&gt;&lt;/titles&gt;&lt;periodical&gt;&lt;full-title&gt;Administrative science quarterly&lt;/full-title&gt;&lt;/periodical&gt;&lt;pages&gt;350-383&lt;/pages&gt;&lt;volume&gt;44&lt;/volume&gt;&lt;number&gt;2&lt;/number&gt;&lt;dates&gt;&lt;year&gt;1999&lt;/year&gt;&lt;/dates&gt;&lt;isbn&gt;0001-8392&lt;/isbn&gt;&lt;urls&gt;&lt;/urls&gt;&lt;/record&gt;&lt;/Cite&gt;&lt;/EndNote&gt;</w:instrText>
      </w:r>
      <w:r w:rsidR="002241C8">
        <w:fldChar w:fldCharType="separate"/>
      </w:r>
      <w:r w:rsidR="002241C8">
        <w:t>(Edmondson, 1999)</w:t>
      </w:r>
      <w:r w:rsidR="002241C8">
        <w:fldChar w:fldCharType="end"/>
      </w:r>
      <w:r>
        <w:t xml:space="preserve">. </w:t>
      </w:r>
      <w:r w:rsidR="00C17FAB" w:rsidRPr="002538B4">
        <w:t>Mathieu</w:t>
      </w:r>
      <w:r>
        <w:t xml:space="preserve"> also describe team effectiveness as a process over time, not just a collection of individual communication abilities</w:t>
      </w:r>
      <w:r w:rsidR="002538B4">
        <w:fldChar w:fldCharType="begin"/>
      </w:r>
      <w:r w:rsidR="002538B4">
        <w:instrText xml:space="preserve"> ADDIN EN.CITE &lt;EndNote&gt;&lt;Cite&gt;&lt;Author&gt;Mathieu&lt;/Author&gt;&lt;Year&gt;2008&lt;/Year&gt;&lt;RecNum&gt;24&lt;/RecNum&gt;&lt;DisplayText&gt;(Mathieu et al., 2008)&lt;/DisplayText&gt;&lt;record&gt;&lt;rec-number&gt;24&lt;/rec-number&gt;&lt;foreign-keys&gt;&lt;key app="EN" db-id="px0prfaws0tdt0etermxs2tj5ptxtpzrzd95" timestamp="1778840554"&gt;24&lt;/key&gt;&lt;/foreign-keys&gt;&lt;ref-type name="Journal Article"&gt;17&lt;/ref-type&gt;&lt;contributors&gt;&lt;authors&gt;&lt;author&gt;Mathieu, John&lt;/author&gt;&lt;author&gt;Maynard, M Travis&lt;/author&gt;&lt;author&gt;Rapp, Tammy&lt;/author&gt;&lt;author&gt;Gilson, Lucy&lt;/author&gt;&lt;/authors&gt;&lt;/contributors&gt;&lt;titles&gt;&lt;title&gt;Team effectiveness 1997-2007: A review of recent advancements and a glimpse into the future&lt;/title&gt;&lt;secondary-title&gt;Journal of management&lt;/secondary-title&gt;&lt;/titles&gt;&lt;periodical&gt;&lt;full-title&gt;Journal of management&lt;/full-title&gt;&lt;/periodical&gt;&lt;pages&gt;410-476&lt;/pages&gt;&lt;volume&gt;34&lt;/volume&gt;&lt;number&gt;3&lt;/number&gt;&lt;dates&gt;&lt;year&gt;2008&lt;/year&gt;&lt;/dates&gt;&lt;isbn&gt;0149-2063&lt;/isbn&gt;&lt;urls&gt;&lt;/urls&gt;&lt;/record&gt;&lt;/Cite&gt;&lt;/EndNote&gt;</w:instrText>
      </w:r>
      <w:r w:rsidR="002538B4">
        <w:fldChar w:fldCharType="separate"/>
      </w:r>
      <w:r w:rsidR="002538B4">
        <w:rPr>
          <w:noProof/>
        </w:rPr>
        <w:t>(Mathieu et al., 2008)</w:t>
      </w:r>
      <w:r w:rsidR="002538B4">
        <w:fldChar w:fldCharType="end"/>
      </w:r>
      <w:r>
        <w:t>. This contrasts with my own result in an important way. I may communicate clearly, but my lower score on being comfortable with silence suggests that I sometimes rush the conversation when a pause appears. In a team setting, silence is not always a problem; it may be where others are thinking, hesitating, or deciding whether it is safe to disagree. For my development, the lesson is simple but not easy. I should practise leaving space after asking a question, invite quieter members to add their view, and avoid interpreting slow responses as lack of interest.</w:t>
      </w:r>
    </w:p>
    <w:p w14:paraId="6FD1C122" w14:textId="77777777" w:rsidR="00C17FAB" w:rsidRDefault="00000000" w:rsidP="009E5754">
      <w:pPr>
        <w:pStyle w:val="3"/>
      </w:pPr>
      <w:r>
        <w:t>Self-awareness and leadership development</w:t>
      </w:r>
    </w:p>
    <w:p w14:paraId="5CEB3660" w14:textId="251F8086" w:rsidR="00C17FAB" w:rsidRDefault="009E1A22">
      <w:r w:rsidRPr="009E1A22">
        <w:t xml:space="preserve">The Self-awareness Assessment is one of the most crucial sections of my results because it altered after reading.  My pre-score was 45/66 and my post-score was 54/66. The biggest wins were in receiving negative feedback, knowing my decision-making style, handling ambiguity and identifying where interpersonal friction tends to occur. This is in line with the textbook idea that self-awareness is the foundation for self-management and for the understanding of differences in other people. This </w:t>
      </w:r>
      <w:r w:rsidRPr="009E1A22">
        <w:lastRenderedPageBreak/>
        <w:t>argument is made more strongly by Atwater and Yammarino’s research. For leadership perceptions, comparing how leaders rate themselves with how others see them is more significant</w:t>
      </w:r>
      <w:r w:rsidR="004813D0">
        <w:fldChar w:fldCharType="begin"/>
      </w:r>
      <w:r w:rsidR="004813D0">
        <w:instrText xml:space="preserve"> ADDIN EN.CITE &lt;EndNote&gt;&lt;Cite&gt;&lt;Author&gt;Atwater&lt;/Author&gt;&lt;Year&gt;1992&lt;/Year&gt;&lt;RecNum&gt;22&lt;/RecNum&gt;&lt;DisplayText&gt;(Atwater &amp;amp; Yammarino, 1992)&lt;/DisplayText&gt;&lt;record&gt;&lt;rec-number&gt;22&lt;/rec-number&gt;&lt;foreign-keys&gt;&lt;key app="EN" db-id="px0prfaws0tdt0etermxs2tj5ptxtpzrzd95" timestamp="1778840396"&gt;22&lt;/key&gt;&lt;/foreign-keys&gt;&lt;ref-type name="Journal Article"&gt;17&lt;/ref-type&gt;&lt;contributors&gt;&lt;authors&gt;&lt;author&gt;Atwater, Leanne E&lt;/author&gt;&lt;author&gt;Yammarino, Francis J&lt;/author&gt;&lt;/authors&gt;&lt;/contributors&gt;&lt;titles&gt;&lt;title&gt;Does self-other agreement on leadership perceptions moderate the validity of leadership and performance predictions?&lt;/title&gt;&lt;secondary-title&gt;Personnel Psychology&lt;/secondary-title&gt;&lt;/titles&gt;&lt;periodical&gt;&lt;full-title&gt;Personnel Psychology&lt;/full-title&gt;&lt;/periodical&gt;&lt;volume&gt;45&lt;/volume&gt;&lt;number&gt;1&lt;/number&gt;&lt;dates&gt;&lt;year&gt;1992&lt;/year&gt;&lt;/dates&gt;&lt;isbn&gt;0031-5826&lt;/isbn&gt;&lt;urls&gt;&lt;/urls&gt;&lt;/record&gt;&lt;/Cite&gt;&lt;/EndNote&gt;</w:instrText>
      </w:r>
      <w:r w:rsidR="004813D0">
        <w:fldChar w:fldCharType="separate"/>
      </w:r>
      <w:r w:rsidR="004813D0">
        <w:rPr>
          <w:noProof/>
        </w:rPr>
        <w:t>(Atwater &amp; Yammarino, 1992)</w:t>
      </w:r>
      <w:r w:rsidR="004813D0">
        <w:fldChar w:fldCharType="end"/>
      </w:r>
      <w:r>
        <w:t>.</w:t>
      </w:r>
    </w:p>
    <w:p w14:paraId="4691F8FC" w14:textId="6987FE84" w:rsidR="00C17FAB" w:rsidRDefault="00000000">
      <w:r>
        <w:t xml:space="preserve">That comparison matters for me because my report is based mostly on self-assessment. Self-assessment is useful, but it is not neutral evidence. </w:t>
      </w:r>
      <w:r w:rsidR="00C17FAB" w:rsidRPr="00CB7CBE">
        <w:t xml:space="preserve">Ashford and Tsui </w:t>
      </w:r>
      <w:r>
        <w:t xml:space="preserve"> show that managers improve their accuracy by seeking feedback from multiple sources</w:t>
      </w:r>
      <w:r w:rsidR="001D3A74">
        <w:fldChar w:fldCharType="begin"/>
      </w:r>
      <w:r w:rsidR="001D3A74">
        <w:instrText xml:space="preserve"> ADDIN EN.CITE &lt;EndNote&gt;&lt;Cite&gt;&lt;Author&gt;Ashford&lt;/Author&gt;&lt;Year&gt;1991&lt;/Year&gt;&lt;RecNum&gt;21&lt;/RecNum&gt;&lt;DisplayText&gt;(Ashford &amp;amp; Tsui, 1991)&lt;/DisplayText&gt;&lt;record&gt;&lt;rec-number&gt;21&lt;/rec-number&gt;&lt;foreign-keys&gt;&lt;key app="EN" db-id="px0prfaws0tdt0etermxs2tj5ptxtpzrzd95" timestamp="1778840368"&gt;21&lt;/key&gt;&lt;/foreign-keys&gt;&lt;ref-type name="Journal Article"&gt;17&lt;/ref-type&gt;&lt;contributors&gt;&lt;authors&gt;&lt;author&gt;Ashford, Susan J&lt;/author&gt;&lt;author&gt;Tsui, Anne S&lt;/author&gt;&lt;/authors&gt;&lt;/contributors&gt;&lt;titles&gt;&lt;title&gt;Self-regulation for managerial effectiveness: The role of active feedback seeking&lt;/title&gt;&lt;secondary-title&gt;Academy of Management journal&lt;/secondary-title&gt;&lt;/titles&gt;&lt;periodical&gt;&lt;full-title&gt;Academy of Management journal&lt;/full-title&gt;&lt;/periodical&gt;&lt;pages&gt;251-280&lt;/pages&gt;&lt;volume&gt;34&lt;/volume&gt;&lt;number&gt;2&lt;/number&gt;&lt;dates&gt;&lt;year&gt;1991&lt;/year&gt;&lt;/dates&gt;&lt;isbn&gt;0001-4273&lt;/isbn&gt;&lt;urls&gt;&lt;/urls&gt;&lt;/record&gt;&lt;/Cite&gt;&lt;/EndNote&gt;</w:instrText>
      </w:r>
      <w:r w:rsidR="001D3A74">
        <w:fldChar w:fldCharType="separate"/>
      </w:r>
      <w:r w:rsidR="001D3A74">
        <w:rPr>
          <w:noProof/>
        </w:rPr>
        <w:t>(Ashford &amp; Tsui, 1991)</w:t>
      </w:r>
      <w:r w:rsidR="001D3A74">
        <w:fldChar w:fldCharType="end"/>
      </w:r>
      <w:r>
        <w:t>. In my case, the teammate comparison section already shows why this is necessary. Ben rated the team more positively than I did, while Jun and I were more cautious about team processes. These differences remind me that my own view is only one angle. I may think I am reflective, but reflection becomes stronger when it is tested against other people's experiences. For leadership development, I should not treat self-awareness as a private activity only. A better habit would be to combine self-reflection with small, regular checks from teammates: Did my communication help? Was my role clear? Did I listen enough before moving to a solution?</w:t>
      </w:r>
    </w:p>
    <w:p w14:paraId="6909BBE7" w14:textId="77777777" w:rsidR="00C17FAB" w:rsidRDefault="00000000" w:rsidP="009E5754">
      <w:pPr>
        <w:pStyle w:val="3"/>
      </w:pPr>
      <w:r>
        <w:t>Emotional intelligence and team effectiveness</w:t>
      </w:r>
    </w:p>
    <w:p w14:paraId="357A7D63" w14:textId="50443C95" w:rsidR="00C17FAB" w:rsidRDefault="00000000">
      <w:r>
        <w:t xml:space="preserve">My Emotional Intelligence Assessment showed a calm and supportive pattern. I selected responses such as analysing why I am upset, raising credit-taking privately, listening first when someone becomes angry, and offering support to someone who has experienced loss. </w:t>
      </w:r>
      <w:r w:rsidR="00C17FAB" w:rsidRPr="00E22A37">
        <w:t>Salovey and Mayer</w:t>
      </w:r>
      <w:r>
        <w:t xml:space="preserve"> originally framed emotional intelligence as the ability to understand and use emotional information</w:t>
      </w:r>
      <w:r w:rsidR="002610C2">
        <w:fldChar w:fldCharType="begin"/>
      </w:r>
      <w:r w:rsidR="002610C2">
        <w:instrText xml:space="preserve"> ADDIN EN.CITE &lt;EndNote&gt;&lt;Cite&gt;&lt;Author&gt;Salovey&lt;/Author&gt;&lt;Year&gt;1990&lt;/Year&gt;&lt;RecNum&gt;27&lt;/RecNum&gt;&lt;DisplayText&gt;(Salovey &amp;amp; Mayer, 1990)&lt;/DisplayText&gt;&lt;record&gt;&lt;rec-number&gt;27&lt;/rec-number&gt;&lt;foreign-keys&gt;&lt;key app="EN" db-id="px0prfaws0tdt0etermxs2tj5ptxtpzrzd95" timestamp="1778840588"&gt;27&lt;/key&gt;&lt;/foreign-keys&gt;&lt;ref-type name="Journal Article"&gt;17&lt;/ref-type&gt;&lt;contributors&gt;&lt;authors&gt;&lt;author&gt;Salovey, Peter&lt;/author&gt;&lt;author&gt;Mayer, John D&lt;/author&gt;&lt;/authors&gt;&lt;/contributors&gt;&lt;titles&gt;&lt;title&gt;Emotional intelligence&lt;/title&gt;&lt;secondary-title&gt;Imagination, cognition and personality&lt;/secondary-title&gt;&lt;/titles&gt;&lt;periodical&gt;&lt;full-title&gt;Imagination, cognition and personality&lt;/full-title&gt;&lt;/periodical&gt;&lt;pages&gt;185-211&lt;/pages&gt;&lt;volume&gt;9&lt;/volume&gt;&lt;number&gt;3&lt;/number&gt;&lt;dates&gt;&lt;year&gt;1990&lt;/year&gt;&lt;/dates&gt;&lt;isbn&gt;0276-2366&lt;/isbn&gt;&lt;urls&gt;&lt;/urls&gt;&lt;/record&gt;&lt;/Cite&gt;&lt;/EndNote&gt;</w:instrText>
      </w:r>
      <w:r w:rsidR="002610C2">
        <w:fldChar w:fldCharType="separate"/>
      </w:r>
      <w:r w:rsidR="002610C2">
        <w:rPr>
          <w:noProof/>
        </w:rPr>
        <w:t>(Salovey &amp; Mayer, 1990)</w:t>
      </w:r>
      <w:r w:rsidR="002610C2">
        <w:fldChar w:fldCharType="end"/>
      </w:r>
      <w:r>
        <w:t xml:space="preserve">, while </w:t>
      </w:r>
      <w:r w:rsidR="00C17FAB" w:rsidRPr="00E22A37">
        <w:t>Maye</w:t>
      </w:r>
      <w:r w:rsidR="002610C2" w:rsidRPr="00E22A37">
        <w:rPr>
          <w:rFonts w:hint="eastAsia"/>
        </w:rPr>
        <w:t xml:space="preserve"> </w:t>
      </w:r>
      <w:r>
        <w:t>later reviewed it as a set of human abilities involving emotional perception, understanding, and regulation. My results fit this model reasonably well. I do not usually choose impulsive or aggressive reactions, and I tend to slow down before responding.</w:t>
      </w:r>
    </w:p>
    <w:p w14:paraId="37290B18" w14:textId="2A108DA9" w:rsidR="00C17FAB" w:rsidRDefault="0050465E">
      <w:r w:rsidRPr="0050465E">
        <w:t>But emotional intelligence isn't just about remaining calm. Goleman’s work in the workplace ties emotional intelligence to leadership behavior such as self-awareness, self-regulation, empathy and social skill</w:t>
      </w:r>
      <w:r w:rsidR="00AD0E70">
        <w:fldChar w:fldCharType="begin"/>
      </w:r>
      <w:r w:rsidR="00AD0E70">
        <w:instrText xml:space="preserve"> ADDIN EN.CITE &lt;EndNote&gt;&lt;Cite&gt;&lt;Author&gt;Goleman&lt;/Author&gt;&lt;Year&gt;1998&lt;/Year&gt;&lt;RecNum&gt;30&lt;/RecNum&gt;&lt;DisplayText&gt;(Goleman, 1998)&lt;/DisplayText&gt;&lt;record&gt;&lt;rec-number&gt;30&lt;/rec-number&gt;&lt;foreign-keys&gt;&lt;key app="EN" db-id="px0prfaws0tdt0etermxs2tj5ptxtpzrzd95" timestamp="1778841390"&gt;30&lt;/key&gt;&lt;/foreign-keys&gt;&lt;ref-type name="Journal Article"&gt;17&lt;/ref-type&gt;&lt;contributors&gt;&lt;authors&gt;&lt;author&gt;Goleman, Daniel&lt;/author&gt;&lt;/authors&gt;&lt;/contributors&gt;&lt;titles&gt;&lt;title&gt;What makes a leader? Harvard Business Review&amp;quot; November-December&lt;/title&gt;&lt;/titles&gt;&lt;dates&gt;&lt;year&gt;1998&lt;/year&gt;&lt;/dates&gt;&lt;urls&gt;&lt;/urls&gt;&lt;/record&gt;&lt;/Cite&gt;&lt;/EndNote&gt;</w:instrText>
      </w:r>
      <w:r w:rsidR="00AD0E70">
        <w:fldChar w:fldCharType="separate"/>
      </w:r>
      <w:r w:rsidR="00AD0E70">
        <w:rPr>
          <w:noProof/>
        </w:rPr>
        <w:t>(Goleman, 1998)</w:t>
      </w:r>
      <w:r w:rsidR="00AD0E70">
        <w:fldChar w:fldCharType="end"/>
      </w:r>
      <w:r>
        <w:t xml:space="preserve">. From that perspective, one </w:t>
      </w:r>
      <w:r>
        <w:lastRenderedPageBreak/>
        <w:t xml:space="preserve">of my choices is more complicated: when colleagues ask me to stay for a deadline even though I have an important obligation, I selected cancelling my obligation and staying. </w:t>
      </w:r>
      <w:r w:rsidR="002F40EE" w:rsidRPr="002F40EE">
        <w:t>This looks responsible but could also suggest poor boundary-setting. Always taking on the load as a team can quietly develop stress and resentment. It may also prevent the team from addressing the genuine problem with the process.</w:t>
      </w:r>
      <w:r>
        <w:t xml:space="preserve"> This connects with my Team Effectiveness Questionnaire, where team relationships were strong but team processes were weaker. </w:t>
      </w:r>
      <w:r w:rsidR="00941F9B" w:rsidRPr="00941F9B">
        <w:t>Both Edmondson and Mathieu argue that good teams need more than cordial relationships; they need learning behavior, coordination and adaptable routines</w:t>
      </w:r>
      <w:r w:rsidR="00AD0E70">
        <w:fldChar w:fldCharType="begin"/>
      </w:r>
      <w:r w:rsidR="00AD0E70">
        <w:instrText xml:space="preserve"> ADDIN EN.CITE &lt;EndNote&gt;&lt;Cite&gt;&lt;Author&gt;Edmondson&lt;/Author&gt;&lt;Year&gt;1999&lt;/Year&gt;&lt;RecNum&gt;23&lt;/RecNum&gt;&lt;DisplayText&gt;(Edmondson, 1999; Mathieu et al., 2008)&lt;/DisplayText&gt;&lt;record&gt;&lt;rec-number&gt;23&lt;/rec-number&gt;&lt;foreign-keys&gt;&lt;key app="EN" db-id="px0prfaws0tdt0etermxs2tj5ptxtpzrzd95" timestamp="1778840545"&gt;23&lt;/key&gt;&lt;/foreign-keys&gt;&lt;ref-type name="Journal Article"&gt;17&lt;/ref-type&gt;&lt;contributors&gt;&lt;authors&gt;&lt;author&gt;Edmondson, Amy C&lt;/author&gt;&lt;/authors&gt;&lt;/contributors&gt;&lt;titles&gt;&lt;title&gt;Psychological Safety and Learning Behavior in Work Teams&lt;/title&gt;&lt;secondary-title&gt;Administrative science quarterly&lt;/secondary-title&gt;&lt;/titles&gt;&lt;periodical&gt;&lt;full-title&gt;Administrative science quarterly&lt;/full-title&gt;&lt;/periodical&gt;&lt;pages&gt;350-383&lt;/pages&gt;&lt;volume&gt;44&lt;/volume&gt;&lt;number&gt;2&lt;/number&gt;&lt;dates&gt;&lt;year&gt;1999&lt;/year&gt;&lt;/dates&gt;&lt;isbn&gt;0001-8392&lt;/isbn&gt;&lt;urls&gt;&lt;/urls&gt;&lt;/record&gt;&lt;/Cite&gt;&lt;Cite&gt;&lt;Author&gt;Mathieu&lt;/Author&gt;&lt;Year&gt;2008&lt;/Year&gt;&lt;RecNum&gt;24&lt;/RecNum&gt;&lt;record&gt;&lt;rec-number&gt;24&lt;/rec-number&gt;&lt;foreign-keys&gt;&lt;key app="EN" db-id="px0prfaws0tdt0etermxs2tj5ptxtpzrzd95" timestamp="1778840554"&gt;24&lt;/key&gt;&lt;/foreign-keys&gt;&lt;ref-type name="Journal Article"&gt;17&lt;/ref-type&gt;&lt;contributors&gt;&lt;authors&gt;&lt;author&gt;Mathieu, John&lt;/author&gt;&lt;author&gt;Maynard, M Travis&lt;/author&gt;&lt;author&gt;Rapp, Tammy&lt;/author&gt;&lt;author&gt;Gilson, Lucy&lt;/author&gt;&lt;/authors&gt;&lt;/contributors&gt;&lt;titles&gt;&lt;title&gt;Team effectiveness 1997-2007: A review of recent advancements and a glimpse into the future&lt;/title&gt;&lt;secondary-title&gt;Journal of management&lt;/secondary-title&gt;&lt;/titles&gt;&lt;periodical&gt;&lt;full-title&gt;Journal of management&lt;/full-title&gt;&lt;/periodical&gt;&lt;pages&gt;410-476&lt;/pages&gt;&lt;volume&gt;34&lt;/volume&gt;&lt;number&gt;3&lt;/number&gt;&lt;dates&gt;&lt;year&gt;2008&lt;/year&gt;&lt;/dates&gt;&lt;isbn&gt;0149-2063&lt;/isbn&gt;&lt;urls&gt;&lt;/urls&gt;&lt;/record&gt;&lt;/Cite&gt;&lt;/EndNote&gt;</w:instrText>
      </w:r>
      <w:r w:rsidR="00AD0E70">
        <w:fldChar w:fldCharType="separate"/>
      </w:r>
      <w:r w:rsidR="00AD0E70">
        <w:rPr>
          <w:noProof/>
        </w:rPr>
        <w:t>(Edmondson, 1999; Mathieu et al., 2008)</w:t>
      </w:r>
      <w:r w:rsidR="00AD0E70">
        <w:fldChar w:fldCharType="end"/>
      </w:r>
      <w:r>
        <w:t xml:space="preserve">. </w:t>
      </w:r>
      <w:r w:rsidR="007F1A53" w:rsidRPr="007F1A53">
        <w:t>Therefore, my growth objective is to employ emotional control to not only sustain peace but to also bring up process issues earlier and more truthfully.</w:t>
      </w:r>
      <w:r>
        <w:t>.</w:t>
      </w:r>
    </w:p>
    <w:p w14:paraId="3C9B602D" w14:textId="77777777" w:rsidR="00C17FAB" w:rsidRDefault="00000000" w:rsidP="009E5754">
      <w:pPr>
        <w:pStyle w:val="3"/>
      </w:pPr>
      <w:r>
        <w:t>Ethical awareness and professional behaviour</w:t>
      </w:r>
    </w:p>
    <w:p w14:paraId="2FC56AA0" w14:textId="7B453270" w:rsidR="00C17FAB" w:rsidRDefault="00000000">
      <w:r>
        <w:t>My ethics score was 22 out of 40. According to the textbook scoring guide, a score below 24 suggests a relatively good handle on implicit and unconscious biases</w:t>
      </w:r>
      <w:r w:rsidR="00AD0E70">
        <w:fldChar w:fldCharType="begin"/>
      </w:r>
      <w:r w:rsidR="00AD0E70">
        <w:instrText xml:space="preserve"> ADDIN EN.CITE &lt;EndNote&gt;&lt;Cite&gt;&lt;Author&gt;Carlopio&lt;/Author&gt;&lt;Year&gt;2008&lt;/Year&gt;&lt;RecNum&gt;31&lt;/RecNum&gt;&lt;DisplayText&gt;(Carlopio et al., 2008)&lt;/DisplayText&gt;&lt;record&gt;&lt;rec-number&gt;31&lt;/rec-number&gt;&lt;foreign-keys&gt;&lt;key app="EN" db-id="px0prfaws0tdt0etermxs2tj5ptxtpzrzd95" timestamp="1778841525"&gt;31&lt;/key&gt;&lt;/foreign-keys&gt;&lt;ref-type name="Journal Article"&gt;17&lt;/ref-type&gt;&lt;contributors&gt;&lt;authors&gt;&lt;author&gt;Carlopio, J&lt;/author&gt;&lt;author&gt;Andrewartha, G&lt;/author&gt;&lt;author&gt;Armstrong, H&lt;/author&gt;&lt;/authors&gt;&lt;/contributors&gt;&lt;titles&gt;&lt;title&gt;Developing management skills: A comprehensive guide for leaders . Frenchs Forest&lt;/title&gt;&lt;secondary-title&gt;New South Wales, Australia: Pearson Education&lt;/secondary-title&gt;&lt;/titles&gt;&lt;periodical&gt;&lt;full-title&gt;New South Wales, Australia: Pearson Education&lt;/full-title&gt;&lt;/periodical&gt;&lt;dates&gt;&lt;year&gt;2008&lt;/year&gt;&lt;/dates&gt;&lt;urls&gt;&lt;/urls&gt;&lt;/record&gt;&lt;/Cite&gt;&lt;/EndNote&gt;</w:instrText>
      </w:r>
      <w:r w:rsidR="00AD0E70">
        <w:fldChar w:fldCharType="separate"/>
      </w:r>
      <w:r w:rsidR="00AD0E70">
        <w:rPr>
          <w:noProof/>
        </w:rPr>
        <w:t>(Carlopio et al., 2008)</w:t>
      </w:r>
      <w:r w:rsidR="00AD0E70">
        <w:fldChar w:fldCharType="end"/>
      </w:r>
      <w:r>
        <w:t>. That is a positive starting point, and it matches my lower ratings on judging people by appearance or avoiding socially marginal people. Yet I do not want to overstate the result. I still selected 'sometimes' for preferring people with similar interests and for favouring someone who feels comfortable to work with. These are small admissions, but in real professional settings small preferences can shape who receives attention, trust, or opportunity.</w:t>
      </w:r>
    </w:p>
    <w:p w14:paraId="43985284" w14:textId="30DAEEED" w:rsidR="00C17FAB" w:rsidRDefault="00000000">
      <w:r>
        <w:t xml:space="preserve">The literature supports this more cautious reading. </w:t>
      </w:r>
      <w:r w:rsidR="00C17FAB" w:rsidRPr="008B4086">
        <w:t>Schwartz</w:t>
      </w:r>
      <w:r>
        <w:t xml:space="preserve"> argues that management theory cannot be separated from business ethics, because management decisions always carry ethical implications</w:t>
      </w:r>
      <w:r w:rsidR="008B4086">
        <w:fldChar w:fldCharType="begin"/>
      </w:r>
      <w:r w:rsidR="008B4086">
        <w:instrText xml:space="preserve"> ADDIN EN.CITE &lt;EndNote&gt;&lt;Cite&gt;&lt;Author&gt;Schwartz&lt;/Author&gt;&lt;Year&gt;2007&lt;/Year&gt;&lt;RecNum&gt;28&lt;/RecNum&gt;&lt;DisplayText&gt;(Schwartz, 2007)&lt;/DisplayText&gt;&lt;record&gt;&lt;rec-number&gt;28&lt;/rec-number&gt;&lt;foreign-keys&gt;&lt;key app="EN" db-id="px0prfaws0tdt0etermxs2tj5ptxtpzrzd95" timestamp="1778840597"&gt;28&lt;/key&gt;&lt;/foreign-keys&gt;&lt;ref-type name="Journal Article"&gt;17&lt;/ref-type&gt;&lt;contributors&gt;&lt;authors&gt;&lt;author&gt;Schwartz, Mark&lt;/author&gt;&lt;/authors&gt;&lt;/contributors&gt;&lt;titles&gt;&lt;title&gt;The “business ethics” of management theory&lt;/title&gt;&lt;secondary-title&gt;Journal of Management History&lt;/secondary-title&gt;&lt;/titles&gt;&lt;periodical&gt;&lt;full-title&gt;Journal of Management History&lt;/full-title&gt;&lt;/periodical&gt;&lt;pages&gt;43-54&lt;/pages&gt;&lt;volume&gt;13&lt;/volume&gt;&lt;number&gt;1&lt;/number&gt;&lt;dates&gt;&lt;year&gt;2007&lt;/year&gt;&lt;/dates&gt;&lt;isbn&gt;1751-1348&lt;/isbn&gt;&lt;urls&gt;&lt;/urls&gt;&lt;/record&gt;&lt;/Cite&gt;&lt;/EndNote&gt;</w:instrText>
      </w:r>
      <w:r w:rsidR="008B4086">
        <w:fldChar w:fldCharType="separate"/>
      </w:r>
      <w:r w:rsidR="008B4086">
        <w:t>(Schwartz, 2007)</w:t>
      </w:r>
      <w:r w:rsidR="008B4086">
        <w:fldChar w:fldCharType="end"/>
      </w:r>
      <w:r>
        <w:t xml:space="preserve">. </w:t>
      </w:r>
      <w:r w:rsidR="00C17FAB" w:rsidRPr="00A12240">
        <w:t>Posner and Schmidt</w:t>
      </w:r>
      <w:r>
        <w:t xml:space="preserve"> also show that clarity about personal values matters for how managers perceive ethical practice</w:t>
      </w:r>
      <w:r w:rsidR="00A12240">
        <w:fldChar w:fldCharType="begin"/>
      </w:r>
      <w:r w:rsidR="00A12240">
        <w:instrText xml:space="preserve"> ADDIN EN.CITE &lt;EndNote&gt;&lt;Cite&gt;&lt;Author&gt;Posner&lt;/Author&gt;&lt;Year&gt;1993&lt;/Year&gt;&lt;RecNum&gt;25&lt;/RecNum&gt;&lt;DisplayText&gt;(Posner &amp;amp; Schmidt, 1993)&lt;/DisplayText&gt;&lt;record&gt;&lt;rec-number&gt;25&lt;/rec-number&gt;&lt;foreign-keys&gt;&lt;key app="EN" db-id="px0prfaws0tdt0etermxs2tj5ptxtpzrzd95" timestamp="1778840571"&gt;25&lt;/key&gt;&lt;/foreign-keys&gt;&lt;ref-type name="Journal Article"&gt;17&lt;/ref-type&gt;&lt;contributors&gt;&lt;authors&gt;&lt;author&gt;Posner, Barry Z&lt;/author&gt;&lt;author&gt;Schmidt, Warren H&lt;/author&gt;&lt;/authors&gt;&lt;/contributors&gt;&lt;titles&gt;&lt;title&gt;Values congruence and differences between the interplay of personal and organizational value systems&lt;/title&gt;&lt;secondary-title&gt;Journal of Business Ethics&lt;/secondary-title&gt;&lt;/titles&gt;&lt;periodical&gt;&lt;full-title&gt;Journal of Business Ethics&lt;/full-title&gt;&lt;/periodical&gt;&lt;pages&gt;341-347&lt;/pages&gt;&lt;volume&gt;12&lt;/volume&gt;&lt;number&gt;5&lt;/number&gt;&lt;dates&gt;&lt;year&gt;1993&lt;/year&gt;&lt;/dates&gt;&lt;isbn&gt;0167-4544&lt;/isbn&gt;&lt;urls&gt;&lt;/urls&gt;&lt;/record&gt;&lt;/Cite&gt;&lt;/EndNote&gt;</w:instrText>
      </w:r>
      <w:r w:rsidR="00A12240">
        <w:fldChar w:fldCharType="separate"/>
      </w:r>
      <w:r w:rsidR="00A12240">
        <w:t>(Posner &amp; Schmidt, 1993)</w:t>
      </w:r>
      <w:r w:rsidR="00A12240">
        <w:fldChar w:fldCharType="end"/>
      </w:r>
      <w:r>
        <w:t xml:space="preserve">. </w:t>
      </w:r>
      <w:r w:rsidR="00C17FAB" w:rsidRPr="00A12240">
        <w:t>Ruedy and Schweitzer's</w:t>
      </w:r>
      <w:r>
        <w:t xml:space="preserve"> study on mindfulness and ethical decision making adds another useful point: ethical behaviour is affected by attention in the moment, not only by declared principles</w:t>
      </w:r>
      <w:r w:rsidR="00A12240">
        <w:fldChar w:fldCharType="begin"/>
      </w:r>
      <w:r w:rsidR="00A12240">
        <w:instrText xml:space="preserve"> ADDIN EN.CITE &lt;EndNote&gt;&lt;Cite&gt;&lt;Author&gt;Ruedy&lt;/Author&gt;&lt;Year&gt;2010&lt;/Year&gt;&lt;RecNum&gt;26&lt;/RecNum&gt;&lt;DisplayText&gt;(Ruedy &amp;amp; Schweitzer, 2010)&lt;/DisplayText&gt;&lt;record&gt;&lt;rec-number&gt;26&lt;/rec-number&gt;&lt;foreign-keys&gt;&lt;key app="EN" db-id="px0prfaws0tdt0etermxs2tj5ptxtpzrzd95" timestamp="1778840578"&gt;26&lt;/key&gt;&lt;/foreign-keys&gt;&lt;ref-type name="Journal Article"&gt;17&lt;/ref-type&gt;&lt;contributors&gt;&lt;authors&gt;&lt;author&gt;Ruedy, Nicole E&lt;/author&gt;&lt;author&gt;Schweitzer, Maurice E&lt;/author&gt;&lt;/authors&gt;&lt;/contributors&gt;&lt;titles&gt;&lt;title&gt;In the moment: The effect of mindfulness on ethical decision making&lt;/title&gt;&lt;secondary-title&gt;Journal of Business Ethics&lt;/secondary-title&gt;&lt;/titles&gt;&lt;periodical&gt;&lt;full-title&gt;Journal of Business Ethics&lt;/full-title&gt;&lt;/periodical&gt;&lt;pages&gt;73-87&lt;/pages&gt;&lt;volume&gt;95&lt;/volume&gt;&lt;number&gt;Suppl 1&lt;/number&gt;&lt;dates&gt;&lt;year&gt;2010&lt;/year&gt;&lt;/dates&gt;&lt;isbn&gt;0167-4544&lt;/isbn&gt;&lt;urls&gt;&lt;/urls&gt;&lt;/record&gt;&lt;/Cite&gt;&lt;/EndNote&gt;</w:instrText>
      </w:r>
      <w:r w:rsidR="00A12240">
        <w:fldChar w:fldCharType="separate"/>
      </w:r>
      <w:r w:rsidR="00A12240">
        <w:rPr>
          <w:noProof/>
        </w:rPr>
        <w:t>(Ruedy &amp; Schweitzer, 2010)</w:t>
      </w:r>
      <w:r w:rsidR="00A12240">
        <w:fldChar w:fldCharType="end"/>
      </w:r>
      <w:r>
        <w:t xml:space="preserve">. Compared with these studies, my assessment result shows awareness, but not yet a </w:t>
      </w:r>
      <w:r>
        <w:lastRenderedPageBreak/>
        <w:t>fully reliable ethical practice. Saying that I value fairness is easier than noticing subtle comfort bias when choosing teammates, evaluating contribution, or listening to people who communicate differently from me. My practical implication is to slow down before making interpersonal judgements, ask whether I am rewarding familiarity rather than contribution, and make my decisions more transparent when group roles or marks are involved.</w:t>
      </w:r>
    </w:p>
    <w:p w14:paraId="45A27C5A" w14:textId="77777777" w:rsidR="00C17FAB" w:rsidRDefault="00000000">
      <w:r>
        <w:t>Overall, the literature does not simply confirm my self-assessment. It makes the results more demanding. My scores show a useful foundation in reflection, communication, emotional control, and teamwork. The research, however, points to the next level: feedback must be external as well as internal, communication must create room for others, emotional intelligence must include boundaries, and ethical awareness must be practised in ordinary decisions. In other words, my main development task is not to become a completely different person. It is to turn my reflective habits into more visible, consistent behaviours that help the team work better.</w:t>
      </w:r>
    </w:p>
    <w:p w14:paraId="1E134623" w14:textId="4399FA61" w:rsidR="00B37C2C" w:rsidRDefault="00B37C2C" w:rsidP="000965A1">
      <w:pPr>
        <w:pStyle w:val="2"/>
        <w:rPr>
          <w:rFonts w:eastAsiaTheme="minorEastAsia"/>
        </w:rPr>
      </w:pPr>
      <w:r>
        <w:rPr>
          <w:rFonts w:eastAsiaTheme="minorEastAsia" w:hint="eastAsia"/>
        </w:rPr>
        <w:t>Conclusion</w:t>
      </w:r>
    </w:p>
    <w:p w14:paraId="34AFFE27" w14:textId="0FC87517" w:rsidR="00B37C2C" w:rsidRDefault="00B37C2C" w:rsidP="00B37C2C">
      <w:r>
        <w:t xml:space="preserve">Overall, these diagnostic tools gave me a more realistic picture of my management development. Before completing them, I would have described myself as careful, responsible and willing to improve. The results support that view, but they also make it more specific. </w:t>
      </w:r>
      <w:r w:rsidR="00B36DEC" w:rsidRPr="00B36DEC">
        <w:t xml:space="preserve">I </w:t>
      </w:r>
      <w:r w:rsidR="00061F45">
        <w:rPr>
          <w:rFonts w:hint="eastAsia"/>
        </w:rPr>
        <w:t>prefer</w:t>
      </w:r>
      <w:r w:rsidR="00896BF9">
        <w:rPr>
          <w:rFonts w:hint="eastAsia"/>
        </w:rPr>
        <w:t xml:space="preserve"> </w:t>
      </w:r>
      <w:r w:rsidR="00B36DEC" w:rsidRPr="00B36DEC">
        <w:t>approach</w:t>
      </w:r>
      <w:r w:rsidR="00D97585">
        <w:rPr>
          <w:rFonts w:hint="eastAsia"/>
        </w:rPr>
        <w:t>ing</w:t>
      </w:r>
      <w:r w:rsidR="00B36DEC" w:rsidRPr="00B36DEC">
        <w:t xml:space="preserve"> conversations prepared and respectfull</w:t>
      </w:r>
      <w:r w:rsidR="00C9080A">
        <w:rPr>
          <w:rFonts w:hint="eastAsia"/>
        </w:rPr>
        <w:t>y</w:t>
      </w:r>
      <w:r w:rsidR="009F59C5">
        <w:rPr>
          <w:rFonts w:hint="eastAsia"/>
        </w:rPr>
        <w:t xml:space="preserve"> </w:t>
      </w:r>
      <w:r w:rsidR="00B36DEC" w:rsidRPr="00B36DEC">
        <w:t>and tend to think things through before taking action. These are skills that will be valuable in team work and future professional activity.</w:t>
      </w:r>
    </w:p>
    <w:p w14:paraId="01493848" w14:textId="6A29C36E" w:rsidR="00B37C2C" w:rsidRPr="00B37C2C" w:rsidRDefault="007C2D53" w:rsidP="00B37C2C">
      <w:r w:rsidRPr="007C2D53">
        <w:t xml:space="preserve">It also highlights </w:t>
      </w:r>
      <w:r w:rsidR="007F3A3E">
        <w:rPr>
          <w:rFonts w:hint="eastAsia"/>
        </w:rPr>
        <w:t>that</w:t>
      </w:r>
      <w:r w:rsidRPr="007C2D53">
        <w:t xml:space="preserve"> I </w:t>
      </w:r>
      <w:r w:rsidR="001D3634">
        <w:rPr>
          <w:rFonts w:hint="eastAsia"/>
        </w:rPr>
        <w:t>should</w:t>
      </w:r>
      <w:r w:rsidRPr="007C2D53">
        <w:t xml:space="preserve"> work on more intentionally.</w:t>
      </w:r>
      <w:r w:rsidR="00FE63EC">
        <w:rPr>
          <w:rFonts w:hint="eastAsia"/>
        </w:rPr>
        <w:t xml:space="preserve"> </w:t>
      </w:r>
      <w:r w:rsidR="0011018B" w:rsidRPr="0011018B">
        <w:t xml:space="preserve">Stress management is an important part, especially when it comes to healthy habits of recuperation and negotiations with </w:t>
      </w:r>
      <w:r w:rsidR="00437C57">
        <w:rPr>
          <w:rFonts w:hint="eastAsia"/>
        </w:rPr>
        <w:t>others</w:t>
      </w:r>
      <w:r w:rsidR="0011018B" w:rsidRPr="0011018B">
        <w:t xml:space="preserve"> to comprehend the necessity rather than just putting effort without communication</w:t>
      </w:r>
      <w:r w:rsidR="00D611E3">
        <w:rPr>
          <w:rFonts w:hint="eastAsia"/>
        </w:rPr>
        <w:t>, which can help to release stress</w:t>
      </w:r>
      <w:r w:rsidR="00293D07">
        <w:rPr>
          <w:rFonts w:hint="eastAsia"/>
        </w:rPr>
        <w:t xml:space="preserve"> effectively</w:t>
      </w:r>
      <w:r w:rsidR="0011018B" w:rsidRPr="0011018B">
        <w:t>. I also need to work on active listening, especially learning to get used to silence and to let people think. Another key aspect is social initiative.</w:t>
      </w:r>
      <w:r w:rsidR="00B37C2C">
        <w:t xml:space="preserve"> I should not wait until I feel fully </w:t>
      </w:r>
      <w:r w:rsidR="00B37C2C">
        <w:lastRenderedPageBreak/>
        <w:t>confident before joining discussion or building wider connections. Finally, the team results remind me that good relationships are not enough. I need to contribute more to team process discipline by clarifying roles, checking progress earlier, and raising process problems before they become larger issues. In this sense, the report is not just a summary of scores. It gives me a practical direction for becoming a more balanced and reliable team member.</w:t>
      </w:r>
    </w:p>
    <w:p w14:paraId="4A701B82" w14:textId="0D17840E" w:rsidR="00013AAD" w:rsidRDefault="00000000" w:rsidP="000965A1">
      <w:pPr>
        <w:pStyle w:val="2"/>
      </w:pPr>
      <w:r>
        <w:t>References</w:t>
      </w:r>
    </w:p>
    <w:p w14:paraId="4F3F6086" w14:textId="77777777" w:rsidR="00A12240" w:rsidRPr="00A12240" w:rsidRDefault="00013AAD" w:rsidP="00A12240">
      <w:pPr>
        <w:pStyle w:val="EndNoteBibliography"/>
        <w:spacing w:after="0"/>
        <w:ind w:left="720" w:hanging="720"/>
      </w:pPr>
      <w:r>
        <w:fldChar w:fldCharType="begin"/>
      </w:r>
      <w:r>
        <w:instrText xml:space="preserve"> ADDIN EN.REFLIST </w:instrText>
      </w:r>
      <w:r>
        <w:fldChar w:fldCharType="separate"/>
      </w:r>
      <w:r w:rsidR="00A12240" w:rsidRPr="00A12240">
        <w:t xml:space="preserve">Ashford, S. J., &amp; Tsui, A. S. (1991). Self-regulation for managerial effectiveness: The role of active feedback seeking. </w:t>
      </w:r>
      <w:r w:rsidR="00A12240" w:rsidRPr="00A12240">
        <w:rPr>
          <w:i/>
        </w:rPr>
        <w:t>Academy of Management journal</w:t>
      </w:r>
      <w:r w:rsidR="00A12240" w:rsidRPr="00A12240">
        <w:t>,</w:t>
      </w:r>
      <w:r w:rsidR="00A12240" w:rsidRPr="00A12240">
        <w:rPr>
          <w:i/>
        </w:rPr>
        <w:t xml:space="preserve"> 34</w:t>
      </w:r>
      <w:r w:rsidR="00A12240" w:rsidRPr="00A12240">
        <w:t xml:space="preserve">(2), 251-280. </w:t>
      </w:r>
    </w:p>
    <w:p w14:paraId="3C44CE38" w14:textId="77777777" w:rsidR="00A12240" w:rsidRPr="00A12240" w:rsidRDefault="00A12240" w:rsidP="00A12240">
      <w:pPr>
        <w:pStyle w:val="EndNoteBibliography"/>
        <w:spacing w:after="0"/>
        <w:ind w:left="720" w:hanging="720"/>
      </w:pPr>
      <w:r w:rsidRPr="00A12240">
        <w:t xml:space="preserve">Atwater, L. E., &amp; Yammarino, F. J. (1992). Does self-other agreement on leadership perceptions moderate the validity of leadership and performance predictions? </w:t>
      </w:r>
      <w:r w:rsidRPr="00A12240">
        <w:rPr>
          <w:i/>
        </w:rPr>
        <w:t>Personnel Psychology</w:t>
      </w:r>
      <w:r w:rsidRPr="00A12240">
        <w:t>,</w:t>
      </w:r>
      <w:r w:rsidRPr="00A12240">
        <w:rPr>
          <w:i/>
        </w:rPr>
        <w:t xml:space="preserve"> 45</w:t>
      </w:r>
      <w:r w:rsidRPr="00A12240">
        <w:t xml:space="preserve">(1). </w:t>
      </w:r>
    </w:p>
    <w:p w14:paraId="550E5555" w14:textId="77777777" w:rsidR="00A12240" w:rsidRPr="00A12240" w:rsidRDefault="00A12240" w:rsidP="00A12240">
      <w:pPr>
        <w:pStyle w:val="EndNoteBibliography"/>
        <w:spacing w:after="0"/>
        <w:ind w:left="720" w:hanging="720"/>
      </w:pPr>
      <w:r w:rsidRPr="00A12240">
        <w:t xml:space="preserve">Carlopio, J., Andrewartha, G., &amp; Armstrong, H. (2008). Developing management skills: A comprehensive guide for leaders . Frenchs Forest. </w:t>
      </w:r>
      <w:r w:rsidRPr="00A12240">
        <w:rPr>
          <w:i/>
        </w:rPr>
        <w:t>New South Wales, Australia: Pearson Education</w:t>
      </w:r>
      <w:r w:rsidRPr="00A12240">
        <w:t xml:space="preserve">. </w:t>
      </w:r>
    </w:p>
    <w:p w14:paraId="06ED88B4" w14:textId="77777777" w:rsidR="00A12240" w:rsidRPr="00A12240" w:rsidRDefault="00A12240" w:rsidP="00A12240">
      <w:pPr>
        <w:pStyle w:val="EndNoteBibliography"/>
        <w:spacing w:after="0"/>
        <w:ind w:left="720" w:hanging="720"/>
      </w:pPr>
      <w:r w:rsidRPr="00A12240">
        <w:t xml:space="preserve">Edmondson, A. C. (1999). Psychological Safety and Learning Behavior in Work Teams. </w:t>
      </w:r>
      <w:r w:rsidRPr="00A12240">
        <w:rPr>
          <w:i/>
        </w:rPr>
        <w:t>Administrative science quarterly</w:t>
      </w:r>
      <w:r w:rsidRPr="00A12240">
        <w:t>,</w:t>
      </w:r>
      <w:r w:rsidRPr="00A12240">
        <w:rPr>
          <w:i/>
        </w:rPr>
        <w:t xml:space="preserve"> 44</w:t>
      </w:r>
      <w:r w:rsidRPr="00A12240">
        <w:t xml:space="preserve">(2), 350-383. </w:t>
      </w:r>
    </w:p>
    <w:p w14:paraId="1FD113CD" w14:textId="77777777" w:rsidR="00A12240" w:rsidRPr="00A12240" w:rsidRDefault="00A12240" w:rsidP="00A12240">
      <w:pPr>
        <w:pStyle w:val="EndNoteBibliography"/>
        <w:spacing w:after="0"/>
        <w:ind w:left="720" w:hanging="720"/>
      </w:pPr>
      <w:r w:rsidRPr="00A12240">
        <w:t xml:space="preserve">Goleman, D. (1998). What makes a leader? Harvard Business Review" November-December. </w:t>
      </w:r>
    </w:p>
    <w:p w14:paraId="4D06EE3F" w14:textId="77777777" w:rsidR="00A12240" w:rsidRPr="00A12240" w:rsidRDefault="00A12240" w:rsidP="00A12240">
      <w:pPr>
        <w:pStyle w:val="EndNoteBibliography"/>
        <w:spacing w:after="0"/>
        <w:ind w:left="720" w:hanging="720"/>
      </w:pPr>
      <w:r w:rsidRPr="00A12240">
        <w:t xml:space="preserve">Mathieu, J., Maynard, M. T., Rapp, T., &amp; Gilson, L. (2008). Team effectiveness 1997-2007: A review of recent advancements and a glimpse into the future. </w:t>
      </w:r>
      <w:r w:rsidRPr="00A12240">
        <w:rPr>
          <w:i/>
        </w:rPr>
        <w:t>Journal of management</w:t>
      </w:r>
      <w:r w:rsidRPr="00A12240">
        <w:t>,</w:t>
      </w:r>
      <w:r w:rsidRPr="00A12240">
        <w:rPr>
          <w:i/>
        </w:rPr>
        <w:t xml:space="preserve"> 34</w:t>
      </w:r>
      <w:r w:rsidRPr="00A12240">
        <w:t xml:space="preserve">(3), 410-476. </w:t>
      </w:r>
    </w:p>
    <w:p w14:paraId="7729278B" w14:textId="77777777" w:rsidR="00A12240" w:rsidRPr="00A12240" w:rsidRDefault="00A12240" w:rsidP="00A12240">
      <w:pPr>
        <w:pStyle w:val="EndNoteBibliography"/>
        <w:spacing w:after="0"/>
        <w:ind w:left="720" w:hanging="720"/>
      </w:pPr>
      <w:r w:rsidRPr="00A12240">
        <w:t xml:space="preserve">Posner, B. Z., &amp; Schmidt, W. H. (1993). Values congruence and differences between the interplay of personal and organizational value systems. </w:t>
      </w:r>
      <w:r w:rsidRPr="00A12240">
        <w:rPr>
          <w:i/>
        </w:rPr>
        <w:t>Journal of Business Ethics</w:t>
      </w:r>
      <w:r w:rsidRPr="00A12240">
        <w:t>,</w:t>
      </w:r>
      <w:r w:rsidRPr="00A12240">
        <w:rPr>
          <w:i/>
        </w:rPr>
        <w:t xml:space="preserve"> 12</w:t>
      </w:r>
      <w:r w:rsidRPr="00A12240">
        <w:t xml:space="preserve">(5), 341-347. </w:t>
      </w:r>
    </w:p>
    <w:p w14:paraId="2C4EE542" w14:textId="77777777" w:rsidR="00A12240" w:rsidRPr="00A12240" w:rsidRDefault="00A12240" w:rsidP="00A12240">
      <w:pPr>
        <w:pStyle w:val="EndNoteBibliography"/>
        <w:spacing w:after="0"/>
        <w:ind w:left="720" w:hanging="720"/>
      </w:pPr>
      <w:r w:rsidRPr="00A12240">
        <w:t xml:space="preserve">Ruedy, N. E., &amp; Schweitzer, M. E. (2010). In the moment: The effect of mindfulness on ethical decision making. </w:t>
      </w:r>
      <w:r w:rsidRPr="00A12240">
        <w:rPr>
          <w:i/>
        </w:rPr>
        <w:t>Journal of Business Ethics</w:t>
      </w:r>
      <w:r w:rsidRPr="00A12240">
        <w:t>,</w:t>
      </w:r>
      <w:r w:rsidRPr="00A12240">
        <w:rPr>
          <w:i/>
        </w:rPr>
        <w:t xml:space="preserve"> 95</w:t>
      </w:r>
      <w:r w:rsidRPr="00A12240">
        <w:t xml:space="preserve">(Suppl 1), 73-87. </w:t>
      </w:r>
    </w:p>
    <w:p w14:paraId="34DA4E8A" w14:textId="77777777" w:rsidR="00A12240" w:rsidRPr="00A12240" w:rsidRDefault="00A12240" w:rsidP="00A12240">
      <w:pPr>
        <w:pStyle w:val="EndNoteBibliography"/>
        <w:spacing w:after="0"/>
        <w:ind w:left="720" w:hanging="720"/>
      </w:pPr>
      <w:r w:rsidRPr="00A12240">
        <w:t xml:space="preserve">Salovey, P., &amp; Mayer, J. D. (1990). Emotional intelligence. </w:t>
      </w:r>
      <w:r w:rsidRPr="00A12240">
        <w:rPr>
          <w:i/>
        </w:rPr>
        <w:t>Imagination, cognition and personality</w:t>
      </w:r>
      <w:r w:rsidRPr="00A12240">
        <w:t>,</w:t>
      </w:r>
      <w:r w:rsidRPr="00A12240">
        <w:rPr>
          <w:i/>
        </w:rPr>
        <w:t xml:space="preserve"> 9</w:t>
      </w:r>
      <w:r w:rsidRPr="00A12240">
        <w:t xml:space="preserve">(3), 185-211. </w:t>
      </w:r>
    </w:p>
    <w:p w14:paraId="4EE38D53" w14:textId="77777777" w:rsidR="00A12240" w:rsidRPr="00A12240" w:rsidRDefault="00A12240" w:rsidP="00A12240">
      <w:pPr>
        <w:pStyle w:val="EndNoteBibliography"/>
        <w:spacing w:after="0"/>
        <w:ind w:left="720" w:hanging="720"/>
      </w:pPr>
      <w:r w:rsidRPr="00A12240">
        <w:t xml:space="preserve">Schwartz, M. (2007). The “business ethics” of management theory. </w:t>
      </w:r>
      <w:r w:rsidRPr="00A12240">
        <w:rPr>
          <w:i/>
        </w:rPr>
        <w:t>Journal of Management History</w:t>
      </w:r>
      <w:r w:rsidRPr="00A12240">
        <w:t>,</w:t>
      </w:r>
      <w:r w:rsidRPr="00A12240">
        <w:rPr>
          <w:i/>
        </w:rPr>
        <w:t xml:space="preserve"> 13</w:t>
      </w:r>
      <w:r w:rsidRPr="00A12240">
        <w:t xml:space="preserve">(1), 43-54. </w:t>
      </w:r>
    </w:p>
    <w:p w14:paraId="58094FCA" w14:textId="77777777" w:rsidR="00A12240" w:rsidRPr="00A12240" w:rsidRDefault="00A12240" w:rsidP="00A12240">
      <w:pPr>
        <w:pStyle w:val="EndNoteBibliography"/>
        <w:ind w:left="720" w:hanging="720"/>
      </w:pPr>
      <w:r w:rsidRPr="00A12240">
        <w:t xml:space="preserve">Shipper, F., &amp; White, C. S. (1999). Mastery, frequency, and interaction of managerial behaviors relative to subunit effectiveness. </w:t>
      </w:r>
      <w:r w:rsidRPr="00A12240">
        <w:rPr>
          <w:i/>
        </w:rPr>
        <w:t>Human Relations</w:t>
      </w:r>
      <w:r w:rsidRPr="00A12240">
        <w:t>,</w:t>
      </w:r>
      <w:r w:rsidRPr="00A12240">
        <w:rPr>
          <w:i/>
        </w:rPr>
        <w:t xml:space="preserve"> 52</w:t>
      </w:r>
      <w:r w:rsidRPr="00A12240">
        <w:t xml:space="preserve">(1), 49-66. </w:t>
      </w:r>
    </w:p>
    <w:p w14:paraId="649F169B" w14:textId="0AB18A0A" w:rsidR="00C17FAB" w:rsidRDefault="00013AAD">
      <w:r>
        <w:fldChar w:fldCharType="end"/>
      </w:r>
    </w:p>
    <w:sectPr w:rsidR="00C17F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06BE3"/>
    <w:multiLevelType w:val="multilevel"/>
    <w:tmpl w:val="FB28D7D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8D26F2A"/>
    <w:multiLevelType w:val="multilevel"/>
    <w:tmpl w:val="A0CAE9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2AFE0BA1"/>
    <w:multiLevelType w:val="hybridMultilevel"/>
    <w:tmpl w:val="A8DC86AC"/>
    <w:lvl w:ilvl="0" w:tplc="9F74B370">
      <w:start w:val="1"/>
      <w:numFmt w:val="decimal"/>
      <w:pStyle w:val="1"/>
      <w:lvlText w:val="Chapter%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2657F01"/>
    <w:multiLevelType w:val="multilevel"/>
    <w:tmpl w:val="683EAA34"/>
    <w:lvl w:ilvl="0">
      <w:start w:val="1"/>
      <w:numFmt w:val="decimal"/>
      <w:pStyle w:val="2"/>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CC2EDB"/>
    <w:multiLevelType w:val="hybridMultilevel"/>
    <w:tmpl w:val="8F6A612A"/>
    <w:lvl w:ilvl="0" w:tplc="199E3512">
      <w:start w:val="1"/>
      <w:numFmt w:val="decimal"/>
      <w:suff w:val="space"/>
      <w:lvlText w:val="4.%1."/>
      <w:lvlJc w:val="left"/>
      <w:pPr>
        <w:ind w:left="0" w:firstLine="0"/>
      </w:pPr>
      <w:rPr>
        <w:rFonts w:hint="eastAsia"/>
      </w:rPr>
    </w:lvl>
    <w:lvl w:ilvl="1" w:tplc="DDD6E1A2">
      <w:start w:val="1"/>
      <w:numFmt w:val="lowerLetter"/>
      <w:suff w:val="space"/>
      <w:lvlText w:val="%2)"/>
      <w:lvlJc w:val="left"/>
      <w:pPr>
        <w:ind w:left="0" w:firstLine="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F71455A"/>
    <w:multiLevelType w:val="hybridMultilevel"/>
    <w:tmpl w:val="9460B540"/>
    <w:lvl w:ilvl="0" w:tplc="7AE400E4">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15B2E12"/>
    <w:multiLevelType w:val="hybridMultilevel"/>
    <w:tmpl w:val="BCE887B6"/>
    <w:lvl w:ilvl="0" w:tplc="8584B644">
      <w:start w:val="1"/>
      <w:numFmt w:val="decimal"/>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5205B53"/>
    <w:multiLevelType w:val="multilevel"/>
    <w:tmpl w:val="3AD68E7E"/>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616369721">
    <w:abstractNumId w:val="7"/>
  </w:num>
  <w:num w:numId="2" w16cid:durableId="584728193">
    <w:abstractNumId w:val="2"/>
  </w:num>
  <w:num w:numId="3" w16cid:durableId="1108424899">
    <w:abstractNumId w:val="5"/>
  </w:num>
  <w:num w:numId="4" w16cid:durableId="1751805911">
    <w:abstractNumId w:val="4"/>
  </w:num>
  <w:num w:numId="5" w16cid:durableId="1749308015">
    <w:abstractNumId w:val="3"/>
  </w:num>
  <w:num w:numId="6" w16cid:durableId="298268219">
    <w:abstractNumId w:val="6"/>
  </w:num>
  <w:num w:numId="7" w16cid:durableId="297806821">
    <w:abstractNumId w:val="1"/>
  </w:num>
  <w:num w:numId="8" w16cid:durableId="728457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x0prfaws0tdt0etermxs2tj5ptxtpzrzd95&quot;&gt;My EndNote Library&lt;record-ids&gt;&lt;item&gt;20&lt;/item&gt;&lt;item&gt;21&lt;/item&gt;&lt;item&gt;22&lt;/item&gt;&lt;item&gt;23&lt;/item&gt;&lt;item&gt;24&lt;/item&gt;&lt;item&gt;25&lt;/item&gt;&lt;item&gt;26&lt;/item&gt;&lt;item&gt;27&lt;/item&gt;&lt;item&gt;28&lt;/item&gt;&lt;item&gt;30&lt;/item&gt;&lt;item&gt;31&lt;/item&gt;&lt;/record-ids&gt;&lt;/item&gt;&lt;/Libraries&gt;"/>
  </w:docVars>
  <w:rsids>
    <w:rsidRoot w:val="00C41B6B"/>
    <w:rsid w:val="00013AAD"/>
    <w:rsid w:val="00022B84"/>
    <w:rsid w:val="00026FF2"/>
    <w:rsid w:val="00034426"/>
    <w:rsid w:val="0003442C"/>
    <w:rsid w:val="00037C8D"/>
    <w:rsid w:val="00051D2D"/>
    <w:rsid w:val="00055F2E"/>
    <w:rsid w:val="00061F45"/>
    <w:rsid w:val="00073109"/>
    <w:rsid w:val="0007648C"/>
    <w:rsid w:val="00081F03"/>
    <w:rsid w:val="0009413B"/>
    <w:rsid w:val="000965A1"/>
    <w:rsid w:val="00097870"/>
    <w:rsid w:val="000A6104"/>
    <w:rsid w:val="000E42C0"/>
    <w:rsid w:val="000E4406"/>
    <w:rsid w:val="000F75AE"/>
    <w:rsid w:val="0011018B"/>
    <w:rsid w:val="00111523"/>
    <w:rsid w:val="00121132"/>
    <w:rsid w:val="001217F1"/>
    <w:rsid w:val="00131443"/>
    <w:rsid w:val="00147818"/>
    <w:rsid w:val="001604BE"/>
    <w:rsid w:val="00185680"/>
    <w:rsid w:val="001904C9"/>
    <w:rsid w:val="00194E1C"/>
    <w:rsid w:val="001A2538"/>
    <w:rsid w:val="001A2E6E"/>
    <w:rsid w:val="001A7596"/>
    <w:rsid w:val="001B67DB"/>
    <w:rsid w:val="001C16D3"/>
    <w:rsid w:val="001C63FB"/>
    <w:rsid w:val="001D1E3D"/>
    <w:rsid w:val="001D3634"/>
    <w:rsid w:val="001D3A74"/>
    <w:rsid w:val="001E3522"/>
    <w:rsid w:val="001F1588"/>
    <w:rsid w:val="002002DC"/>
    <w:rsid w:val="00202725"/>
    <w:rsid w:val="002101FA"/>
    <w:rsid w:val="00215EC0"/>
    <w:rsid w:val="00223785"/>
    <w:rsid w:val="00223B23"/>
    <w:rsid w:val="002241C8"/>
    <w:rsid w:val="00227090"/>
    <w:rsid w:val="00240EA1"/>
    <w:rsid w:val="002538B4"/>
    <w:rsid w:val="002610C2"/>
    <w:rsid w:val="00293D07"/>
    <w:rsid w:val="00294A69"/>
    <w:rsid w:val="002978B8"/>
    <w:rsid w:val="002A6370"/>
    <w:rsid w:val="002B0EA1"/>
    <w:rsid w:val="002B1601"/>
    <w:rsid w:val="002C6CE6"/>
    <w:rsid w:val="002D00A7"/>
    <w:rsid w:val="002D4D1B"/>
    <w:rsid w:val="002E3ABD"/>
    <w:rsid w:val="002F40EE"/>
    <w:rsid w:val="002F5C68"/>
    <w:rsid w:val="003155D8"/>
    <w:rsid w:val="003157E3"/>
    <w:rsid w:val="003278AB"/>
    <w:rsid w:val="00331E63"/>
    <w:rsid w:val="00361F74"/>
    <w:rsid w:val="00387030"/>
    <w:rsid w:val="003A0ABF"/>
    <w:rsid w:val="003C30C5"/>
    <w:rsid w:val="003D2E10"/>
    <w:rsid w:val="003D48EA"/>
    <w:rsid w:val="003E493D"/>
    <w:rsid w:val="00420917"/>
    <w:rsid w:val="004265C9"/>
    <w:rsid w:val="00437C57"/>
    <w:rsid w:val="00453F37"/>
    <w:rsid w:val="00462553"/>
    <w:rsid w:val="00465AA9"/>
    <w:rsid w:val="004813D0"/>
    <w:rsid w:val="00484854"/>
    <w:rsid w:val="00493B1D"/>
    <w:rsid w:val="004956B6"/>
    <w:rsid w:val="00495853"/>
    <w:rsid w:val="004A0505"/>
    <w:rsid w:val="004A1DBD"/>
    <w:rsid w:val="004B1D1E"/>
    <w:rsid w:val="004B4CFB"/>
    <w:rsid w:val="004B4F77"/>
    <w:rsid w:val="004D76E7"/>
    <w:rsid w:val="004E1A8E"/>
    <w:rsid w:val="004E63D9"/>
    <w:rsid w:val="004F2A9B"/>
    <w:rsid w:val="00503A95"/>
    <w:rsid w:val="0050465E"/>
    <w:rsid w:val="0050489F"/>
    <w:rsid w:val="0051012C"/>
    <w:rsid w:val="005159E1"/>
    <w:rsid w:val="005258DE"/>
    <w:rsid w:val="00570BAC"/>
    <w:rsid w:val="00573103"/>
    <w:rsid w:val="00581822"/>
    <w:rsid w:val="00592B67"/>
    <w:rsid w:val="00595276"/>
    <w:rsid w:val="005A7CE6"/>
    <w:rsid w:val="005B461C"/>
    <w:rsid w:val="005C5A7C"/>
    <w:rsid w:val="005F47EA"/>
    <w:rsid w:val="00603D4C"/>
    <w:rsid w:val="00632346"/>
    <w:rsid w:val="00632535"/>
    <w:rsid w:val="006332A2"/>
    <w:rsid w:val="006346F6"/>
    <w:rsid w:val="00645386"/>
    <w:rsid w:val="00652AEB"/>
    <w:rsid w:val="006774AE"/>
    <w:rsid w:val="006806BD"/>
    <w:rsid w:val="006A1AB5"/>
    <w:rsid w:val="006A24F4"/>
    <w:rsid w:val="006A59E8"/>
    <w:rsid w:val="006B0528"/>
    <w:rsid w:val="006B7FA2"/>
    <w:rsid w:val="006C00C9"/>
    <w:rsid w:val="006E59F6"/>
    <w:rsid w:val="006E7FE6"/>
    <w:rsid w:val="006F7A87"/>
    <w:rsid w:val="0070336B"/>
    <w:rsid w:val="00704F19"/>
    <w:rsid w:val="00725C80"/>
    <w:rsid w:val="0073543F"/>
    <w:rsid w:val="00760B2D"/>
    <w:rsid w:val="007857C2"/>
    <w:rsid w:val="0079622C"/>
    <w:rsid w:val="007C2D53"/>
    <w:rsid w:val="007F1A53"/>
    <w:rsid w:val="007F3A3E"/>
    <w:rsid w:val="0082083D"/>
    <w:rsid w:val="00823A79"/>
    <w:rsid w:val="00824CEC"/>
    <w:rsid w:val="008523C8"/>
    <w:rsid w:val="008563BE"/>
    <w:rsid w:val="00884684"/>
    <w:rsid w:val="00886398"/>
    <w:rsid w:val="00896BF9"/>
    <w:rsid w:val="008B1C4F"/>
    <w:rsid w:val="008B4086"/>
    <w:rsid w:val="008B4ECC"/>
    <w:rsid w:val="008B5FAA"/>
    <w:rsid w:val="008B7935"/>
    <w:rsid w:val="008C16DE"/>
    <w:rsid w:val="008C6846"/>
    <w:rsid w:val="008D279C"/>
    <w:rsid w:val="008D6BB1"/>
    <w:rsid w:val="008E4740"/>
    <w:rsid w:val="0090105D"/>
    <w:rsid w:val="00920011"/>
    <w:rsid w:val="009341FA"/>
    <w:rsid w:val="00935CC4"/>
    <w:rsid w:val="00941F9B"/>
    <w:rsid w:val="009516F4"/>
    <w:rsid w:val="00952553"/>
    <w:rsid w:val="00974CBA"/>
    <w:rsid w:val="0098588B"/>
    <w:rsid w:val="00995C70"/>
    <w:rsid w:val="009D3782"/>
    <w:rsid w:val="009D522E"/>
    <w:rsid w:val="009E1A22"/>
    <w:rsid w:val="009E56DD"/>
    <w:rsid w:val="009E5754"/>
    <w:rsid w:val="009F59C5"/>
    <w:rsid w:val="00A12240"/>
    <w:rsid w:val="00A15652"/>
    <w:rsid w:val="00A21240"/>
    <w:rsid w:val="00A37165"/>
    <w:rsid w:val="00A41989"/>
    <w:rsid w:val="00A55085"/>
    <w:rsid w:val="00A60D50"/>
    <w:rsid w:val="00A64647"/>
    <w:rsid w:val="00A77274"/>
    <w:rsid w:val="00AB2613"/>
    <w:rsid w:val="00AB3E75"/>
    <w:rsid w:val="00AD0E70"/>
    <w:rsid w:val="00AE6F6D"/>
    <w:rsid w:val="00B15E87"/>
    <w:rsid w:val="00B229F6"/>
    <w:rsid w:val="00B2717D"/>
    <w:rsid w:val="00B36DEC"/>
    <w:rsid w:val="00B37C2C"/>
    <w:rsid w:val="00B72EFA"/>
    <w:rsid w:val="00B841E4"/>
    <w:rsid w:val="00B851A8"/>
    <w:rsid w:val="00B94209"/>
    <w:rsid w:val="00B961C6"/>
    <w:rsid w:val="00B966A7"/>
    <w:rsid w:val="00B97333"/>
    <w:rsid w:val="00BA06AB"/>
    <w:rsid w:val="00BB5FA6"/>
    <w:rsid w:val="00BD41FA"/>
    <w:rsid w:val="00BD74B5"/>
    <w:rsid w:val="00BF19FE"/>
    <w:rsid w:val="00BF5211"/>
    <w:rsid w:val="00C03C69"/>
    <w:rsid w:val="00C150AE"/>
    <w:rsid w:val="00C16EA1"/>
    <w:rsid w:val="00C17FAB"/>
    <w:rsid w:val="00C41B6B"/>
    <w:rsid w:val="00C4604C"/>
    <w:rsid w:val="00C55683"/>
    <w:rsid w:val="00C90511"/>
    <w:rsid w:val="00C9080A"/>
    <w:rsid w:val="00C92BAC"/>
    <w:rsid w:val="00C95A47"/>
    <w:rsid w:val="00CB6673"/>
    <w:rsid w:val="00CB7CBE"/>
    <w:rsid w:val="00CC06E9"/>
    <w:rsid w:val="00CC0756"/>
    <w:rsid w:val="00CC4D27"/>
    <w:rsid w:val="00CC58AF"/>
    <w:rsid w:val="00CC7DA9"/>
    <w:rsid w:val="00CF5935"/>
    <w:rsid w:val="00D005B8"/>
    <w:rsid w:val="00D11E78"/>
    <w:rsid w:val="00D30DCA"/>
    <w:rsid w:val="00D365BD"/>
    <w:rsid w:val="00D46C79"/>
    <w:rsid w:val="00D611E3"/>
    <w:rsid w:val="00D6274C"/>
    <w:rsid w:val="00D70183"/>
    <w:rsid w:val="00D71483"/>
    <w:rsid w:val="00D80E6A"/>
    <w:rsid w:val="00D97585"/>
    <w:rsid w:val="00DA31C0"/>
    <w:rsid w:val="00DA3DC1"/>
    <w:rsid w:val="00DA65EF"/>
    <w:rsid w:val="00DB71F1"/>
    <w:rsid w:val="00DC06B9"/>
    <w:rsid w:val="00DD516C"/>
    <w:rsid w:val="00DD6F90"/>
    <w:rsid w:val="00DD7596"/>
    <w:rsid w:val="00DE2E93"/>
    <w:rsid w:val="00DF3464"/>
    <w:rsid w:val="00E02A13"/>
    <w:rsid w:val="00E106DE"/>
    <w:rsid w:val="00E22A37"/>
    <w:rsid w:val="00E33797"/>
    <w:rsid w:val="00E70074"/>
    <w:rsid w:val="00E82587"/>
    <w:rsid w:val="00E87B62"/>
    <w:rsid w:val="00EA51B6"/>
    <w:rsid w:val="00EA6E1B"/>
    <w:rsid w:val="00EB3F1B"/>
    <w:rsid w:val="00EB7ECE"/>
    <w:rsid w:val="00EF6413"/>
    <w:rsid w:val="00F06027"/>
    <w:rsid w:val="00F14370"/>
    <w:rsid w:val="00F539F3"/>
    <w:rsid w:val="00F93FE7"/>
    <w:rsid w:val="00FA691B"/>
    <w:rsid w:val="00FA775A"/>
    <w:rsid w:val="00FD2CCA"/>
    <w:rsid w:val="00FE63EC"/>
    <w:rsid w:val="00FF21F4"/>
    <w:rsid w:val="00FF5BFF"/>
    <w:rsid w:val="00FF7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6FAF"/>
  <w15:chartTrackingRefBased/>
  <w15:docId w15:val="{2AC1E179-A76E-4C46-8398-8D9CE6446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0917"/>
    <w:pPr>
      <w:widowControl w:val="0"/>
      <w:spacing w:line="360" w:lineRule="auto"/>
    </w:pPr>
    <w:rPr>
      <w:rFonts w:ascii="Times New Roman" w:eastAsia="宋体" w:hAnsi="Times New Roman" w:cs="Times New Roman"/>
      <w:sz w:val="24"/>
    </w:rPr>
  </w:style>
  <w:style w:type="paragraph" w:styleId="1">
    <w:name w:val="heading 1"/>
    <w:basedOn w:val="a"/>
    <w:next w:val="a"/>
    <w:link w:val="10"/>
    <w:autoRedefine/>
    <w:uiPriority w:val="9"/>
    <w:qFormat/>
    <w:rsid w:val="00C41B6B"/>
    <w:pPr>
      <w:keepNext/>
      <w:keepLines/>
      <w:numPr>
        <w:numId w:val="2"/>
      </w:numPr>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autoRedefine/>
    <w:uiPriority w:val="9"/>
    <w:unhideWhenUsed/>
    <w:qFormat/>
    <w:rsid w:val="000965A1"/>
    <w:pPr>
      <w:keepNext/>
      <w:keepLines/>
      <w:numPr>
        <w:numId w:val="5"/>
      </w:numPr>
      <w:spacing w:before="160" w:after="80"/>
      <w:outlineLvl w:val="1"/>
    </w:pPr>
    <w:rPr>
      <w:rFonts w:eastAsia="Times New Roman"/>
      <w:color w:val="0F4761" w:themeColor="accent1" w:themeShade="BF"/>
      <w:sz w:val="40"/>
      <w:szCs w:val="40"/>
    </w:rPr>
  </w:style>
  <w:style w:type="paragraph" w:styleId="3">
    <w:name w:val="heading 3"/>
    <w:basedOn w:val="a"/>
    <w:next w:val="a"/>
    <w:link w:val="30"/>
    <w:autoRedefine/>
    <w:uiPriority w:val="9"/>
    <w:unhideWhenUsed/>
    <w:qFormat/>
    <w:rsid w:val="009E5754"/>
    <w:pPr>
      <w:keepNext/>
      <w:keepLines/>
      <w:numPr>
        <w:ilvl w:val="1"/>
        <w:numId w:val="5"/>
      </w:numPr>
      <w:spacing w:before="160" w:after="80"/>
      <w:outlineLvl w:val="2"/>
    </w:pPr>
    <w:rPr>
      <w:rFonts w:eastAsia="Times New Roman"/>
      <w:color w:val="0F4761" w:themeColor="accent1" w:themeShade="BF"/>
      <w:sz w:val="32"/>
      <w:szCs w:val="32"/>
    </w:rPr>
  </w:style>
  <w:style w:type="paragraph" w:styleId="4">
    <w:name w:val="heading 4"/>
    <w:basedOn w:val="a"/>
    <w:next w:val="a"/>
    <w:link w:val="40"/>
    <w:uiPriority w:val="9"/>
    <w:semiHidden/>
    <w:unhideWhenUsed/>
    <w:qFormat/>
    <w:rsid w:val="00C41B6B"/>
    <w:pPr>
      <w:keepNext/>
      <w:keepLines/>
      <w:numPr>
        <w:ilvl w:val="2"/>
        <w:numId w:val="5"/>
      </w:numPr>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41B6B"/>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C41B6B"/>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41B6B"/>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41B6B"/>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41B6B"/>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51012C"/>
    <w:pPr>
      <w:jc w:val="center"/>
    </w:pPr>
    <w:rPr>
      <w:rFonts w:eastAsia="黑体" w:cstheme="majorBidi"/>
      <w:b/>
      <w:sz w:val="20"/>
      <w:szCs w:val="20"/>
    </w:rPr>
  </w:style>
  <w:style w:type="table" w:customStyle="1" w:styleId="Acadamictable">
    <w:name w:val="Acadamic table"/>
    <w:basedOn w:val="a1"/>
    <w:uiPriority w:val="99"/>
    <w:rsid w:val="00DA65EF"/>
    <w:pPr>
      <w:spacing w:after="0" w:line="240" w:lineRule="auto"/>
    </w:pPr>
    <w:rPr>
      <w:rFonts w:ascii="Times New Roman" w:hAnsi="Times New Roman"/>
      <w:sz w:val="18"/>
    </w:rPr>
    <w:tblPr/>
    <w:trPr>
      <w:cantSplit/>
      <w:tblHeader/>
    </w:trPr>
  </w:style>
  <w:style w:type="table" w:customStyle="1" w:styleId="Table">
    <w:name w:val="Table"/>
    <w:basedOn w:val="a1"/>
    <w:uiPriority w:val="99"/>
    <w:rsid w:val="00DA65EF"/>
    <w:pPr>
      <w:spacing w:after="0" w:line="240" w:lineRule="auto"/>
    </w:pPr>
    <w:rPr>
      <w:rFonts w:ascii="Times New Roman" w:eastAsia="Times New Roman" w:hAnsi="Times New Roman" w:cs="Times New Roman"/>
      <w:szCs w:val="22"/>
    </w:rPr>
    <w:tblPr>
      <w:tblBorders>
        <w:top w:val="single" w:sz="8" w:space="0" w:color="auto"/>
        <w:bottom w:val="single" w:sz="8" w:space="0" w:color="auto"/>
      </w:tblBorders>
    </w:tblPr>
    <w:trPr>
      <w:cantSplit/>
      <w:tblHeader/>
    </w:trPr>
    <w:tblStylePr w:type="firstRow">
      <w:rPr>
        <w:rFonts w:ascii="Times New Roman" w:eastAsia="Times New Roman" w:hAnsi="Times New Roman" w:cs="Times New Roman"/>
        <w:b/>
        <w:bCs/>
        <w:sz w:val="22"/>
        <w:szCs w:val="22"/>
      </w:rPr>
      <w:tblPr/>
      <w:tcPr>
        <w:tcBorders>
          <w:top w:val="single" w:sz="8" w:space="0" w:color="auto"/>
          <w:left w:val="nil"/>
          <w:bottom w:val="single" w:sz="8" w:space="0" w:color="auto"/>
          <w:right w:val="nil"/>
          <w:insideH w:val="nil"/>
          <w:insideV w:val="nil"/>
          <w:tl2br w:val="nil"/>
          <w:tr2bl w:val="nil"/>
        </w:tcBorders>
      </w:tcPr>
    </w:tblStylePr>
    <w:tblStylePr w:type="firstCol">
      <w:rPr>
        <w:rFonts w:ascii="Times New Roman" w:eastAsia="Times New Roman" w:hAnsi="Times New Roman" w:cs="Times New Roman"/>
        <w:sz w:val="22"/>
        <w:szCs w:val="22"/>
      </w:rPr>
      <w:tblPr/>
      <w:tcPr>
        <w:tcBorders>
          <w:top w:val="nil"/>
          <w:left w:val="single" w:sz="4" w:space="0" w:color="auto"/>
          <w:bottom w:val="nil"/>
          <w:right w:val="single" w:sz="4" w:space="0" w:color="auto"/>
          <w:insideH w:val="nil"/>
          <w:insideV w:val="nil"/>
          <w:tl2br w:val="nil"/>
          <w:tr2bl w:val="nil"/>
        </w:tcBorders>
      </w:tcPr>
    </w:tblStylePr>
  </w:style>
  <w:style w:type="table" w:customStyle="1" w:styleId="a4">
    <w:name w:val="三线表"/>
    <w:basedOn w:val="a1"/>
    <w:uiPriority w:val="99"/>
    <w:rsid w:val="00DA65EF"/>
    <w:pPr>
      <w:spacing w:after="0" w:line="240" w:lineRule="auto"/>
    </w:pPr>
    <w:rPr>
      <w:rFonts w:ascii="Times New Roman" w:eastAsia="Times New Roman" w:hAnsi="Times New Roman" w:cs="Times New Roman"/>
    </w:rPr>
    <w:tblPr>
      <w:tblBorders>
        <w:top w:val="single" w:sz="12" w:space="0" w:color="auto"/>
        <w:bottom w:val="single" w:sz="12" w:space="0" w:color="auto"/>
      </w:tblBorders>
    </w:tblPr>
    <w:trPr>
      <w:cantSplit/>
      <w:tblHeader/>
    </w:trPr>
    <w:tblStylePr w:type="firstRow">
      <w:rPr>
        <w:rFonts w:ascii="Times New Roman" w:eastAsia="Times New Roman" w:hAnsi="Times New Roman" w:cs="Times New Roman"/>
        <w:b/>
        <w:bCs/>
      </w:rPr>
      <w:tblPr/>
      <w:tcPr>
        <w:tcBorders>
          <w:bottom w:val="single" w:sz="4" w:space="0" w:color="auto"/>
        </w:tcBorders>
      </w:tcPr>
    </w:tblStylePr>
    <w:tblStylePr w:type="firstCol">
      <w:rPr>
        <w:rFonts w:ascii="Times New Roman" w:eastAsia="Times New Roman" w:hAnsi="Times New Roman" w:cs="Times New Roman"/>
      </w:rPr>
    </w:tblStylePr>
  </w:style>
  <w:style w:type="character" w:customStyle="1" w:styleId="10">
    <w:name w:val="标题 1 字符"/>
    <w:basedOn w:val="a0"/>
    <w:link w:val="1"/>
    <w:uiPriority w:val="9"/>
    <w:rsid w:val="00C41B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965A1"/>
    <w:rPr>
      <w:rFonts w:ascii="Times New Roman" w:eastAsia="Times New Roman" w:hAnsi="Times New Roman" w:cs="Times New Roman"/>
      <w:color w:val="0F4761" w:themeColor="accent1" w:themeShade="BF"/>
      <w:sz w:val="40"/>
      <w:szCs w:val="40"/>
    </w:rPr>
  </w:style>
  <w:style w:type="character" w:customStyle="1" w:styleId="30">
    <w:name w:val="标题 3 字符"/>
    <w:basedOn w:val="a0"/>
    <w:link w:val="3"/>
    <w:uiPriority w:val="9"/>
    <w:rsid w:val="009E5754"/>
    <w:rPr>
      <w:rFonts w:ascii="Times New Roman" w:eastAsia="Times New Roman" w:hAnsi="Times New Roman" w:cs="Times New Roman"/>
      <w:color w:val="0F4761" w:themeColor="accent1" w:themeShade="BF"/>
      <w:sz w:val="32"/>
      <w:szCs w:val="32"/>
    </w:rPr>
  </w:style>
  <w:style w:type="character" w:customStyle="1" w:styleId="40">
    <w:name w:val="标题 4 字符"/>
    <w:basedOn w:val="a0"/>
    <w:link w:val="4"/>
    <w:uiPriority w:val="9"/>
    <w:semiHidden/>
    <w:rsid w:val="00C41B6B"/>
    <w:rPr>
      <w:rFonts w:cstheme="majorBidi"/>
      <w:color w:val="0F4761" w:themeColor="accent1" w:themeShade="BF"/>
      <w:sz w:val="28"/>
      <w:szCs w:val="28"/>
    </w:rPr>
  </w:style>
  <w:style w:type="character" w:customStyle="1" w:styleId="50">
    <w:name w:val="标题 5 字符"/>
    <w:basedOn w:val="a0"/>
    <w:link w:val="5"/>
    <w:uiPriority w:val="9"/>
    <w:semiHidden/>
    <w:rsid w:val="00C41B6B"/>
    <w:rPr>
      <w:rFonts w:cstheme="majorBidi"/>
      <w:color w:val="0F4761" w:themeColor="accent1" w:themeShade="BF"/>
      <w:sz w:val="24"/>
    </w:rPr>
  </w:style>
  <w:style w:type="character" w:customStyle="1" w:styleId="60">
    <w:name w:val="标题 6 字符"/>
    <w:basedOn w:val="a0"/>
    <w:link w:val="6"/>
    <w:uiPriority w:val="9"/>
    <w:semiHidden/>
    <w:rsid w:val="00C41B6B"/>
    <w:rPr>
      <w:rFonts w:cstheme="majorBidi"/>
      <w:b/>
      <w:bCs/>
      <w:color w:val="0F4761" w:themeColor="accent1" w:themeShade="BF"/>
      <w:sz w:val="24"/>
    </w:rPr>
  </w:style>
  <w:style w:type="character" w:customStyle="1" w:styleId="70">
    <w:name w:val="标题 7 字符"/>
    <w:basedOn w:val="a0"/>
    <w:link w:val="7"/>
    <w:uiPriority w:val="9"/>
    <w:semiHidden/>
    <w:rsid w:val="00C41B6B"/>
    <w:rPr>
      <w:rFonts w:cstheme="majorBidi"/>
      <w:b/>
      <w:bCs/>
      <w:color w:val="595959" w:themeColor="text1" w:themeTint="A6"/>
      <w:sz w:val="24"/>
    </w:rPr>
  </w:style>
  <w:style w:type="character" w:customStyle="1" w:styleId="80">
    <w:name w:val="标题 8 字符"/>
    <w:basedOn w:val="a0"/>
    <w:link w:val="8"/>
    <w:uiPriority w:val="9"/>
    <w:semiHidden/>
    <w:rsid w:val="00C41B6B"/>
    <w:rPr>
      <w:rFonts w:cstheme="majorBidi"/>
      <w:color w:val="595959" w:themeColor="text1" w:themeTint="A6"/>
      <w:sz w:val="24"/>
    </w:rPr>
  </w:style>
  <w:style w:type="character" w:customStyle="1" w:styleId="90">
    <w:name w:val="标题 9 字符"/>
    <w:basedOn w:val="a0"/>
    <w:link w:val="9"/>
    <w:uiPriority w:val="9"/>
    <w:semiHidden/>
    <w:rsid w:val="00C41B6B"/>
    <w:rPr>
      <w:rFonts w:eastAsiaTheme="majorEastAsia" w:cstheme="majorBidi"/>
      <w:color w:val="595959" w:themeColor="text1" w:themeTint="A6"/>
      <w:sz w:val="24"/>
    </w:rPr>
  </w:style>
  <w:style w:type="paragraph" w:styleId="a5">
    <w:name w:val="Title"/>
    <w:basedOn w:val="a"/>
    <w:next w:val="a"/>
    <w:link w:val="a6"/>
    <w:uiPriority w:val="10"/>
    <w:qFormat/>
    <w:rsid w:val="00C41B6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C41B6B"/>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C41B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C41B6B"/>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C41B6B"/>
    <w:pPr>
      <w:spacing w:before="160"/>
      <w:jc w:val="center"/>
    </w:pPr>
    <w:rPr>
      <w:i/>
      <w:iCs/>
      <w:color w:val="404040" w:themeColor="text1" w:themeTint="BF"/>
    </w:rPr>
  </w:style>
  <w:style w:type="character" w:customStyle="1" w:styleId="aa">
    <w:name w:val="引用 字符"/>
    <w:basedOn w:val="a0"/>
    <w:link w:val="a9"/>
    <w:uiPriority w:val="29"/>
    <w:rsid w:val="00C41B6B"/>
    <w:rPr>
      <w:rFonts w:ascii="Times New Roman" w:eastAsia="宋体" w:hAnsi="Times New Roman" w:cs="Times New Roman"/>
      <w:i/>
      <w:iCs/>
      <w:color w:val="404040" w:themeColor="text1" w:themeTint="BF"/>
      <w:sz w:val="24"/>
    </w:rPr>
  </w:style>
  <w:style w:type="paragraph" w:styleId="ab">
    <w:name w:val="List Paragraph"/>
    <w:basedOn w:val="a"/>
    <w:uiPriority w:val="34"/>
    <w:qFormat/>
    <w:rsid w:val="00C41B6B"/>
    <w:pPr>
      <w:ind w:left="720"/>
      <w:contextualSpacing/>
    </w:pPr>
  </w:style>
  <w:style w:type="character" w:styleId="ac">
    <w:name w:val="Intense Emphasis"/>
    <w:basedOn w:val="a0"/>
    <w:uiPriority w:val="21"/>
    <w:qFormat/>
    <w:rsid w:val="00C41B6B"/>
    <w:rPr>
      <w:i/>
      <w:iCs/>
      <w:color w:val="0F4761" w:themeColor="accent1" w:themeShade="BF"/>
    </w:rPr>
  </w:style>
  <w:style w:type="paragraph" w:styleId="ad">
    <w:name w:val="Intense Quote"/>
    <w:basedOn w:val="a"/>
    <w:next w:val="a"/>
    <w:link w:val="ae"/>
    <w:uiPriority w:val="30"/>
    <w:qFormat/>
    <w:rsid w:val="00C41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C41B6B"/>
    <w:rPr>
      <w:rFonts w:ascii="Times New Roman" w:eastAsia="宋体" w:hAnsi="Times New Roman" w:cs="Times New Roman"/>
      <w:i/>
      <w:iCs/>
      <w:color w:val="0F4761" w:themeColor="accent1" w:themeShade="BF"/>
      <w:sz w:val="24"/>
    </w:rPr>
  </w:style>
  <w:style w:type="character" w:styleId="af">
    <w:name w:val="Intense Reference"/>
    <w:basedOn w:val="a0"/>
    <w:uiPriority w:val="32"/>
    <w:qFormat/>
    <w:rsid w:val="00C41B6B"/>
    <w:rPr>
      <w:b/>
      <w:bCs/>
      <w:smallCaps/>
      <w:color w:val="0F4761" w:themeColor="accent1" w:themeShade="BF"/>
      <w:spacing w:val="5"/>
    </w:rPr>
  </w:style>
  <w:style w:type="paragraph" w:customStyle="1" w:styleId="EndNoteBibliographyTitle">
    <w:name w:val="EndNote Bibliography Title"/>
    <w:basedOn w:val="a"/>
    <w:link w:val="EndNoteBibliographyTitle0"/>
    <w:rsid w:val="00013AAD"/>
    <w:pPr>
      <w:spacing w:after="0"/>
      <w:jc w:val="center"/>
    </w:pPr>
    <w:rPr>
      <w:noProof/>
    </w:rPr>
  </w:style>
  <w:style w:type="character" w:customStyle="1" w:styleId="EndNoteBibliographyTitle0">
    <w:name w:val="EndNote Bibliography Title 字符"/>
    <w:basedOn w:val="a0"/>
    <w:link w:val="EndNoteBibliographyTitle"/>
    <w:rsid w:val="00013AAD"/>
    <w:rPr>
      <w:rFonts w:ascii="Times New Roman" w:eastAsia="宋体" w:hAnsi="Times New Roman" w:cs="Times New Roman"/>
      <w:noProof/>
      <w:sz w:val="24"/>
    </w:rPr>
  </w:style>
  <w:style w:type="paragraph" w:customStyle="1" w:styleId="EndNoteBibliography">
    <w:name w:val="EndNote Bibliography"/>
    <w:basedOn w:val="a"/>
    <w:link w:val="EndNoteBibliography0"/>
    <w:rsid w:val="00013AAD"/>
    <w:pPr>
      <w:spacing w:line="240" w:lineRule="auto"/>
    </w:pPr>
    <w:rPr>
      <w:noProof/>
    </w:rPr>
  </w:style>
  <w:style w:type="character" w:customStyle="1" w:styleId="EndNoteBibliography0">
    <w:name w:val="EndNote Bibliography 字符"/>
    <w:basedOn w:val="a0"/>
    <w:link w:val="EndNoteBibliography"/>
    <w:rsid w:val="00013AAD"/>
    <w:rPr>
      <w:rFonts w:ascii="Times New Roman" w:eastAsia="宋体" w:hAnsi="Times New Roman" w:cs="Times New Roman"/>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CE1F4A-A4A3-41F9-AB84-0CB6C4B5BC4A}">
  <we:reference id="wa200000368" version="1.0.0.0" store="en-US" storeType="OMEX"/>
  <we:alternateReferences>
    <we:reference id="wa200000368" version="1.0.0.0" store="en-US" storeType="OMEX"/>
  </we:alternateReferences>
  <we:properties>
    <we:property name="documentId" value="&quot;d428875a131a4f0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280</TotalTime>
  <Pages>11</Pages>
  <Words>5624</Words>
  <Characters>32057</Characters>
  <Application>Microsoft Office Word</Application>
  <DocSecurity>0</DocSecurity>
  <Lines>267</Lines>
  <Paragraphs>75</Paragraphs>
  <ScaleCrop>false</ScaleCrop>
  <Company/>
  <LinksUpToDate>false</LinksUpToDate>
  <CharactersWithSpaces>37606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 l</dc:creator>
  <cp:keywords/>
  <dc:description/>
  <cp:lastModifiedBy>sl l</cp:lastModifiedBy>
  <cp:revision>248</cp:revision>
  <dcterms:created xsi:type="dcterms:W3CDTF">2026-05-15T02:06:00Z</dcterms:created>
  <dcterms:modified xsi:type="dcterms:W3CDTF">2026-05-16T08:15:00Z</dcterms:modified>
</cp:coreProperties>
</file>