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1806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ORB算法理解：</w:t>
      </w:r>
    </w:p>
    <w:p w14:paraId="49D87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本算法用于做两幅图像之间对齐标定等操作，在速度和鲁棒性之间做平衡，输出找到的关键点和描述子。</w:t>
      </w:r>
    </w:p>
    <w:p w14:paraId="7168EA90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输入/输出：</w:t>
      </w:r>
    </w:p>
    <w:p w14:paraId="3ADE08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输入：灰度图。</w:t>
      </w:r>
    </w:p>
    <w:p w14:paraId="22B2105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输出：关键点坐标+方向+尺度层等，描述子，单应矩阵H等。</w:t>
      </w:r>
    </w:p>
    <w:p w14:paraId="2FECDAA3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多尺度金字塔：</w:t>
      </w:r>
    </w:p>
    <w:p w14:paraId="735FA91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构造N层缩放值为scale_factor的尺度金字塔，用于解决不同视角下相同物体大小不匹配的问题。</w:t>
      </w:r>
    </w:p>
    <w:p w14:paraId="62404DB0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FAST找图片关键点：</w:t>
      </w:r>
    </w:p>
    <w:p w14:paraId="0BC665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取关键点圆形范围内的16个点，看是否有连续的N个点与角点差值大于阈值t。若是，则选为角点，否则不做判定。</w:t>
      </w:r>
    </w:p>
    <w:p w14:paraId="52830DF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方向匹配：</w:t>
      </w:r>
    </w:p>
    <w:p w14:paraId="730B0094">
      <w:pPr>
        <w:numPr>
          <w:numId w:val="0"/>
        </w:numPr>
        <w:ind w:leftChars="0"/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不同图片的相同物体可能方向不同，因此根据</w:t>
      </w:r>
      <w:r>
        <w:rPr>
          <w:rStyle w:val="7"/>
          <w:rFonts w:ascii="宋体" w:hAnsi="宋体" w:eastAsia="宋体" w:cs="宋体"/>
          <w:sz w:val="24"/>
          <w:szCs w:val="24"/>
        </w:rPr>
        <w:t>detectAndCompute()</w:t>
      </w: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计算出的角度对描述子的计算进行旋转。</w:t>
      </w:r>
    </w:p>
    <w:p w14:paraId="1D707A89">
      <w:pPr>
        <w:numPr>
          <w:numId w:val="0"/>
        </w:numPr>
        <w:ind w:leftChars="0"/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05954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BRIEF描述子计算</w:t>
      </w:r>
    </w:p>
    <w:p w14:paraId="188D2D3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在31*31（常用值）的关键点邻域内取点对（a,b），按照I(a)是否小于I(b)的判据进行编码，输出BRIEF描述子。</w:t>
      </w:r>
    </w:p>
    <w:p w14:paraId="2C56A184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Hamming距离匹配：</w:t>
      </w:r>
    </w:p>
    <w:p w14:paraId="6F6FFB3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对两幅图内的关键点两两进行hamming匹配（异或运算），找到两幅图内的匹配点对。</w:t>
      </w:r>
    </w:p>
    <w:p w14:paraId="13A1B249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过滤：</w:t>
      </w:r>
    </w:p>
    <w:p w14:paraId="48738C59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匹配后输出的结果，首先使用low ratio判断是否最近距离d1&lt;次近距离d2*low_ratio，筛选出优质匹配对。</w:t>
      </w:r>
    </w:p>
    <w:p w14:paraId="0AE4B055">
      <w:pPr>
        <w:numPr>
          <w:numId w:val="0"/>
        </w:numPr>
        <w:rPr>
          <w:rFonts w:hint="eastAsia"/>
          <w:lang w:val="en-US" w:eastAsia="zh-CN"/>
        </w:rPr>
      </w:pPr>
    </w:p>
    <w:p w14:paraId="5BFE1E5A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计算单应矩阵H，使用RANSAC抽样部分点拟合H，找出最多内点（匹配拟合H的关键点）模型作为最终模型H并输出。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49CB95"/>
    <w:multiLevelType w:val="multilevel"/>
    <w:tmpl w:val="4049CB9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75397B7C"/>
    <w:multiLevelType w:val="singleLevel"/>
    <w:tmpl w:val="75397B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16C4E"/>
    <w:rsid w:val="23981671"/>
    <w:rsid w:val="24A533A9"/>
    <w:rsid w:val="394A7B56"/>
    <w:rsid w:val="55737664"/>
    <w:rsid w:val="57F1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2026-02-22T01:53:23Z</dcterms:created>
  <dc:creator>24274</dc:creator>
  <cp:lastModifiedBy>小调</cp:lastModifiedBy>
  <dcterms:modified xsi:type="dcterms:W3CDTF">2026-02-22T02:21:34Z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eyJoZGlkIjoiNjM2YmNlMzNkNGFjYmNhNDk3YTFhYzEyNzY0NmQzMzAiLCJ1c2VySWQiOiI3NzI0MzkxMTEifQ==</vt:lpwstr>
  </property>
  <property fmtid="{D5CDD505-2E9C-101B-9397-08002B2CF9AE}" pid="4" name="ICV">
    <vt:lpwstr>3CC79C2AC931433795D1531AC5914C48_12</vt:lpwstr>
  </property>
</Properties>
</file>