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final-submission-certification"/>
    <w:p>
      <w:pPr>
        <w:pStyle w:val="Heading1"/>
      </w:pPr>
      <w:r>
        <w:t xml:space="preserve">Final Submission Certification</w:t>
      </w:r>
    </w:p>
    <w:p>
      <w:pPr>
        <w:pStyle w:val="FirstParagraph"/>
      </w:pPr>
      <w:r>
        <w:rPr>
          <w:b/>
          <w:bCs/>
        </w:rPr>
        <w:t xml:space="preserve">Paper:</w:t>
      </w:r>
      <w:r>
        <w:t xml:space="preserve"> </w:t>
      </w:r>
      <w:r>
        <w:t xml:space="preserve">“Institutional Observability Under Scaled AI Governance: Deployment-Scale Capacity Degradation in Human Oversight Pipelines”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Shaurya Gupta, SM Shetty International School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4, 2026</w:t>
      </w:r>
      <w:r>
        <w:t xml:space="preserve"> </w:t>
      </w:r>
      <w:r>
        <w:rPr>
          <w:b/>
          <w:bCs/>
        </w:rPr>
        <w:t xml:space="preserve">Target Journal:</w:t>
      </w:r>
      <w:r>
        <w:t xml:space="preserve"> </w:t>
      </w:r>
      <w:r>
        <w:t xml:space="preserve">Technology in Society (Elsevier, ISSN 0160-791X)</w:t>
      </w:r>
    </w:p>
    <w:p>
      <w:r>
        <w:pict>
          <v:rect style="width:0;height:1.5pt" o:hralign="center" o:hrstd="t" o:hr="t"/>
        </w:pict>
      </w:r>
    </w:p>
    <w:bookmarkStart w:id="9" w:name="can-this-be-submitted-today"/>
    <w:p>
      <w:pPr>
        <w:pStyle w:val="Heading2"/>
      </w:pPr>
      <w:r>
        <w:t xml:space="preserve">1. Can this be submitted today?</w:t>
      </w:r>
    </w:p>
    <w:p>
      <w:pPr>
        <w:pStyle w:val="FirstParagraph"/>
      </w:pPr>
      <w:r>
        <w:rPr>
          <w:b/>
          <w:bCs/>
        </w:rPr>
        <w:t xml:space="preserve">YES.</w:t>
      </w:r>
    </w:p>
    <w:p>
      <w:pPr>
        <w:pStyle w:val="BodyText"/>
      </w:pPr>
      <w:r>
        <w:t xml:space="preserve">All required files exist. All declarations are complete. All figures are verified. The manuscript compiles. The code runs. The repository is public. No placeholders remain.</w:t>
      </w:r>
    </w:p>
    <w:p>
      <w:r>
        <w:pict>
          <v:rect style="width:0;height:1.5pt" o:hralign="center" o:hrstd="t" o:hr="t"/>
        </w:pict>
      </w:r>
    </w:p>
    <w:bookmarkEnd w:id="9"/>
    <w:bookmarkStart w:id="10" w:name="is-any-mandatory-file-missing"/>
    <w:p>
      <w:pPr>
        <w:pStyle w:val="Heading2"/>
      </w:pPr>
      <w:r>
        <w:t xml:space="preserve">2. Is any mandatory file missing?</w:t>
      </w:r>
    </w:p>
    <w:p>
      <w:pPr>
        <w:pStyle w:val="FirstParagraph"/>
      </w:pPr>
      <w:r>
        <w:rPr>
          <w:b/>
          <w:bCs/>
        </w:rPr>
        <w:t xml:space="preserve">NO.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Manuscript (.docx)</w:t>
            </w:r>
          </w:p>
        </w:tc>
        <w:tc>
          <w:tcPr/>
          <w:p>
            <w:pPr>
              <w:pStyle w:val="Compact"/>
            </w:pPr>
            <w:r>
              <w:t xml:space="preserve">✅ FINAL_SUBMISSION_MANUSCRIPT.docx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Manuscript (.tex)</w:t>
            </w:r>
          </w:p>
        </w:tc>
        <w:tc>
          <w:tcPr/>
          <w:p>
            <w:pPr>
              <w:pStyle w:val="Compact"/>
            </w:pPr>
            <w:r>
              <w:t xml:space="preserve">✅ FINAL_SUBMISSION_MANUSCRIPT.tex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Manuscript (.pdf)</w:t>
            </w:r>
          </w:p>
        </w:tc>
        <w:tc>
          <w:tcPr/>
          <w:p>
            <w:pPr>
              <w:pStyle w:val="Compact"/>
            </w:pPr>
            <w:r>
              <w:t xml:space="preserve">✅ FINAL_SUBMISSION_MANUSCRIPT.pdf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 letter (.pdf)</w:t>
            </w:r>
          </w:p>
        </w:tc>
        <w:tc>
          <w:tcPr/>
          <w:p>
            <w:pPr>
              <w:pStyle w:val="Compact"/>
            </w:pPr>
            <w:r>
              <w:t xml:space="preserve">✅ COVER_LETTER.pdf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 letter (.md)</w:t>
            </w:r>
          </w:p>
        </w:tc>
        <w:tc>
          <w:tcPr/>
          <w:p>
            <w:pPr>
              <w:pStyle w:val="Compact"/>
            </w:pPr>
            <w:r>
              <w:t xml:space="preserve">✅ COVER_LETTER.md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Highlights</w:t>
            </w:r>
          </w:p>
        </w:tc>
        <w:tc>
          <w:tcPr/>
          <w:p>
            <w:pPr>
              <w:pStyle w:val="Compact"/>
            </w:pPr>
            <w:r>
              <w:t xml:space="preserve">✅ HIGHLIGHTS.md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</w:t>
            </w:r>
          </w:p>
        </w:tc>
        <w:tc>
          <w:tcPr/>
          <w:p>
            <w:pPr>
              <w:pStyle w:val="Compact"/>
            </w:pPr>
            <w:r>
              <w:t xml:space="preserve">✅ figures/fig_saturation.pdf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2</w:t>
            </w:r>
          </w:p>
        </w:tc>
        <w:tc>
          <w:tcPr/>
          <w:p>
            <w:pPr>
              <w:pStyle w:val="Compact"/>
            </w:pPr>
            <w:r>
              <w:t xml:space="preserve">✅ figures/fig_divergence.pdf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</w:t>
            </w:r>
          </w:p>
        </w:tc>
        <w:tc>
          <w:tcPr/>
          <w:p>
            <w:pPr>
              <w:pStyle w:val="Compact"/>
            </w:pPr>
            <w:r>
              <w:t xml:space="preserve">✅ figures/fig_routing.pdf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</w:t>
            </w:r>
          </w:p>
        </w:tc>
        <w:tc>
          <w:tcPr/>
          <w:p>
            <w:pPr>
              <w:pStyle w:val="Compact"/>
            </w:pPr>
            <w:r>
              <w:t xml:space="preserve">✅ figures/fig_depth_kde.pdf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5</w:t>
            </w:r>
          </w:p>
        </w:tc>
        <w:tc>
          <w:tcPr/>
          <w:p>
            <w:pPr>
              <w:pStyle w:val="Compact"/>
            </w:pPr>
            <w:r>
              <w:t xml:space="preserve">✅ figures/fig_sedi.pdf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disclosure</w:t>
            </w:r>
          </w:p>
        </w:tc>
        <w:tc>
          <w:tcPr/>
          <w:p>
            <w:pPr>
              <w:pStyle w:val="Compact"/>
            </w:pPr>
            <w:r>
              <w:t xml:space="preserve">✅ In manuscript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Ethics statement</w:t>
            </w:r>
          </w:p>
        </w:tc>
        <w:tc>
          <w:tcPr/>
          <w:p>
            <w:pPr>
              <w:pStyle w:val="Compact"/>
            </w:pPr>
            <w:r>
              <w:t xml:space="preserve">✅ In manuscript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availability</w:t>
            </w:r>
          </w:p>
        </w:tc>
        <w:tc>
          <w:tcPr/>
          <w:p>
            <w:pPr>
              <w:pStyle w:val="Compact"/>
            </w:pPr>
            <w:r>
              <w:t xml:space="preserve">✅ In manuscript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statement</w:t>
            </w:r>
          </w:p>
        </w:tc>
        <w:tc>
          <w:tcPr/>
          <w:p>
            <w:pPr>
              <w:pStyle w:val="Compact"/>
            </w:pPr>
            <w:r>
              <w:t xml:space="preserve">✅ In manuscript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Competing interests</w:t>
            </w:r>
          </w:p>
        </w:tc>
        <w:tc>
          <w:tcPr/>
          <w:p>
            <w:pPr>
              <w:pStyle w:val="Compact"/>
            </w:pPr>
            <w:r>
              <w:t xml:space="preserve">✅ In manuscript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Acknowledgments</w:t>
            </w:r>
          </w:p>
        </w:tc>
        <w:tc>
          <w:tcPr/>
          <w:p>
            <w:pPr>
              <w:pStyle w:val="Compact"/>
            </w:pPr>
            <w:r>
              <w:t xml:space="preserve">✅ In manuscript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is-repository-inclusion-recommended"/>
    <w:p>
      <w:pPr>
        <w:pStyle w:val="Heading2"/>
      </w:pPr>
      <w:r>
        <w:t xml:space="preserve">3. Is repository inclusion recommended?</w:t>
      </w:r>
    </w:p>
    <w:p>
      <w:pPr>
        <w:pStyle w:val="FirstParagraph"/>
      </w:pPr>
      <w:r>
        <w:rPr>
          <w:b/>
          <w:bCs/>
        </w:rPr>
        <w:t xml:space="preserve">YES — and it is already done.</w:t>
      </w:r>
    </w:p>
    <w:p>
      <w:pPr>
        <w:pStyle w:val="BodyText"/>
      </w:pPr>
      <w:r>
        <w:t xml:space="preserve">Repository: https://github.com/SilverCoin256/oversight-saturation-sedi</w:t>
      </w:r>
    </w:p>
    <w:p>
      <w:pPr>
        <w:pStyle w:val="BodyText"/>
      </w:pPr>
      <w:r>
        <w:t xml:space="preserve">The repository contains all simulation code, figures, manuscript PDF, and cover letter. It is public, MIT-licensed, and includes a human-written README with reproduction instructions. For a high-school author making simulation claims, this repository dramatically increases credibility.</w:t>
      </w:r>
    </w:p>
    <w:p>
      <w:r>
        <w:pict>
          <v:rect style="width:0;height:1.5pt" o:hralign="center" o:hrstd="t" o:hr="t"/>
        </w:pict>
      </w:r>
    </w:p>
    <w:bookmarkEnd w:id="11"/>
    <w:bookmarkStart w:id="12" w:name="are-all-declarations-complete"/>
    <w:p>
      <w:pPr>
        <w:pStyle w:val="Heading2"/>
      </w:pPr>
      <w:r>
        <w:t xml:space="preserve">4. Are all declarations complete?</w:t>
      </w:r>
    </w:p>
    <w:p>
      <w:pPr>
        <w:pStyle w:val="FirstParagraph"/>
      </w:pPr>
      <w:r>
        <w:rPr>
          <w:b/>
          <w:bCs/>
        </w:rPr>
        <w:t xml:space="preserve">YES.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Declaration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disclosure</w:t>
            </w:r>
          </w:p>
        </w:tc>
        <w:tc>
          <w:tcPr/>
          <w:p>
            <w:pPr>
              <w:pStyle w:val="Compact"/>
            </w:pPr>
            <w:r>
              <w:t xml:space="preserve">Manuscript, before references</w:t>
            </w:r>
          </w:p>
        </w:tc>
        <w:tc>
          <w:tcPr/>
          <w:p>
            <w:pPr>
              <w:pStyle w:val="Compact"/>
            </w:pPr>
            <w:r>
              <w:t xml:space="preserve">✅ Names Windsurf/Cascade, describes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Ethics</w:t>
            </w:r>
          </w:p>
        </w:tc>
        <w:tc>
          <w:tcPr/>
          <w:p>
            <w:pPr>
              <w:pStyle w:val="Compact"/>
            </w:pPr>
            <w:r>
              <w:t xml:space="preserve">Manuscript, declarations section</w:t>
            </w:r>
          </w:p>
        </w:tc>
        <w:tc>
          <w:tcPr/>
          <w:p>
            <w:pPr>
              <w:pStyle w:val="Compact"/>
            </w:pPr>
            <w:r>
              <w:t xml:space="preserve">✅ No human subjects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availability</w:t>
            </w:r>
          </w:p>
        </w:tc>
        <w:tc>
          <w:tcPr/>
          <w:p>
            <w:pPr>
              <w:pStyle w:val="Compact"/>
            </w:pPr>
            <w:r>
              <w:t xml:space="preserve">Manuscript, declarations section</w:t>
            </w:r>
          </w:p>
        </w:tc>
        <w:tc>
          <w:tcPr/>
          <w:p>
            <w:pPr>
              <w:pStyle w:val="Compact"/>
            </w:pPr>
            <w:r>
              <w:t xml:space="preserve">✅ GitHub URL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Manuscript, declarations section</w:t>
            </w:r>
          </w:p>
        </w:tc>
        <w:tc>
          <w:tcPr/>
          <w:p>
            <w:pPr>
              <w:pStyle w:val="Compact"/>
            </w:pPr>
            <w:r>
              <w:t xml:space="preserve">✅ All roles assigned to sole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Competing interests</w:t>
            </w:r>
          </w:p>
        </w:tc>
        <w:tc>
          <w:tcPr/>
          <w:p>
            <w:pPr>
              <w:pStyle w:val="Compact"/>
            </w:pPr>
            <w:r>
              <w:t xml:space="preserve">Manuscript, declarations section</w:t>
            </w:r>
          </w:p>
        </w:tc>
        <w:tc>
          <w:tcPr/>
          <w:p>
            <w:pPr>
              <w:pStyle w:val="Compact"/>
            </w:pPr>
            <w:r>
              <w:t xml:space="preserve">✅ None declared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Acknowledgments</w:t>
            </w:r>
          </w:p>
        </w:tc>
        <w:tc>
          <w:tcPr/>
          <w:p>
            <w:pPr>
              <w:pStyle w:val="Compact"/>
            </w:pPr>
            <w:r>
              <w:t xml:space="preserve">Manuscript, declarations section</w:t>
            </w:r>
          </w:p>
        </w:tc>
        <w:tc>
          <w:tcPr/>
          <w:p>
            <w:pPr>
              <w:pStyle w:val="Compact"/>
            </w:pPr>
            <w:r>
              <w:t xml:space="preserve">✅ School affiliation noted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Manuscript, acknowledgments</w:t>
            </w:r>
          </w:p>
        </w:tc>
        <w:tc>
          <w:tcPr/>
          <w:p>
            <w:pPr>
              <w:pStyle w:val="Compact"/>
            </w:pPr>
            <w:r>
              <w:t xml:space="preserve">✅ None received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re-all-figures-verified"/>
    <w:p>
      <w:pPr>
        <w:pStyle w:val="Heading2"/>
      </w:pPr>
      <w:r>
        <w:t xml:space="preserve">5. Are all figures verified?</w:t>
      </w:r>
    </w:p>
    <w:p>
      <w:pPr>
        <w:pStyle w:val="FirstParagraph"/>
      </w:pPr>
      <w:r>
        <w:rPr>
          <w:b/>
          <w:bCs/>
        </w:rPr>
        <w:t xml:space="preserve">YES.</w:t>
      </w:r>
    </w:p>
    <w:p>
      <w:pPr>
        <w:pStyle w:val="BodyText"/>
      </w:pPr>
      <w:r>
        <w:t xml:space="preserve">All 5 figures exist in both the submission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directory and the GitHub repository. All figures are generated from running code (</w:t>
      </w:r>
      <w:r>
        <w:rPr>
          <w:rStyle w:val="VerbatimChar"/>
        </w:rPr>
        <w:t xml:space="preserve">simulation/figure_generation.py</w:t>
      </w:r>
      <w:r>
        <w:t xml:space="preserve">). All figures are referenced sequentially in the manuscript.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Generated from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1: Saturation Curve</w:t>
            </w:r>
          </w:p>
        </w:tc>
        <w:tc>
          <w:tcPr/>
          <w:p>
            <w:pPr>
              <w:pStyle w:val="Compact"/>
            </w:pPr>
            <w:r>
              <w:t xml:space="preserve">fig_saturation.pdf</w:t>
            </w:r>
          </w:p>
        </w:tc>
        <w:tc>
          <w:tcPr/>
          <w:p>
            <w:pPr>
              <w:pStyle w:val="Compact"/>
            </w:pPr>
            <w:r>
              <w:t xml:space="preserve">35 KB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2: Divergence Plot</w:t>
            </w:r>
          </w:p>
        </w:tc>
        <w:tc>
          <w:tcPr/>
          <w:p>
            <w:pPr>
              <w:pStyle w:val="Compact"/>
            </w:pPr>
            <w:r>
              <w:t xml:space="preserve">fig_divergence.pdf</w:t>
            </w:r>
          </w:p>
        </w:tc>
        <w:tc>
          <w:tcPr/>
          <w:p>
            <w:pPr>
              <w:pStyle w:val="Compact"/>
            </w:pPr>
            <w:r>
              <w:t xml:space="preserve">31 KB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3: Routing Architecture</w:t>
            </w:r>
          </w:p>
        </w:tc>
        <w:tc>
          <w:tcPr/>
          <w:p>
            <w:pPr>
              <w:pStyle w:val="Compact"/>
            </w:pPr>
            <w:r>
              <w:t xml:space="preserve">fig_routing.pdf</w:t>
            </w:r>
          </w:p>
        </w:tc>
        <w:tc>
          <w:tcPr/>
          <w:p>
            <w:pPr>
              <w:pStyle w:val="Compact"/>
            </w:pPr>
            <w:r>
              <w:t xml:space="preserve">27 KB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4: Review Depth KDE</w:t>
            </w:r>
          </w:p>
        </w:tc>
        <w:tc>
          <w:tcPr/>
          <w:p>
            <w:pPr>
              <w:pStyle w:val="Compact"/>
            </w:pPr>
            <w:r>
              <w:t xml:space="preserve">fig_depth_kde.pdf</w:t>
            </w:r>
          </w:p>
        </w:tc>
        <w:tc>
          <w:tcPr/>
          <w:p>
            <w:pPr>
              <w:pStyle w:val="Compact"/>
            </w:pPr>
            <w:r>
              <w:t xml:space="preserve">74 KB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5: SEDI Degradation</w:t>
            </w:r>
          </w:p>
        </w:tc>
        <w:tc>
          <w:tcPr/>
          <w:p>
            <w:pPr>
              <w:pStyle w:val="Compact"/>
            </w:pPr>
            <w:r>
              <w:t xml:space="preserve">fig_sedi.pdf</w:t>
            </w:r>
          </w:p>
        </w:tc>
        <w:tc>
          <w:tcPr/>
          <w:p>
            <w:pPr>
              <w:pStyle w:val="Compact"/>
            </w:pPr>
            <w:r>
              <w:t xml:space="preserve">33 KB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re-all-references-verified"/>
    <w:p>
      <w:pPr>
        <w:pStyle w:val="Heading2"/>
      </w:pPr>
      <w:r>
        <w:t xml:space="preserve">6. Are all references verified?</w:t>
      </w:r>
    </w:p>
    <w:p>
      <w:pPr>
        <w:pStyle w:val="FirstParagraph"/>
      </w:pPr>
      <w:r>
        <w:rPr>
          <w:b/>
          <w:bCs/>
        </w:rPr>
        <w:t xml:space="preserve">YES.</w:t>
      </w:r>
    </w:p>
    <w:p>
      <w:pPr>
        <w:pStyle w:val="BodyText"/>
      </w:pPr>
      <w:r>
        <w:t xml:space="preserve">16 references. All cited in text. All in Elsevier numbered format. All substantively discussed (not name-dropped). Core references are established (Meyer &amp; Rowan 1977, Kingman 1961, Parasuraman &amp; Riley 1997, Bovens 2007). Three 2026 workshop papers provide architectural context.</w:t>
      </w:r>
    </w:p>
    <w:p>
      <w:r>
        <w:pict>
          <v:rect style="width:0;height:1.5pt" o:hralign="center" o:hrstd="t" o:hr="t"/>
        </w:pict>
      </w:r>
    </w:p>
    <w:bookmarkEnd w:id="14"/>
    <w:bookmarkStart w:id="15" w:name="X3cf10a20de354c244f1012425dd1d80bca4eff6"/>
    <w:p>
      <w:pPr>
        <w:pStyle w:val="Heading2"/>
      </w:pPr>
      <w:r>
        <w:t xml:space="preserve">7. Are all compliance requirements satisfied?</w:t>
      </w:r>
    </w:p>
    <w:p>
      <w:pPr>
        <w:pStyle w:val="FirstParagraph"/>
      </w:pPr>
      <w:r>
        <w:rPr>
          <w:b/>
          <w:bCs/>
        </w:rPr>
        <w:t xml:space="preserve">YES.</w:t>
      </w:r>
    </w:p>
    <w:p>
      <w:pPr>
        <w:pStyle w:val="BodyText"/>
      </w:pPr>
      <w:r>
        <w:t xml:space="preserve">36 of 36 compliance checks passed. See COMPLIANCE_AUDIT.md for details.</w:t>
      </w:r>
    </w:p>
    <w:p>
      <w:r>
        <w:pict>
          <v:rect style="width:0;height:1.5pt" o:hralign="center" o:hrstd="t" o:hr="t"/>
        </w:pict>
      </w:r>
    </w:p>
    <w:bookmarkEnd w:id="15"/>
    <w:bookmarkStart w:id="16" w:name="final-verdict"/>
    <w:p>
      <w:pPr>
        <w:pStyle w:val="Heading2"/>
      </w:pPr>
      <w:r>
        <w:t xml:space="preserve">Final Verdict</w:t>
      </w:r>
    </w:p>
    <w:bookmarkEnd w:id="16"/>
    <w:bookmarkEnd w:id="17"/>
    <w:bookmarkStart w:id="20" w:name="submit-now"/>
    <w:p>
      <w:pPr>
        <w:pStyle w:val="Heading1"/>
      </w:pPr>
      <w:r>
        <w:t xml:space="preserve">🟢 SUBMIT NOW</w:t>
      </w:r>
    </w:p>
    <w:p>
      <w:pPr>
        <w:pStyle w:val="FirstParagraph"/>
      </w:pPr>
      <w:r>
        <w:t xml:space="preserve">The manuscript is submission-ready. All files exist. All declarations are complete. All figures are verified. The code runs. The repository is public.</w:t>
      </w:r>
    </w:p>
    <w:bookmarkStart w:id="18" w:name="known-risks-do-not-block-submission"/>
    <w:p>
      <w:pPr>
        <w:pStyle w:val="Heading3"/>
      </w:pPr>
      <w:r>
        <w:t xml:space="preserve">Known Risks (do not block submission)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empirical validation</w:t>
      </w:r>
      <w:r>
        <w:t xml:space="preserve"> </w:t>
      </w:r>
      <w:r>
        <w:t xml:space="preserve">— Acknowledged in limitations. Inherent to theoretical paper.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 is a high school student</w:t>
      </w:r>
      <w:r>
        <w:t xml:space="preserve"> </w:t>
      </w:r>
      <w:r>
        <w:t xml:space="preserve">— Cover letter addresses this honestly. Some editors will desk-reject; others will be intrigued.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CS/STS stylistic tension</w:t>
      </w:r>
      <w:r>
        <w:t xml:space="preserve"> </w:t>
      </w:r>
      <w:r>
        <w:t xml:space="preserve">— Introduction and conclusion rewritten with personal voice. Methods retain necessary formalism.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workshop paper citations</w:t>
      </w:r>
      <w:r>
        <w:t xml:space="preserve"> </w:t>
      </w:r>
      <w:r>
        <w:t xml:space="preserve">— Cited substantively, not as padding. Defensible.</w:t>
      </w:r>
    </w:p>
    <w:bookmarkEnd w:id="18"/>
    <w:bookmarkStart w:id="19" w:name="what-to-do-now"/>
    <w:p>
      <w:pPr>
        <w:pStyle w:val="Heading3"/>
      </w:pPr>
      <w:r>
        <w:t xml:space="preserve">What to do now</w:t>
      </w:r>
    </w:p>
    <w:p>
      <w:pPr>
        <w:pStyle w:val="Compact"/>
        <w:numPr>
          <w:ilvl w:val="0"/>
          <w:numId w:val="1002"/>
        </w:numPr>
      </w:pPr>
      <w:r>
        <w:t xml:space="preserve">Go to https://www.editorialmanager.com/tis/</w:t>
      </w:r>
    </w:p>
    <w:p>
      <w:pPr>
        <w:pStyle w:val="Compact"/>
        <w:numPr>
          <w:ilvl w:val="0"/>
          <w:numId w:val="1002"/>
        </w:numPr>
      </w:pPr>
      <w:r>
        <w:t xml:space="preserve">Log in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t xml:space="preserve">“Submit New Manuscript”</w:t>
      </w:r>
    </w:p>
    <w:p>
      <w:pPr>
        <w:pStyle w:val="Compact"/>
        <w:numPr>
          <w:ilvl w:val="0"/>
          <w:numId w:val="1002"/>
        </w:numPr>
      </w:pPr>
      <w:r>
        <w:t xml:space="preserve">Follow BEGINNER_SUBMISSION_GUIDE.md</w:t>
      </w:r>
    </w:p>
    <w:p>
      <w:pPr>
        <w:pStyle w:val="Compact"/>
        <w:numPr>
          <w:ilvl w:val="0"/>
          <w:numId w:val="1002"/>
        </w:numPr>
      </w:pPr>
      <w:r>
        <w:t xml:space="preserve">Upload all files</w:t>
      </w:r>
    </w:p>
    <w:p>
      <w:pPr>
        <w:pStyle w:val="Compact"/>
        <w:numPr>
          <w:ilvl w:val="0"/>
          <w:numId w:val="1002"/>
        </w:numPr>
      </w:pPr>
      <w:r>
        <w:t xml:space="preserve">Click Submit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certification is final. No further changes are required before submission.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2026-06-04T14:24:55Z</dcterms:created>
  <dcterms:modified xsi:type="dcterms:W3CDTF">2026-06-04T14:24:55Z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