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.png" ContentType="image/png"/>
  <Override PartName="/word/media/image33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41.png" ContentType="image/png"/>
  <Override PartName="/word/media/image30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32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50.png" ContentType="image/png"/>
  <Override PartName="/word/media/image13.png" ContentType="image/png"/>
  <Override PartName="/word/media/image11.png" ContentType="image/png"/>
  <Override PartName="/word/media/image48.png" ContentType="image/png"/>
  <Override PartName="/word/media/image51.png" ContentType="image/png"/>
  <Override PartName="/word/media/image40.png" ContentType="image/png"/>
  <Override PartName="/word/media/image52.png" ContentType="image/png"/>
  <Override PartName="/word/media/image4.png" ContentType="image/png"/>
  <Override PartName="/word/media/image36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49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2.png" ContentType="image/png"/>
  <Override PartName="/word/media/image3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contextualSpacing/>
        <w:jc w:val="center"/>
        <w:rPr>
          <w:color w:themeColor="text1" w:val="000000"/>
        </w:rPr>
      </w:pPr>
      <w:r>
        <w:rPr>
          <w:color w:themeColor="text1" w:val="000000"/>
        </w:rPr>
        <w:t>Министерство образования Республики Беларусь</w:t>
      </w:r>
    </w:p>
    <w:p>
      <w:pPr>
        <w:pStyle w:val="Normal"/>
        <w:spacing w:before="0" w:after="160"/>
        <w:contextualSpacing/>
        <w:jc w:val="center"/>
        <w:rPr>
          <w:color w:themeColor="text1" w:val="000000"/>
        </w:rPr>
      </w:pPr>
      <w:r>
        <w:rPr>
          <w:color w:themeColor="text1" w:val="000000"/>
        </w:rPr>
        <w:t>Учреждение образования «Белорусский государственный университет</w:t>
      </w:r>
    </w:p>
    <w:p>
      <w:pPr>
        <w:pStyle w:val="Normal"/>
        <w:spacing w:before="0" w:after="160"/>
        <w:contextualSpacing/>
        <w:jc w:val="center"/>
        <w:rPr>
          <w:color w:themeColor="text1" w:val="000000"/>
        </w:rPr>
      </w:pPr>
      <w:r>
        <w:rPr>
          <w:color w:themeColor="text1" w:val="000000"/>
        </w:rPr>
        <w:t>информатики и радиоэлектроники»</w:t>
      </w:r>
    </w:p>
    <w:p>
      <w:pPr>
        <w:pStyle w:val="Normal"/>
        <w:spacing w:before="0" w:after="160"/>
        <w:contextualSpacing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before="0" w:after="160"/>
        <w:contextualSpacing/>
        <w:jc w:val="center"/>
        <w:rPr>
          <w:color w:themeColor="text1" w:val="000000"/>
        </w:rPr>
      </w:pPr>
      <w:r>
        <w:rPr>
          <w:color w:themeColor="text1" w:val="000000"/>
        </w:rPr>
        <w:t>Факультет компьютерных систем и сетей</w:t>
      </w:r>
    </w:p>
    <w:p>
      <w:pPr>
        <w:pStyle w:val="Normal"/>
        <w:spacing w:before="0" w:after="160"/>
        <w:contextualSpacing/>
        <w:jc w:val="center"/>
        <w:rPr>
          <w:color w:themeColor="text1" w:val="000000"/>
        </w:rPr>
      </w:pPr>
      <w:r>
        <w:rPr>
          <w:color w:themeColor="text1" w:val="000000"/>
        </w:rPr>
        <w:t>Кафедра Информатики</w:t>
      </w:r>
    </w:p>
    <w:p>
      <w:pPr>
        <w:pStyle w:val="Normal"/>
        <w:spacing w:before="0" w:after="160"/>
        <w:contextualSpacing/>
        <w:jc w:val="center"/>
        <w:rPr>
          <w:color w:themeColor="text1" w:val="000000"/>
        </w:rPr>
      </w:pPr>
      <w:r>
        <w:rPr>
          <w:color w:themeColor="text1" w:val="000000"/>
        </w:rPr>
        <w:t>Дисциплина «Избранные главы информатики»</w:t>
      </w:r>
    </w:p>
    <w:p>
      <w:pPr>
        <w:pStyle w:val="Normal"/>
        <w:spacing w:before="0" w:after="160"/>
        <w:ind w:firstLine="709"/>
        <w:contextualSpacing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before="0" w:after="160"/>
        <w:contextualSpacing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before="0" w:after="160"/>
        <w:contextualSpacing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before="0" w:after="160"/>
        <w:contextualSpacing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b/>
          <w:color w:themeColor="text1" w:val="000000"/>
          <w:szCs w:val="24"/>
        </w:rPr>
      </w:pPr>
      <w:r>
        <w:rPr>
          <w:rFonts w:eastAsia="Times New Roman" w:cs="Times New Roman"/>
          <w:b/>
          <w:color w:themeColor="text1" w:val="000000"/>
          <w:szCs w:val="24"/>
        </w:rPr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b/>
          <w:color w:themeColor="text1" w:val="000000"/>
          <w:szCs w:val="24"/>
        </w:rPr>
      </w:pPr>
      <w:r>
        <w:rPr>
          <w:rFonts w:eastAsia="Times New Roman" w:cs="Times New Roman"/>
          <w:b/>
          <w:color w:themeColor="text1" w:val="000000"/>
          <w:szCs w:val="24"/>
        </w:rPr>
        <w:t>ОТЧЕТ</w:t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color w:themeColor="text1" w:val="000000"/>
          <w:szCs w:val="24"/>
          <w:lang w:val="be-BY"/>
        </w:rPr>
      </w:pPr>
      <w:r>
        <w:rPr>
          <w:rFonts w:eastAsia="Times New Roman" w:cs="Times New Roman"/>
          <w:color w:themeColor="text1" w:val="000000"/>
          <w:szCs w:val="24"/>
        </w:rPr>
        <w:t xml:space="preserve">к лабораторной работе </w:t>
      </w:r>
      <w:r>
        <w:rPr>
          <w:rFonts w:eastAsia="Times New Roman" w:cs="Times New Roman"/>
          <w:szCs w:val="24"/>
        </w:rPr>
        <w:t>№</w:t>
      </w:r>
      <w:r>
        <w:rPr>
          <w:rFonts w:eastAsia="Times New Roman" w:cs="Times New Roman"/>
          <w:szCs w:val="24"/>
          <w:lang w:val="be-BY"/>
        </w:rPr>
        <w:t>1</w:t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color w:themeColor="text1" w:val="000000"/>
          <w:szCs w:val="24"/>
        </w:rPr>
      </w:pPr>
      <w:r>
        <w:rPr>
          <w:rFonts w:eastAsia="Times New Roman" w:cs="Times New Roman"/>
          <w:color w:themeColor="text1" w:val="000000"/>
          <w:szCs w:val="24"/>
        </w:rPr>
        <w:t>на тему:</w:t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b/>
          <w:caps/>
          <w:color w:themeColor="text1" w:val="000000"/>
          <w:szCs w:val="24"/>
        </w:rPr>
      </w:pPr>
      <w:r>
        <w:rPr>
          <w:rFonts w:eastAsia="Times New Roman" w:cs="Times New Roman"/>
          <w:b/>
          <w:caps/>
          <w:color w:themeColor="text1" w:val="000000"/>
          <w:szCs w:val="24"/>
        </w:rPr>
        <w:t>«</w:t>
      </w:r>
      <w:r>
        <w:rPr>
          <w:rFonts w:eastAsia="Times New Roman" w:cs="Times New Roman"/>
          <w:b/>
          <w:caps/>
          <w:szCs w:val="24"/>
        </w:rPr>
        <w:t>Система контроля версий Git</w:t>
      </w:r>
      <w:r>
        <w:rPr>
          <w:rFonts w:eastAsia="Times New Roman" w:cs="Times New Roman"/>
          <w:b/>
          <w:caps/>
          <w:color w:themeColor="text1" w:val="000000"/>
          <w:szCs w:val="24"/>
        </w:rPr>
        <w:t>»</w:t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themeColor="text1" w:val="000000"/>
          <w:szCs w:val="24"/>
        </w:rPr>
        <w:t>БГУИР</w:t>
      </w:r>
      <w:r>
        <w:rPr>
          <w:rFonts w:eastAsia="Times New Roman" w:cs="Times New Roman"/>
          <w:szCs w:val="24"/>
        </w:rPr>
        <w:t xml:space="preserve"> 6-05-0612-02</w:t>
      </w:r>
    </w:p>
    <w:p>
      <w:pPr>
        <w:pStyle w:val="Normal"/>
        <w:spacing w:before="0" w:after="160"/>
        <w:contextualSpacing/>
        <w:rPr>
          <w:rFonts w:eastAsia="Times New Roman" w:cs="Times New Roman"/>
          <w:color w:themeColor="text1" w:val="000000"/>
          <w:szCs w:val="24"/>
        </w:rPr>
      </w:pPr>
      <w:r>
        <w:rPr>
          <w:rFonts w:eastAsia="Times New Roman" w:cs="Times New Roman"/>
          <w:color w:themeColor="text1" w:val="000000"/>
          <w:szCs w:val="24"/>
        </w:rPr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color w:themeColor="text1" w:val="000000"/>
          <w:szCs w:val="24"/>
        </w:rPr>
      </w:pPr>
      <w:r>
        <w:rPr>
          <w:rFonts w:eastAsia="Times New Roman" w:cs="Times New Roman"/>
          <w:color w:themeColor="text1" w:val="000000"/>
          <w:szCs w:val="24"/>
        </w:rPr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color w:themeColor="text1" w:val="000000"/>
          <w:szCs w:val="24"/>
        </w:rPr>
      </w:pPr>
      <w:r>
        <w:rPr>
          <w:rFonts w:eastAsia="Times New Roman" w:cs="Times New Roman"/>
          <w:color w:themeColor="text1" w:val="000000"/>
          <w:szCs w:val="24"/>
        </w:rPr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color w:themeColor="text1" w:val="000000"/>
          <w:szCs w:val="24"/>
        </w:rPr>
      </w:pPr>
      <w:r>
        <w:rPr>
          <w:rFonts w:eastAsia="Times New Roman" w:cs="Times New Roman"/>
          <w:color w:themeColor="text1" w:val="000000"/>
          <w:szCs w:val="24"/>
        </w:rPr>
      </w:r>
    </w:p>
    <w:tbl>
      <w:tblPr>
        <w:tblStyle w:val="1"/>
        <w:tblW w:w="5103" w:type="dxa"/>
        <w:jc w:val="left"/>
        <w:tblInd w:w="439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03"/>
      </w:tblGrid>
      <w:tr>
        <w:trPr>
          <w:trHeight w:val="644" w:hRule="atLeast"/>
        </w:trPr>
        <w:tc>
          <w:tcPr>
            <w:tcW w:w="5103" w:type="dxa"/>
            <w:tcBorders/>
          </w:tcPr>
          <w:p>
            <w:pPr>
              <w:pStyle w:val="Normal"/>
              <w:widowControl/>
              <w:spacing w:lineRule="auto" w:line="276" w:before="0" w:after="0"/>
              <w:contextualSpacing/>
              <w:jc w:val="center"/>
              <w:rPr>
                <w:rFonts w:eastAsia="Times New Roman" w:cs="Times New Roman"/>
                <w:color w:themeColor="text1"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4"/>
                <w:lang w:val="ru-RU" w:eastAsia="ru-RU" w:bidi="ar-SA"/>
              </w:rPr>
              <w:t xml:space="preserve">Выполнил студент группы </w:t>
            </w:r>
            <w:r>
              <w:rPr>
                <w:rFonts w:eastAsia="Times New Roman" w:cs="Times New Roman"/>
                <w:color w:themeColor="text1" w:val="000000"/>
                <w:kern w:val="0"/>
                <w:szCs w:val="24"/>
                <w:lang w:val="ru-RU" w:eastAsia="ru-RU" w:bidi="ar-SA"/>
              </w:rPr>
              <w:t>4</w:t>
            </w:r>
            <w:r>
              <w:rPr>
                <w:rFonts w:eastAsia="Times New Roman" w:cs="Times New Roman"/>
                <w:color w:themeColor="text1" w:val="000000"/>
                <w:kern w:val="0"/>
                <w:szCs w:val="24"/>
                <w:lang w:val="ru-RU" w:eastAsia="ru-RU" w:bidi="ar-SA"/>
              </w:rPr>
              <w:t>53503</w:t>
            </w:r>
          </w:p>
          <w:p>
            <w:pPr>
              <w:pStyle w:val="Normal"/>
              <w:widowControl/>
              <w:spacing w:lineRule="auto" w:line="276" w:before="0" w:after="0"/>
              <w:contextualSpacing/>
              <w:jc w:val="center"/>
              <w:rPr>
                <w:rFonts w:eastAsia="Times New Roman" w:cs="Times New Roman"/>
                <w:color w:themeColor="text1" w:val="000000"/>
                <w:sz w:val="26"/>
                <w:szCs w:val="26"/>
                <w:lang w:eastAsia="ru-RU"/>
              </w:rPr>
            </w:pPr>
            <w:r>
              <w:rPr/>
              <w:t>ПОМЕТЬКО Денис Иосифович</w:t>
            </w:r>
          </w:p>
        </w:tc>
      </w:tr>
      <w:tr>
        <w:trPr>
          <w:trHeight w:val="644" w:hRule="atLeast"/>
        </w:trPr>
        <w:tc>
          <w:tcPr>
            <w:tcW w:w="5103" w:type="dxa"/>
            <w:tcBorders/>
          </w:tcPr>
          <w:p>
            <w:pPr>
              <w:pStyle w:val="Normal"/>
              <w:widowControl/>
              <w:spacing w:lineRule="auto" w:line="276" w:before="0" w:after="0"/>
              <w:contextualSpacing/>
              <w:jc w:val="center"/>
              <w:rPr>
                <w:rFonts w:eastAsia="Times New Roman" w:cs="Times New Roman"/>
                <w:color w:themeColor="text1"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themeColor="text1" w:val="000000"/>
                <w:szCs w:val="24"/>
                <w:lang w:eastAsia="ru-RU"/>
              </w:rPr>
            </w:r>
          </w:p>
        </w:tc>
      </w:tr>
      <w:tr>
        <w:trPr>
          <w:trHeight w:val="644" w:hRule="atLeast"/>
        </w:trPr>
        <w:tc>
          <w:tcPr>
            <w:tcW w:w="5103" w:type="dxa"/>
            <w:tcBorders/>
          </w:tcPr>
          <w:p>
            <w:pPr>
              <w:pStyle w:val="Normal"/>
              <w:widowControl/>
              <w:spacing w:lineRule="auto" w:line="276" w:before="0" w:after="0"/>
              <w:contextualSpacing/>
              <w:jc w:val="center"/>
              <w:rPr>
                <w:rFonts w:eastAsia="Times New Roman" w:cs="Times New Roman"/>
                <w:color w:themeColor="text1" w:val="000000"/>
                <w:szCs w:val="24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4"/>
                <w:vertAlign w:val="superscript"/>
                <w:lang w:val="ru-RU" w:eastAsia="ru-RU" w:bidi="ar-SA"/>
              </w:rPr>
              <w:t>(дата, подпись студента)</w:t>
            </w:r>
          </w:p>
        </w:tc>
      </w:tr>
      <w:tr>
        <w:trPr>
          <w:trHeight w:val="644" w:hRule="atLeast"/>
        </w:trPr>
        <w:tc>
          <w:tcPr>
            <w:tcW w:w="5103" w:type="dxa"/>
            <w:tcBorders/>
          </w:tcPr>
          <w:p>
            <w:pPr>
              <w:pStyle w:val="Normal"/>
              <w:widowControl/>
              <w:spacing w:lineRule="auto" w:line="276" w:before="0" w:after="0"/>
              <w:ind w:left="-244"/>
              <w:contextualSpacing/>
              <w:jc w:val="center"/>
              <w:rPr>
                <w:rFonts w:eastAsia="Times New Roman" w:cs="Times New Roman"/>
                <w:color w:themeColor="text1"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4"/>
                <w:lang w:val="ru-RU" w:eastAsia="ru-RU" w:bidi="ar-SA"/>
              </w:rPr>
              <w:t>Проверил доцент каф. Информатики</w:t>
            </w:r>
          </w:p>
          <w:p>
            <w:pPr>
              <w:pStyle w:val="Normal"/>
              <w:widowControl/>
              <w:spacing w:lineRule="auto" w:line="276" w:before="0" w:after="0"/>
              <w:contextualSpacing/>
              <w:jc w:val="center"/>
              <w:rPr>
                <w:rFonts w:eastAsia="Times New Roman" w:cs="Times New Roman"/>
                <w:color w:themeColor="text1"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8"/>
                <w:lang w:val="ru-RU" w:eastAsia="ru-RU" w:bidi="ar-SA"/>
              </w:rPr>
              <w:t>ЖВАКИНА Анна Васильевна</w:t>
            </w:r>
          </w:p>
        </w:tc>
      </w:tr>
      <w:tr>
        <w:trPr>
          <w:trHeight w:val="644" w:hRule="atLeast"/>
        </w:trPr>
        <w:tc>
          <w:tcPr>
            <w:tcW w:w="5103" w:type="dxa"/>
            <w:tcBorders/>
          </w:tcPr>
          <w:p>
            <w:pPr>
              <w:pStyle w:val="Normal"/>
              <w:widowControl/>
              <w:spacing w:lineRule="auto" w:line="276" w:before="0" w:after="0"/>
              <w:contextualSpacing/>
              <w:jc w:val="center"/>
              <w:rPr>
                <w:rFonts w:eastAsia="Times New Roman" w:cs="Times New Roman"/>
                <w:color w:themeColor="text1"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themeColor="text1" w:val="000000"/>
                <w:szCs w:val="24"/>
                <w:lang w:eastAsia="ru-RU"/>
              </w:rPr>
            </w:r>
          </w:p>
        </w:tc>
      </w:tr>
      <w:tr>
        <w:trPr>
          <w:trHeight w:val="644" w:hRule="atLeast"/>
        </w:trPr>
        <w:tc>
          <w:tcPr>
            <w:tcW w:w="5103" w:type="dxa"/>
            <w:tcBorders/>
          </w:tcPr>
          <w:p>
            <w:pPr>
              <w:pStyle w:val="Normal"/>
              <w:widowControl/>
              <w:spacing w:lineRule="auto" w:line="276" w:before="0" w:after="0"/>
              <w:contextualSpacing/>
              <w:jc w:val="center"/>
              <w:rPr>
                <w:rFonts w:eastAsia="Times New Roman" w:cs="Times New Roman"/>
                <w:color w:themeColor="text1"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Cs w:val="24"/>
                <w:vertAlign w:val="superscript"/>
                <w:lang w:val="ru-RU" w:eastAsia="ru-RU" w:bidi="ar-SA"/>
              </w:rPr>
              <w:t>(дата, подпись преподавателя)</w:t>
            </w:r>
          </w:p>
        </w:tc>
      </w:tr>
    </w:tbl>
    <w:p>
      <w:pPr>
        <w:pStyle w:val="Normal"/>
        <w:spacing w:before="0" w:after="160"/>
        <w:contextualSpacing/>
        <w:rPr>
          <w:rFonts w:eastAsia="Times New Roman" w:cs="Times New Roman"/>
          <w:color w:themeColor="text1" w:val="000000"/>
          <w:szCs w:val="24"/>
        </w:rPr>
      </w:pPr>
      <w:r>
        <w:rPr>
          <w:rFonts w:eastAsia="Times New Roman" w:cs="Times New Roman"/>
          <w:color w:themeColor="text1" w:val="000000"/>
          <w:szCs w:val="24"/>
        </w:rPr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color w:themeColor="text1" w:val="000000"/>
          <w:szCs w:val="24"/>
        </w:rPr>
      </w:pPr>
      <w:r>
        <w:rPr>
          <w:rFonts w:eastAsia="Times New Roman" w:cs="Times New Roman"/>
          <w:color w:themeColor="text1" w:val="000000"/>
          <w:szCs w:val="24"/>
        </w:rPr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color w:themeColor="text1" w:val="000000"/>
          <w:szCs w:val="24"/>
        </w:rPr>
      </w:pPr>
      <w:r>
        <w:rPr>
          <w:rFonts w:eastAsia="Times New Roman" w:cs="Times New Roman"/>
          <w:color w:themeColor="text1" w:val="000000"/>
          <w:szCs w:val="24"/>
        </w:rPr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color w:themeColor="text1" w:val="000000"/>
          <w:szCs w:val="24"/>
        </w:rPr>
      </w:pPr>
      <w:r>
        <w:rPr>
          <w:rFonts w:eastAsia="Times New Roman" w:cs="Times New Roman"/>
          <w:color w:themeColor="text1" w:val="000000"/>
          <w:szCs w:val="24"/>
        </w:rPr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color w:themeColor="text1" w:val="000000"/>
          <w:szCs w:val="24"/>
        </w:rPr>
      </w:pPr>
      <w:r>
        <w:rPr>
          <w:rFonts w:eastAsia="Times New Roman" w:cs="Times New Roman"/>
          <w:color w:themeColor="text1" w:val="000000"/>
          <w:szCs w:val="24"/>
        </w:rPr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color w:themeColor="text1" w:val="000000"/>
          <w:szCs w:val="24"/>
        </w:rPr>
      </w:pPr>
      <w:r>
        <w:rPr>
          <w:rFonts w:eastAsia="Times New Roman" w:cs="Times New Roman"/>
          <w:color w:themeColor="text1" w:val="000000"/>
          <w:szCs w:val="24"/>
        </w:rPr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color w:themeColor="text1" w:val="000000"/>
          <w:szCs w:val="24"/>
        </w:rPr>
      </w:pPr>
      <w:r>
        <w:rPr>
          <w:rFonts w:eastAsia="Times New Roman" w:cs="Times New Roman"/>
          <w:color w:themeColor="text1" w:val="000000"/>
          <w:szCs w:val="24"/>
        </w:rPr>
      </w:r>
    </w:p>
    <w:p>
      <w:pPr>
        <w:pStyle w:val="Normal"/>
        <w:spacing w:before="0" w:after="160"/>
        <w:contextualSpacing/>
        <w:jc w:val="center"/>
        <w:rPr>
          <w:rFonts w:eastAsia="Times New Roman" w:cs="Times New Roman"/>
          <w:color w:themeColor="text1" w:val="000000"/>
          <w:szCs w:val="24"/>
        </w:rPr>
      </w:pPr>
      <w:r>
        <w:rPr>
          <w:rFonts w:eastAsia="Times New Roman" w:cs="Times New Roman"/>
          <w:color w:themeColor="text1" w:val="000000"/>
          <w:szCs w:val="24"/>
        </w:rPr>
      </w:r>
    </w:p>
    <w:p>
      <w:pPr>
        <w:pStyle w:val="Normal"/>
        <w:jc w:val="center"/>
        <w:rPr/>
      </w:pPr>
      <w:r>
        <w:rPr>
          <w:rFonts w:eastAsia="Times New Roman" w:cs="Times New Roman" w:ascii="Times New Roman" w:hAnsi="Times New Roman"/>
          <w:b w:val="false"/>
          <w:i w:val="false"/>
          <w:color w:themeColor="text1" w:val="000000"/>
          <w:sz w:val="24"/>
          <w:szCs w:val="24"/>
        </w:rPr>
        <w:t>Минск 2026</w:t>
      </w:r>
      <w:r>
        <w:br w:type="page"/>
      </w:r>
    </w:p>
    <w:p>
      <w:pPr>
        <w:pStyle w:val="Heading1"/>
        <w:spacing w:before="0" w:after="0"/>
        <w:ind w:hanging="0" w:left="0"/>
        <w:rPr>
          <w:rFonts w:ascii="Times New Roman" w:hAnsi="Times New Roman" w:eastAsia="Times New Roman"/>
          <w:b/>
          <w:i w:val="false"/>
          <w:i w:val="false"/>
          <w:sz w:val="32"/>
        </w:rPr>
      </w:pPr>
      <w:r>
        <w:rPr>
          <w:rFonts w:eastAsia="Times New Roman" w:ascii="Times New Roman" w:hAnsi="Times New Roman"/>
          <w:b/>
          <w:i w:val="false"/>
          <w:sz w:val="32"/>
        </w:rPr>
        <w:t>Задание:</w:t>
      </w:r>
    </w:p>
    <w:p>
      <w:pPr>
        <w:pStyle w:val="Heading2"/>
        <w:ind w:hanging="0" w:left="0"/>
        <w:rPr>
          <w:rFonts w:ascii="Times New Roman" w:hAnsi="Times New Roman" w:eastAsia="Times New Roman"/>
          <w:b/>
          <w:i w:val="false"/>
          <w:i w:val="false"/>
          <w:sz w:val="28"/>
        </w:rPr>
      </w:pPr>
      <w:r>
        <w:rPr>
          <w:rFonts w:eastAsia="Times New Roman" w:ascii="Times New Roman" w:hAnsi="Times New Roman"/>
          <w:b/>
          <w:i w:val="false"/>
          <w:sz w:val="28"/>
        </w:rPr>
        <w:t>1. Подготовка рабочего окружения</w:t>
      </w:r>
    </w:p>
    <w:p>
      <w:pPr>
        <w:pStyle w:val="Normal"/>
        <w:rPr/>
      </w:pPr>
      <w:r>
        <w:rPr/>
        <w:drawing>
          <wp:inline distT="0" distB="0" distL="0" distR="0">
            <wp:extent cx="5486400" cy="29781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Первым шагом является проверка доступности Git в системе с помощью команды </w:t>
      </w:r>
      <w:r>
        <w:rPr>
          <w:rFonts w:eastAsia="Times New Roman" w:ascii="Times New Roman" w:hAnsi="Times New Roman"/>
          <w:b w:val="false"/>
          <w:i/>
          <w:sz w:val="24"/>
        </w:rPr>
        <w:t>git --version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. </w:t>
      </w:r>
    </w:p>
    <w:p>
      <w:pPr>
        <w:pStyle w:val="Normal"/>
        <w:rPr/>
      </w:pPr>
      <w:r>
        <w:rPr/>
        <w:drawing>
          <wp:inline distT="0" distB="0" distL="0" distR="0">
            <wp:extent cx="5486400" cy="34671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Базовая настройка включает установку глобальных параметров идентификации пользователя через </w:t>
      </w:r>
      <w:r>
        <w:rPr>
          <w:rFonts w:eastAsia="Times New Roman" w:ascii="Times New Roman" w:hAnsi="Times New Roman"/>
          <w:b w:val="false"/>
          <w:i/>
          <w:sz w:val="24"/>
        </w:rPr>
        <w:t>git config --global</w:t>
      </w:r>
      <w:r>
        <w:rPr>
          <w:rFonts w:eastAsia="Times New Roman" w:ascii="Times New Roman" w:hAnsi="Times New Roman"/>
          <w:b w:val="false"/>
          <w:i w:val="false"/>
          <w:sz w:val="24"/>
        </w:rPr>
        <w:t>. Эти параметры (</w:t>
      </w:r>
      <w:r>
        <w:rPr>
          <w:rFonts w:eastAsia="Times New Roman" w:ascii="Times New Roman" w:hAnsi="Times New Roman"/>
          <w:b w:val="false"/>
          <w:i/>
          <w:sz w:val="24"/>
        </w:rPr>
        <w:t>user.name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и </w:t>
      </w:r>
      <w:r>
        <w:rPr>
          <w:rFonts w:eastAsia="Times New Roman" w:ascii="Times New Roman" w:hAnsi="Times New Roman"/>
          <w:b w:val="false"/>
          <w:i/>
          <w:sz w:val="24"/>
        </w:rPr>
        <w:t>user.email</w:t>
      </w:r>
      <w:r>
        <w:rPr>
          <w:rFonts w:eastAsia="Times New Roman" w:ascii="Times New Roman" w:hAnsi="Times New Roman"/>
          <w:b w:val="false"/>
          <w:i w:val="false"/>
          <w:sz w:val="24"/>
        </w:rPr>
        <w:t>) автоматически прикрепляются к каждому коммиту, что позволяет другим разработчикам видеть, кто именно внес конкретные изменения в проект.</w:t>
      </w:r>
    </w:p>
    <w:p>
      <w:pPr>
        <w:pStyle w:val="Heading2"/>
        <w:ind w:hanging="0" w:left="0"/>
        <w:rPr>
          <w:rFonts w:ascii="Times New Roman" w:hAnsi="Times New Roman" w:eastAsia="Times New Roman"/>
          <w:b/>
          <w:i w:val="false"/>
          <w:i w:val="false"/>
          <w:sz w:val="28"/>
        </w:rPr>
      </w:pPr>
      <w:r>
        <w:rPr>
          <w:rFonts w:eastAsia="Times New Roman" w:ascii="Times New Roman" w:hAnsi="Times New Roman"/>
          <w:b/>
          <w:i w:val="false"/>
          <w:sz w:val="28"/>
        </w:rPr>
        <w:t>2. Создание репозитория и структуры папок</w:t>
      </w:r>
    </w:p>
    <w:p>
      <w:pPr>
        <w:pStyle w:val="Normal"/>
        <w:rPr>
          <w:rFonts w:ascii="Times New Roman" w:hAnsi="Times New Roman" w:eastAsia="Times New Roman"/>
          <w:b/>
          <w:i w:val="false"/>
          <w:i w:val="false"/>
          <w:sz w:val="28"/>
        </w:rPr>
      </w:pPr>
      <w:r>
        <w:rPr>
          <w:rFonts w:eastAsia="Times New Roman" w:ascii="Times New Roman" w:hAnsi="Times New Roman"/>
          <w:b/>
          <w:i w:val="false"/>
          <w:sz w:val="28"/>
        </w:rPr>
      </w:r>
    </w:p>
    <w:p>
      <w:pPr>
        <w:pStyle w:val="Normal"/>
        <w:rPr/>
      </w:pPr>
      <w:r>
        <w:rPr/>
        <w:drawing>
          <wp:inline distT="0" distB="0" distL="0" distR="0">
            <wp:extent cx="4645025" cy="313245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Инициализация локального репозитория в текущем каталоге выполняется командой </w:t>
      </w:r>
      <w:r>
        <w:rPr>
          <w:rFonts w:eastAsia="Times New Roman" w:ascii="Times New Roman" w:hAnsi="Times New Roman"/>
          <w:b w:val="false"/>
          <w:i/>
          <w:sz w:val="24"/>
        </w:rPr>
        <w:t>git init</w:t>
      </w:r>
      <w:r>
        <w:rPr>
          <w:rFonts w:eastAsia="Times New Roman" w:ascii="Times New Roman" w:hAnsi="Times New Roman"/>
          <w:b w:val="false"/>
          <w:i w:val="false"/>
          <w:sz w:val="24"/>
        </w:rPr>
        <w:t>. Это создает скрытую директорию .git, где хранится вся история изменений, метаданные и конфигурационные файлы проекта.</w:t>
      </w:r>
    </w:p>
    <w:p>
      <w:pPr>
        <w:pStyle w:val="Normal"/>
        <w:rPr/>
      </w:pPr>
      <w:r>
        <w:rPr/>
        <w:drawing>
          <wp:inline distT="0" distB="0" distL="0" distR="0">
            <wp:extent cx="5486400" cy="217170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Для организации учебного процесса была создана папка </w:t>
      </w:r>
      <w:r>
        <w:rPr>
          <w:rFonts w:eastAsia="Times New Roman" w:ascii="Times New Roman" w:hAnsi="Times New Roman"/>
          <w:b w:val="false"/>
          <w:i/>
          <w:sz w:val="24"/>
        </w:rPr>
        <w:t>IGI/LR1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. </w:t>
      </w:r>
    </w:p>
    <w:p>
      <w:pPr>
        <w:pStyle w:val="Normal"/>
        <w:rPr/>
      </w:pPr>
      <w:r>
        <w:rPr/>
        <w:drawing>
          <wp:inline distT="0" distB="0" distL="0" distR="0">
            <wp:extent cx="5486400" cy="306514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Механизм веток позволяет вести разработку новых функций без риска повредить стабильный код. Новая ветка создается и немедленно активируется командой </w:t>
      </w:r>
      <w:r>
        <w:rPr>
          <w:rFonts w:eastAsia="Times New Roman" w:ascii="Times New Roman" w:hAnsi="Times New Roman"/>
          <w:b w:val="false"/>
          <w:i/>
          <w:sz w:val="24"/>
        </w:rPr>
        <w:t>git checkout -b</w:t>
      </w:r>
      <w:r>
        <w:rPr>
          <w:rFonts w:eastAsia="Times New Roman" w:ascii="Times New Roman" w:hAnsi="Times New Roman"/>
          <w:b w:val="false"/>
          <w:i w:val="false"/>
          <w:sz w:val="24"/>
        </w:rPr>
        <w:t>, что переключает указатель HEAD на новую линию истории.</w:t>
      </w:r>
    </w:p>
    <w:p>
      <w:pPr>
        <w:pStyle w:val="Normal"/>
        <w:rPr/>
      </w:pPr>
      <w:r>
        <w:rPr/>
        <w:drawing>
          <wp:inline distT="0" distB="0" distL="0" distR="0">
            <wp:extent cx="5486400" cy="304609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eastAsia="Times New Roman"/>
          <w:b w:val="false"/>
          <w:i w:val="false"/>
          <w:i w:val="false"/>
          <w:sz w:val="24"/>
        </w:rPr>
      </w:pPr>
      <w:r>
        <w:rPr>
          <w:rFonts w:eastAsia="Times New Roman" w:ascii="Times New Roman" w:hAnsi="Times New Roman"/>
          <w:b w:val="false"/>
          <w:i w:val="false"/>
          <w:sz w:val="24"/>
        </w:rPr>
      </w:r>
    </w:p>
    <w:p>
      <w:pPr>
        <w:pStyle w:val="Normal"/>
        <w:rPr/>
      </w:pPr>
      <w:r>
        <w:rPr/>
        <w:drawing>
          <wp:inline distT="0" distB="0" distL="0" distR="0">
            <wp:extent cx="5486400" cy="375475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Поскольку Git не отслеживает пустые директории, в каждую из них был добавлен пустой файл </w:t>
      </w:r>
      <w:r>
        <w:rPr>
          <w:rFonts w:eastAsia="Times New Roman" w:ascii="Times New Roman" w:hAnsi="Times New Roman"/>
          <w:b w:val="false"/>
          <w:i/>
          <w:sz w:val="24"/>
        </w:rPr>
        <w:t>.gitkeep</w:t>
      </w:r>
      <w:r>
        <w:rPr>
          <w:rFonts w:eastAsia="Times New Roman" w:ascii="Times New Roman" w:hAnsi="Times New Roman"/>
          <w:b w:val="false"/>
          <w:i w:val="false"/>
          <w:sz w:val="24"/>
        </w:rPr>
        <w:t>. Это распространенное соглашение, позволяющее сохранить структуру каталогов в репозитории даже при отсутствии в них полезных файлов.</w:t>
      </w:r>
    </w:p>
    <w:p>
      <w:pPr>
        <w:pStyle w:val="Normal"/>
        <w:rPr/>
      </w:pPr>
      <w:r>
        <w:rPr/>
        <w:drawing>
          <wp:inline distT="0" distB="0" distL="0" distR="0">
            <wp:extent cx="5486400" cy="375475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486400" cy="375475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>Фиксация созданной структуры папок в истории репозитория. Каждый коммит представляет собой неизменяемый снимок (snapshot) состояния всех файлов проекта на определенный момент времени.</w:t>
      </w:r>
    </w:p>
    <w:p>
      <w:pPr>
        <w:pStyle w:val="Normal"/>
        <w:rPr/>
      </w:pPr>
      <w:r>
        <w:rPr/>
        <w:drawing>
          <wp:inline distT="0" distB="0" distL="0" distR="0">
            <wp:extent cx="5486400" cy="214757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486400" cy="428561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Проверка корректности созданной структуры была выполнена с помощью консольной утилиты </w:t>
      </w:r>
      <w:r>
        <w:rPr>
          <w:rFonts w:eastAsia="Times New Roman" w:ascii="Times New Roman" w:hAnsi="Times New Roman"/>
          <w:b w:val="false"/>
          <w:i/>
          <w:sz w:val="24"/>
        </w:rPr>
        <w:t>tree</w:t>
      </w:r>
      <w:r>
        <w:rPr>
          <w:rFonts w:eastAsia="Times New Roman" w:ascii="Times New Roman" w:hAnsi="Times New Roman"/>
          <w:b w:val="false"/>
          <w:i w:val="false"/>
          <w:sz w:val="24"/>
        </w:rPr>
        <w:t>. Она выводит наглядное графическое представление всех вложенных папок и файлов, позволяя быстро выявить ошибки в иерархии.</w:t>
      </w:r>
    </w:p>
    <w:p>
      <w:pPr>
        <w:pStyle w:val="Normal"/>
        <w:rPr/>
      </w:pPr>
      <w:r>
        <w:rPr/>
        <w:drawing>
          <wp:inline distT="0" distB="0" distL="0" distR="0">
            <wp:extent cx="5486400" cy="501015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Для автоматизации рутинных задач, таких как создание файлов </w:t>
      </w:r>
      <w:r>
        <w:rPr>
          <w:rFonts w:eastAsia="Times New Roman" w:ascii="Times New Roman" w:hAnsi="Times New Roman"/>
          <w:b w:val="false"/>
          <w:i/>
          <w:sz w:val="24"/>
        </w:rPr>
        <w:t>.gitkeep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, был использован скрипт на языке оболочки (shell script). </w:t>
      </w:r>
    </w:p>
    <w:p>
      <w:pPr>
        <w:pStyle w:val="Heading2"/>
        <w:ind w:hanging="0" w:left="0"/>
        <w:rPr>
          <w:rFonts w:ascii="Times New Roman" w:hAnsi="Times New Roman" w:eastAsia="Times New Roman"/>
          <w:b/>
          <w:i w:val="false"/>
          <w:i w:val="false"/>
          <w:sz w:val="28"/>
        </w:rPr>
      </w:pPr>
      <w:r>
        <w:rPr>
          <w:rFonts w:eastAsia="Times New Roman" w:ascii="Times New Roman" w:hAnsi="Times New Roman"/>
          <w:b/>
          <w:i w:val="false"/>
          <w:sz w:val="28"/>
        </w:rPr>
        <w:t>3. Клонирование проекта</w:t>
      </w:r>
    </w:p>
    <w:p>
      <w:pPr>
        <w:pStyle w:val="Normal"/>
        <w:rPr>
          <w:rFonts w:ascii="Times New Roman" w:hAnsi="Times New Roman" w:eastAsia="Times New Roman"/>
          <w:b/>
          <w:i w:val="false"/>
          <w:i w:val="false"/>
          <w:sz w:val="28"/>
        </w:rPr>
      </w:pPr>
      <w:r>
        <w:rPr>
          <w:rFonts w:eastAsia="Times New Roman" w:ascii="Times New Roman" w:hAnsi="Times New Roman"/>
          <w:b/>
          <w:i w:val="false"/>
          <w:sz w:val="28"/>
        </w:rPr>
      </w:r>
    </w:p>
    <w:p>
      <w:pPr>
        <w:pStyle w:val="Normal"/>
        <w:rPr/>
      </w:pPr>
      <w:r>
        <w:rPr/>
        <w:drawing>
          <wp:inline distT="0" distB="0" distL="0" distR="0">
            <wp:extent cx="5486400" cy="526415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Команда </w:t>
      </w:r>
      <w:r>
        <w:rPr>
          <w:rFonts w:eastAsia="Times New Roman" w:ascii="Times New Roman" w:hAnsi="Times New Roman"/>
          <w:b w:val="false"/>
          <w:i/>
          <w:sz w:val="24"/>
        </w:rPr>
        <w:t>git clone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позволяет загрузить полную копию удаленного репозитория на локальную машину. После загрузки была удалена внутренняя папка </w:t>
      </w:r>
      <w:r>
        <w:rPr>
          <w:rFonts w:eastAsia="Times New Roman" w:ascii="Times New Roman" w:hAnsi="Times New Roman"/>
          <w:b w:val="false"/>
          <w:i/>
          <w:sz w:val="24"/>
        </w:rPr>
        <w:t>.git</w:t>
      </w:r>
      <w:r>
        <w:rPr>
          <w:rFonts w:eastAsia="Times New Roman" w:ascii="Times New Roman" w:hAnsi="Times New Roman"/>
          <w:b w:val="false"/>
          <w:i w:val="false"/>
          <w:sz w:val="24"/>
        </w:rPr>
        <w:t>, чтобы превратить проект в обычный набор файлов и интегрировать его в собственную структуру без создания вложенных репозиториев.</w:t>
      </w:r>
    </w:p>
    <w:p>
      <w:pPr>
        <w:pStyle w:val="Heading2"/>
        <w:ind w:hanging="0" w:left="0"/>
        <w:rPr/>
      </w:pPr>
      <w:r>
        <w:rPr>
          <w:rFonts w:eastAsia="Times New Roman" w:ascii="Times New Roman" w:hAnsi="Times New Roman"/>
          <w:b/>
          <w:i w:val="false"/>
          <w:sz w:val="28"/>
        </w:rPr>
        <w:t>4. Работа с файлами и историей</w:t>
      </w:r>
    </w:p>
    <w:p>
      <w:pPr>
        <w:pStyle w:val="Normal"/>
        <w:rPr>
          <w:rFonts w:ascii="Times New Roman" w:hAnsi="Times New Roman" w:eastAsia="Times New Roman"/>
          <w:b/>
          <w:i w:val="false"/>
          <w:i w:val="false"/>
          <w:sz w:val="28"/>
        </w:rPr>
      </w:pPr>
      <w:r>
        <w:rPr>
          <w:rFonts w:eastAsia="Times New Roman" w:ascii="Times New Roman" w:hAnsi="Times New Roman"/>
          <w:b/>
          <w:i w:val="false"/>
          <w:sz w:val="28"/>
        </w:rPr>
      </w:r>
    </w:p>
    <w:p>
      <w:pPr>
        <w:pStyle w:val="Normal"/>
        <w:rPr/>
      </w:pPr>
      <w:r>
        <w:rPr/>
        <w:drawing>
          <wp:inline distT="0" distB="0" distL="0" distR="0">
            <wp:extent cx="5486400" cy="3338830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Создание новых текстовых файлов и их индексация командой </w:t>
      </w:r>
      <w:r>
        <w:rPr>
          <w:rFonts w:eastAsia="Times New Roman" w:ascii="Times New Roman" w:hAnsi="Times New Roman"/>
          <w:b w:val="false"/>
          <w:i/>
          <w:sz w:val="24"/>
        </w:rPr>
        <w:t>git add</w:t>
      </w:r>
      <w:r>
        <w:rPr>
          <w:rFonts w:eastAsia="Times New Roman" w:ascii="Times New Roman" w:hAnsi="Times New Roman"/>
          <w:b w:val="false"/>
          <w:i w:val="false"/>
          <w:sz w:val="24"/>
        </w:rPr>
        <w:t>. Этот шаг переводит изменения из рабочей директории в область подготовки (staging area), где формируется содержимое следующего коммита.</w:t>
      </w:r>
    </w:p>
    <w:p>
      <w:pPr>
        <w:pStyle w:val="Normal"/>
        <w:rPr/>
      </w:pPr>
      <w:r>
        <w:rPr/>
        <w:drawing>
          <wp:inline distT="0" distB="0" distL="0" distR="0">
            <wp:extent cx="5486400" cy="271399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Проверка состояния репозитория выполняется командой </w:t>
      </w:r>
      <w:r>
        <w:rPr>
          <w:rFonts w:eastAsia="Times New Roman" w:ascii="Times New Roman" w:hAnsi="Times New Roman"/>
          <w:b w:val="false"/>
          <w:i/>
          <w:sz w:val="24"/>
        </w:rPr>
        <w:t>git status</w:t>
      </w:r>
      <w:r>
        <w:rPr>
          <w:rFonts w:eastAsia="Times New Roman" w:ascii="Times New Roman" w:hAnsi="Times New Roman"/>
          <w:b w:val="false"/>
          <w:i w:val="false"/>
          <w:sz w:val="24"/>
        </w:rPr>
        <w:t>. Она предоставляет подробную информацию о том, какие файлы были изменены, какие проиндексированы, а какие еще не отслеживаются системой контроля версий.</w:t>
      </w:r>
    </w:p>
    <w:p>
      <w:pPr>
        <w:pStyle w:val="Normal"/>
        <w:rPr/>
      </w:pPr>
      <w:r>
        <w:rPr/>
        <w:drawing>
          <wp:inline distT="0" distB="0" distL="0" distR="0">
            <wp:extent cx="5486400" cy="1071880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Фиксация изменений в истории проекта осуществляется командой </w:t>
      </w:r>
      <w:r>
        <w:rPr>
          <w:rFonts w:eastAsia="Times New Roman" w:ascii="Times New Roman" w:hAnsi="Times New Roman"/>
          <w:b w:val="false"/>
          <w:i/>
          <w:sz w:val="24"/>
        </w:rPr>
        <w:t>git commit</w:t>
      </w:r>
      <w:r>
        <w:rPr>
          <w:rFonts w:eastAsia="Times New Roman" w:ascii="Times New Roman" w:hAnsi="Times New Roman"/>
          <w:b w:val="false"/>
          <w:i w:val="false"/>
          <w:sz w:val="24"/>
        </w:rPr>
        <w:t>. Каждая такая операция создает уникальную точку восстановления, к которой можно будет вернуться в будущем при возникновении ошибок.</w:t>
      </w:r>
    </w:p>
    <w:p>
      <w:pPr>
        <w:pStyle w:val="Normal"/>
        <w:rPr/>
      </w:pPr>
      <w:r>
        <w:rPr/>
        <w:drawing>
          <wp:inline distT="0" distB="0" distL="0" distR="0">
            <wp:extent cx="5486400" cy="2117090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Для тестирования операций группового удаления были созданы несколько лог-файлов. Команда </w:t>
      </w:r>
      <w:r>
        <w:rPr>
          <w:rFonts w:eastAsia="Times New Roman" w:ascii="Times New Roman" w:hAnsi="Times New Roman"/>
          <w:b w:val="false"/>
          <w:i/>
          <w:sz w:val="24"/>
        </w:rPr>
        <w:t>touch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в Linux позволяет мгновенно создавать пустые файлы с заданными именами.</w:t>
      </w:r>
    </w:p>
    <w:p>
      <w:pPr>
        <w:pStyle w:val="Normal"/>
        <w:rPr/>
      </w:pPr>
      <w:r>
        <w:rPr/>
        <w:drawing>
          <wp:inline distT="0" distB="0" distL="0" distR="0">
            <wp:extent cx="5486400" cy="1782445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Индексация сразу всех файлов с определенным расширением (например, </w:t>
      </w:r>
      <w:r>
        <w:rPr>
          <w:rFonts w:eastAsia="Times New Roman" w:ascii="Times New Roman" w:hAnsi="Times New Roman"/>
          <w:b w:val="false"/>
          <w:i/>
          <w:sz w:val="24"/>
        </w:rPr>
        <w:t>*.log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). </w:t>
      </w:r>
    </w:p>
    <w:p>
      <w:pPr>
        <w:pStyle w:val="Normal"/>
        <w:rPr/>
      </w:pPr>
      <w:r>
        <w:rPr/>
        <w:drawing>
          <wp:inline distT="0" distB="0" distL="0" distR="0">
            <wp:extent cx="5486400" cy="2880995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Команда </w:t>
      </w:r>
      <w:r>
        <w:rPr>
          <w:rFonts w:eastAsia="Times New Roman" w:ascii="Times New Roman" w:hAnsi="Times New Roman"/>
          <w:b w:val="false"/>
          <w:i/>
          <w:sz w:val="24"/>
        </w:rPr>
        <w:t>git rm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используется для удаления файлов как с диска, так и из индекса Git. Флаг </w:t>
      </w:r>
      <w:r>
        <w:rPr>
          <w:rFonts w:eastAsia="Times New Roman" w:ascii="Times New Roman" w:hAnsi="Times New Roman"/>
          <w:b w:val="false"/>
          <w:i/>
          <w:sz w:val="24"/>
        </w:rPr>
        <w:t>-f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(force) позволяет принудительно удалить файлы, изменения в которых еще не были зафиксированы коммитом.</w:t>
      </w:r>
    </w:p>
    <w:p>
      <w:pPr>
        <w:pStyle w:val="Normal"/>
        <w:rPr/>
      </w:pPr>
      <w:r>
        <w:rPr/>
        <w:drawing>
          <wp:inline distT="0" distB="0" distL="0" distR="0">
            <wp:extent cx="5486400" cy="1630680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Переименование файлов средствами Git выполняется командой </w:t>
      </w:r>
      <w:r>
        <w:rPr>
          <w:rFonts w:eastAsia="Times New Roman" w:ascii="Times New Roman" w:hAnsi="Times New Roman"/>
          <w:b w:val="false"/>
          <w:i/>
          <w:sz w:val="24"/>
        </w:rPr>
        <w:t>git mv</w:t>
      </w:r>
      <w:r>
        <w:rPr>
          <w:rFonts w:eastAsia="Times New Roman" w:ascii="Times New Roman" w:hAnsi="Times New Roman"/>
          <w:b w:val="false"/>
          <w:i w:val="false"/>
          <w:sz w:val="24"/>
        </w:rPr>
        <w:t>. Она не только меняет имя файла в файловой системе, но и сразу сообщает об этом индексу, что позволяет Git корректно отслеживать историю правок переименованного файла.</w:t>
      </w:r>
    </w:p>
    <w:p>
      <w:pPr>
        <w:pStyle w:val="Normal"/>
        <w:rPr/>
      </w:pPr>
      <w:r>
        <w:rPr/>
        <w:drawing>
          <wp:inline distT="0" distB="0" distL="0" distR="0">
            <wp:extent cx="5486400" cy="92202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eastAsia="Times New Roman"/>
          <w:b w:val="false"/>
          <w:i w:val="false"/>
          <w:i w:val="false"/>
          <w:sz w:val="24"/>
        </w:rPr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>Завершение процесса переименования путем создания коммита. В истории изменений это действие будет помечено как 'rename', что экономит место в репозитории за счет отсутствия дублирования контента.</w:t>
      </w:r>
    </w:p>
    <w:p>
      <w:pPr>
        <w:pStyle w:val="Normal"/>
        <w:rPr/>
      </w:pPr>
      <w:r>
        <w:rPr/>
        <w:drawing>
          <wp:inline distT="0" distB="0" distL="0" distR="0">
            <wp:extent cx="5486400" cy="6866890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6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Для просмотра истории изменений используется команда </w:t>
      </w:r>
      <w:r>
        <w:rPr>
          <w:rFonts w:eastAsia="Times New Roman" w:ascii="Times New Roman" w:hAnsi="Times New Roman"/>
          <w:b w:val="false"/>
          <w:i/>
          <w:sz w:val="24"/>
        </w:rPr>
        <w:t>git log</w:t>
      </w:r>
      <w:r>
        <w:rPr>
          <w:rFonts w:eastAsia="Times New Roman" w:ascii="Times New Roman" w:hAnsi="Times New Roman"/>
          <w:b w:val="false"/>
          <w:i w:val="false"/>
          <w:sz w:val="24"/>
        </w:rPr>
        <w:t>. Она выводит список всех выполненных коммитов с указанием их уникальных SHA-1 идентификаторов, авторов, дат и пояснительных сообщений.</w:t>
      </w:r>
    </w:p>
    <w:p>
      <w:pPr>
        <w:pStyle w:val="Normal"/>
        <w:rPr/>
      </w:pPr>
      <w:r>
        <w:rPr/>
        <w:drawing>
          <wp:inline distT="0" distB="0" distL="0" distR="0">
            <wp:extent cx="5486400" cy="2104390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Флаг </w:t>
      </w:r>
      <w:r>
        <w:rPr>
          <w:rFonts w:eastAsia="Times New Roman" w:ascii="Times New Roman" w:hAnsi="Times New Roman"/>
          <w:b w:val="false"/>
          <w:i/>
          <w:sz w:val="24"/>
        </w:rPr>
        <w:t>-n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позволяет ограничить вывод истории заданным количеством коммитов. Это удобно для быстрого ознакомления с последними правками без необходимости прокручивать весь список изменений.</w:t>
      </w:r>
    </w:p>
    <w:p>
      <w:pPr>
        <w:pStyle w:val="Normal"/>
        <w:rPr/>
      </w:pPr>
      <w:r>
        <w:rPr/>
        <w:drawing>
          <wp:inline distT="0" distB="0" distL="0" distR="0">
            <wp:extent cx="5486400" cy="3296920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Фильтрация истории по времени возможна с помощью флага </w:t>
      </w:r>
      <w:r>
        <w:rPr>
          <w:rFonts w:eastAsia="Times New Roman" w:ascii="Times New Roman" w:hAnsi="Times New Roman"/>
          <w:b w:val="false"/>
          <w:i/>
          <w:sz w:val="24"/>
        </w:rPr>
        <w:t>--before</w:t>
      </w:r>
      <w:r>
        <w:rPr>
          <w:rFonts w:eastAsia="Times New Roman" w:ascii="Times New Roman" w:hAnsi="Times New Roman"/>
          <w:b w:val="false"/>
          <w:i w:val="false"/>
          <w:sz w:val="24"/>
        </w:rPr>
        <w:t>. Данная опция позволяет скрыть все коммиты, сделанные после указанной даты, что упрощает анализ состояния проекта в прошлом.</w:t>
      </w:r>
    </w:p>
    <w:p>
      <w:pPr>
        <w:pStyle w:val="Normal"/>
        <w:rPr/>
      </w:pPr>
      <w:r>
        <w:rPr/>
        <w:drawing>
          <wp:inline distT="0" distB="0" distL="0" distR="0">
            <wp:extent cx="5486400" cy="1035050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Флаг </w:t>
      </w:r>
      <w:r>
        <w:rPr>
          <w:rFonts w:eastAsia="Times New Roman" w:ascii="Times New Roman" w:hAnsi="Times New Roman"/>
          <w:b w:val="false"/>
          <w:i/>
          <w:sz w:val="24"/>
        </w:rPr>
        <w:t>--after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выполняет противоположную функцию, отображая только самые свежие коммиты. Это незаменимый инструмент для ежедневного мониторинга активности в командных проектах.</w:t>
      </w:r>
    </w:p>
    <w:p>
      <w:pPr>
        <w:pStyle w:val="Normal"/>
        <w:rPr/>
      </w:pPr>
      <w:r>
        <w:rPr/>
        <w:drawing>
          <wp:inline distT="0" distB="0" distL="0" distR="0">
            <wp:extent cx="5486400" cy="2900680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>Комбинирование параметров временных диапазонов (</w:t>
      </w:r>
      <w:r>
        <w:rPr>
          <w:rFonts w:eastAsia="Times New Roman" w:ascii="Times New Roman" w:hAnsi="Times New Roman"/>
          <w:b w:val="false"/>
          <w:i/>
          <w:sz w:val="24"/>
        </w:rPr>
        <w:t>--since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и </w:t>
      </w:r>
      <w:r>
        <w:rPr>
          <w:rFonts w:eastAsia="Times New Roman" w:ascii="Times New Roman" w:hAnsi="Times New Roman"/>
          <w:b w:val="false"/>
          <w:i/>
          <w:sz w:val="24"/>
        </w:rPr>
        <w:t>--until</w:t>
      </w:r>
      <w:r>
        <w:rPr>
          <w:rFonts w:eastAsia="Times New Roman" w:ascii="Times New Roman" w:hAnsi="Times New Roman"/>
          <w:b w:val="false"/>
          <w:i w:val="false"/>
          <w:sz w:val="24"/>
        </w:rPr>
        <w:t>) позволяет выделить коммиты за конкретный интервал. Такой подход часто используется для подготовки отчетов о проделанной работе за неделю или месяц.</w:t>
      </w:r>
    </w:p>
    <w:p>
      <w:pPr>
        <w:pStyle w:val="Normal"/>
        <w:rPr/>
      </w:pPr>
      <w:r>
        <w:rPr/>
        <w:drawing>
          <wp:inline distT="0" distB="0" distL="0" distR="0">
            <wp:extent cx="5486400" cy="1018540"/>
            <wp:effectExtent l="0" t="0" r="0" b="0"/>
            <wp:docPr id="27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Поиск коммитов по ключевым словам в их описании осуществляется через флаг </w:t>
      </w:r>
      <w:r>
        <w:rPr>
          <w:rFonts w:eastAsia="Times New Roman" w:ascii="Times New Roman" w:hAnsi="Times New Roman"/>
          <w:b w:val="false"/>
          <w:i/>
          <w:sz w:val="24"/>
        </w:rPr>
        <w:t>--grep</w:t>
      </w:r>
      <w:r>
        <w:rPr>
          <w:rFonts w:eastAsia="Times New Roman" w:ascii="Times New Roman" w:hAnsi="Times New Roman"/>
          <w:b w:val="false"/>
          <w:i w:val="false"/>
          <w:sz w:val="24"/>
        </w:rPr>
        <w:t>. Это позволяет мгновенно находить все правки, относящиеся к определенной задаче, функционалу или номеру тикета.</w:t>
      </w:r>
    </w:p>
    <w:p>
      <w:pPr>
        <w:pStyle w:val="Normal"/>
        <w:rPr/>
      </w:pPr>
      <w:r>
        <w:rPr/>
        <w:drawing>
          <wp:inline distT="0" distB="0" distL="0" distR="0">
            <wp:extent cx="5486400" cy="3120390"/>
            <wp:effectExtent l="0" t="0" r="0" b="0"/>
            <wp:docPr id="28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Флаг </w:t>
      </w:r>
      <w:r>
        <w:rPr>
          <w:rFonts w:eastAsia="Times New Roman" w:ascii="Times New Roman" w:hAnsi="Times New Roman"/>
          <w:b w:val="false"/>
          <w:i/>
          <w:sz w:val="24"/>
        </w:rPr>
        <w:t>--author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позволяет отфильтровать историю так, чтобы видеть только вклад конкретного разработчика. Поиск регистронезависим и может выполняться как по имени, так и по адресу электронной почты.</w:t>
      </w:r>
    </w:p>
    <w:p>
      <w:pPr>
        <w:pStyle w:val="Normal"/>
        <w:rPr/>
      </w:pPr>
      <w:r>
        <w:rPr/>
        <w:drawing>
          <wp:inline distT="0" distB="0" distL="0" distR="0">
            <wp:extent cx="5486400" cy="6040755"/>
            <wp:effectExtent l="0" t="0" r="0" b="0"/>
            <wp:docPr id="29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Флаг </w:t>
      </w:r>
      <w:r>
        <w:rPr>
          <w:rFonts w:eastAsia="Times New Roman" w:ascii="Times New Roman" w:hAnsi="Times New Roman"/>
          <w:b w:val="false"/>
          <w:i/>
          <w:sz w:val="24"/>
        </w:rPr>
        <w:t>-p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(patch) добавляет к стандартному выводу лога детальное описание изменений (diff). Это позволяет видеть каждую добавленную или удаленную строку кода непосредственно в окне терминала.</w:t>
      </w:r>
    </w:p>
    <w:p>
      <w:pPr>
        <w:pStyle w:val="Normal"/>
        <w:rPr/>
      </w:pPr>
      <w:r>
        <w:rPr/>
        <w:drawing>
          <wp:inline distT="0" distB="0" distL="0" distR="0">
            <wp:extent cx="5486400" cy="5208270"/>
            <wp:effectExtent l="0" t="0" r="0" b="0"/>
            <wp:docPr id="30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Использование </w:t>
      </w:r>
      <w:r>
        <w:rPr>
          <w:rFonts w:eastAsia="Times New Roman" w:ascii="Times New Roman" w:hAnsi="Times New Roman"/>
          <w:b w:val="false"/>
          <w:i/>
          <w:sz w:val="24"/>
        </w:rPr>
        <w:t>--stat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позволяет получить краткую статистику по каждому коммиту. Выводится список затронутых файлов и общее количество строк, которые были в них изменены.</w:t>
      </w:r>
    </w:p>
    <w:p>
      <w:pPr>
        <w:pStyle w:val="Normal"/>
        <w:rPr/>
      </w:pPr>
      <w:r>
        <w:rPr/>
        <w:drawing>
          <wp:inline distT="0" distB="0" distL="0" distR="0">
            <wp:extent cx="5486400" cy="4159250"/>
            <wp:effectExtent l="0" t="0" r="0" b="0"/>
            <wp:docPr id="31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Флаг </w:t>
      </w:r>
      <w:r>
        <w:rPr>
          <w:rFonts w:eastAsia="Times New Roman" w:ascii="Times New Roman" w:hAnsi="Times New Roman"/>
          <w:b w:val="false"/>
          <w:i/>
          <w:sz w:val="24"/>
        </w:rPr>
        <w:t>--shortstat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предоставляет максимально сжатую итоговую информацию об изменениях. В одной строке отображается количество измененных файлов и суммарное число вставок и удалений строк.</w:t>
      </w:r>
    </w:p>
    <w:p>
      <w:pPr>
        <w:pStyle w:val="Normal"/>
        <w:rPr/>
      </w:pPr>
      <w:r>
        <w:rPr/>
        <w:drawing>
          <wp:inline distT="0" distB="0" distL="0" distR="0">
            <wp:extent cx="5486400" cy="4753610"/>
            <wp:effectExtent l="0" t="0" r="0" b="0"/>
            <wp:docPr id="32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Флаг </w:t>
      </w:r>
      <w:r>
        <w:rPr>
          <w:rFonts w:eastAsia="Times New Roman" w:ascii="Times New Roman" w:hAnsi="Times New Roman"/>
          <w:b w:val="false"/>
          <w:i/>
          <w:sz w:val="24"/>
        </w:rPr>
        <w:t>--name-only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ограничивает вывод только именами файлов, которые были модифицированы в коммите. Это удобно для автоматизированной обработки списка изменений внешними скриптами.</w:t>
      </w:r>
    </w:p>
    <w:p>
      <w:pPr>
        <w:pStyle w:val="Normal"/>
        <w:rPr/>
      </w:pPr>
      <w:r>
        <w:rPr/>
        <w:drawing>
          <wp:inline distT="0" distB="0" distL="0" distR="0">
            <wp:extent cx="5486400" cy="4753610"/>
            <wp:effectExtent l="0" t="0" r="0" b="0"/>
            <wp:docPr id="33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Для понимания типа операции над каждым файлом используется </w:t>
      </w:r>
      <w:r>
        <w:rPr>
          <w:rFonts w:eastAsia="Times New Roman" w:ascii="Times New Roman" w:hAnsi="Times New Roman"/>
          <w:b w:val="false"/>
          <w:i/>
          <w:sz w:val="24"/>
        </w:rPr>
        <w:t>--name-status</w:t>
      </w:r>
      <w:r>
        <w:rPr>
          <w:rFonts w:eastAsia="Times New Roman" w:ascii="Times New Roman" w:hAnsi="Times New Roman"/>
          <w:b w:val="false"/>
          <w:i w:val="false"/>
          <w:sz w:val="24"/>
        </w:rPr>
        <w:t>. Система помечает файлы буквами (A - добавлен, M - изменен, D - удален), что дает наглядную картину активности.</w:t>
      </w:r>
    </w:p>
    <w:p>
      <w:pPr>
        <w:pStyle w:val="Normal"/>
        <w:rPr/>
      </w:pPr>
      <w:r>
        <w:rPr/>
        <w:drawing>
          <wp:inline distT="0" distB="0" distL="0" distR="0">
            <wp:extent cx="5486400" cy="4022090"/>
            <wp:effectExtent l="0" t="0" r="0" b="0"/>
            <wp:docPr id="34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Флаг </w:t>
      </w:r>
      <w:r>
        <w:rPr>
          <w:rFonts w:eastAsia="Times New Roman" w:ascii="Times New Roman" w:hAnsi="Times New Roman"/>
          <w:b w:val="false"/>
          <w:i/>
          <w:sz w:val="24"/>
        </w:rPr>
        <w:t>--relative-date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меняет формат отображения дат на относительный (например, '3 days ago'). Это значительно упрощает восприятие времени в контексте текущего момента.</w:t>
      </w:r>
    </w:p>
    <w:p>
      <w:pPr>
        <w:pStyle w:val="Normal"/>
        <w:rPr/>
      </w:pPr>
      <w:r>
        <w:rPr/>
        <w:drawing>
          <wp:inline distT="0" distB="0" distL="0" distR="0">
            <wp:extent cx="5486400" cy="1762760"/>
            <wp:effectExtent l="0" t="0" r="0" b="0"/>
            <wp:docPr id="35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Параметр </w:t>
      </w:r>
      <w:r>
        <w:rPr>
          <w:rFonts w:eastAsia="Times New Roman" w:ascii="Times New Roman" w:hAnsi="Times New Roman"/>
          <w:b w:val="false"/>
          <w:i/>
          <w:sz w:val="24"/>
        </w:rPr>
        <w:t>--pretty=oneline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выводит каждый коммит в одну компактную строку. Такой формат идеально подходит для быстрого ознакомления с общей хронологией разработки проекта.</w:t>
      </w:r>
    </w:p>
    <w:p>
      <w:pPr>
        <w:pStyle w:val="Normal"/>
        <w:rPr/>
      </w:pPr>
      <w:r>
        <w:rPr/>
        <w:drawing>
          <wp:inline distT="0" distB="0" distL="0" distR="0">
            <wp:extent cx="5486400" cy="4022090"/>
            <wp:effectExtent l="0" t="0" r="0" b="0"/>
            <wp:docPr id="36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Визуализация дерева слияний выполняется флагом </w:t>
      </w:r>
      <w:r>
        <w:rPr>
          <w:rFonts w:eastAsia="Times New Roman" w:ascii="Times New Roman" w:hAnsi="Times New Roman"/>
          <w:b w:val="false"/>
          <w:i/>
          <w:sz w:val="24"/>
        </w:rPr>
        <w:t>--graph</w:t>
      </w:r>
      <w:r>
        <w:rPr>
          <w:rFonts w:eastAsia="Times New Roman" w:ascii="Times New Roman" w:hAnsi="Times New Roman"/>
          <w:b w:val="false"/>
          <w:i w:val="false"/>
          <w:sz w:val="24"/>
        </w:rPr>
        <w:t>. Текстовая схема наглядно демонстрирует моменты ветвления и слияния кода, помогая разобраться в сложной структуре параллельной разработки.</w:t>
      </w:r>
    </w:p>
    <w:p>
      <w:pPr>
        <w:pStyle w:val="Normal"/>
        <w:rPr/>
      </w:pPr>
      <w:r>
        <w:rPr/>
        <w:drawing>
          <wp:inline distT="0" distB="0" distL="0" distR="0">
            <wp:extent cx="5486400" cy="5873750"/>
            <wp:effectExtent l="0" t="0" r="0" b="0"/>
            <wp:docPr id="37" name="Pictur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Просмотр истории всех существующих веток с детальным выводом патчей через </w:t>
      </w:r>
      <w:r>
        <w:rPr>
          <w:rFonts w:eastAsia="Times New Roman" w:ascii="Times New Roman" w:hAnsi="Times New Roman"/>
          <w:b w:val="false"/>
          <w:i/>
          <w:sz w:val="24"/>
        </w:rPr>
        <w:t>git log --all -p</w:t>
      </w:r>
      <w:r>
        <w:rPr>
          <w:rFonts w:eastAsia="Times New Roman" w:ascii="Times New Roman" w:hAnsi="Times New Roman"/>
          <w:b w:val="false"/>
          <w:i w:val="false"/>
          <w:sz w:val="24"/>
        </w:rPr>
        <w:t>. Эта команда предоставляет максимально полную информацию о состоянии проекта во всех его ответвлениях.</w:t>
      </w:r>
    </w:p>
    <w:p>
      <w:pPr>
        <w:pStyle w:val="Normal"/>
        <w:rPr/>
      </w:pPr>
      <w:r>
        <w:rPr/>
        <w:drawing>
          <wp:inline distT="0" distB="0" distL="0" distR="0">
            <wp:extent cx="5486400" cy="2216150"/>
            <wp:effectExtent l="0" t="0" r="0" b="0"/>
            <wp:docPr id="38" name="Picture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Команда </w:t>
      </w:r>
      <w:r>
        <w:rPr>
          <w:rFonts w:eastAsia="Times New Roman" w:ascii="Times New Roman" w:hAnsi="Times New Roman"/>
          <w:b w:val="false"/>
          <w:i/>
          <w:sz w:val="24"/>
        </w:rPr>
        <w:t>git reset --soft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позволяет отменить последний коммит, не удаляя внесенные изменения из файлов. Изменения возвращаются в индекс, что дает возможность переписать сообщение коммита или добавить новые файлы.</w:t>
      </w:r>
    </w:p>
    <w:p>
      <w:pPr>
        <w:pStyle w:val="Normal"/>
        <w:rPr/>
      </w:pPr>
      <w:r>
        <w:rPr/>
        <w:drawing>
          <wp:inline distT="0" distB="0" distL="0" distR="0">
            <wp:extent cx="5486400" cy="2515235"/>
            <wp:effectExtent l="0" t="0" r="0" b="0"/>
            <wp:docPr id="39" name="Picture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Отмена индексации файла выполняется командой </w:t>
      </w:r>
      <w:r>
        <w:rPr>
          <w:rFonts w:eastAsia="Times New Roman" w:ascii="Times New Roman" w:hAnsi="Times New Roman"/>
          <w:b w:val="false"/>
          <w:i/>
          <w:sz w:val="24"/>
        </w:rPr>
        <w:t>git restore --staged</w:t>
      </w:r>
      <w:r>
        <w:rPr>
          <w:rFonts w:eastAsia="Times New Roman" w:ascii="Times New Roman" w:hAnsi="Times New Roman"/>
          <w:b w:val="false"/>
          <w:i w:val="false"/>
          <w:sz w:val="24"/>
        </w:rPr>
        <w:t>. Это действие 'разубеждает' Git включать данный файл в следующий коммит, сохраняя при этом все правки в рабочем каталоге.</w:t>
      </w:r>
    </w:p>
    <w:p>
      <w:pPr>
        <w:pStyle w:val="Normal"/>
        <w:rPr/>
      </w:pPr>
      <w:r>
        <w:rPr/>
        <w:drawing>
          <wp:inline distT="0" distB="0" distL="0" distR="0">
            <wp:extent cx="5486400" cy="4639310"/>
            <wp:effectExtent l="0" t="0" r="0" b="0"/>
            <wp:docPr id="40" name="Picture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Полный откат правок в файле до состояния последнего коммита через </w:t>
      </w:r>
      <w:r>
        <w:rPr>
          <w:rFonts w:eastAsia="Times New Roman" w:ascii="Times New Roman" w:hAnsi="Times New Roman"/>
          <w:b w:val="false"/>
          <w:i/>
          <w:sz w:val="24"/>
        </w:rPr>
        <w:t>git restore</w:t>
      </w:r>
      <w:r>
        <w:rPr>
          <w:rFonts w:eastAsia="Times New Roman" w:ascii="Times New Roman" w:hAnsi="Times New Roman"/>
          <w:b w:val="false"/>
          <w:i w:val="false"/>
          <w:sz w:val="24"/>
        </w:rPr>
        <w:t>. Это опасная операция, так как она безвозвратно удаляет все незафиксированные изменения в выбранном файле.</w:t>
      </w:r>
    </w:p>
    <w:p>
      <w:pPr>
        <w:pStyle w:val="Heading2"/>
        <w:ind w:hanging="0" w:left="0"/>
        <w:rPr>
          <w:rFonts w:ascii="Times New Roman" w:hAnsi="Times New Roman" w:eastAsia="Times New Roman"/>
          <w:b/>
          <w:i w:val="false"/>
          <w:i w:val="false"/>
          <w:sz w:val="28"/>
        </w:rPr>
      </w:pPr>
      <w:r>
        <w:rPr>
          <w:rFonts w:eastAsia="Times New Roman" w:ascii="Times New Roman" w:hAnsi="Times New Roman"/>
          <w:b/>
          <w:i w:val="false"/>
          <w:sz w:val="28"/>
        </w:rPr>
        <w:t>5. Работа с удаленным репозиторием</w:t>
      </w:r>
    </w:p>
    <w:p>
      <w:pPr>
        <w:pStyle w:val="Normal"/>
        <w:rPr/>
      </w:pPr>
      <w:r>
        <w:rPr/>
        <w:drawing>
          <wp:inline distT="0" distB="0" distL="0" distR="0">
            <wp:extent cx="5486400" cy="1449705"/>
            <wp:effectExtent l="0" t="0" r="0" b="0"/>
            <wp:docPr id="41" name="Picture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Команда </w:t>
      </w:r>
      <w:r>
        <w:rPr>
          <w:rFonts w:eastAsia="Times New Roman" w:ascii="Times New Roman" w:hAnsi="Times New Roman"/>
          <w:b w:val="false"/>
          <w:i/>
          <w:sz w:val="24"/>
        </w:rPr>
        <w:t>git fetch</w:t>
      </w:r>
      <w:r>
        <w:rPr>
          <w:rFonts w:eastAsia="Times New Roman" w:ascii="Times New Roman" w:hAnsi="Times New Roman"/>
          <w:b w:val="false"/>
          <w:i w:val="false"/>
          <w:sz w:val="24"/>
        </w:rPr>
        <w:t xml:space="preserve"> используется для получения актуальных данных с удаленного сервера. В отличие от pull, она только обновляет информацию о состоянии удаленных веток, не внося изменений в ваш рабочий код.</w:t>
      </w:r>
    </w:p>
    <w:p>
      <w:pPr>
        <w:pStyle w:val="Normal"/>
        <w:rPr/>
      </w:pPr>
      <w:r>
        <w:rPr/>
        <w:drawing>
          <wp:inline distT="0" distB="0" distL="0" distR="0">
            <wp:extent cx="5486400" cy="2712085"/>
            <wp:effectExtent l="0" t="0" r="0" b="0"/>
            <wp:docPr id="42" name="Pictur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Отправка всех локальных веток на GitHub осуществляется командой </w:t>
      </w:r>
      <w:r>
        <w:rPr>
          <w:rFonts w:eastAsia="Times New Roman" w:ascii="Times New Roman" w:hAnsi="Times New Roman"/>
          <w:b w:val="false"/>
          <w:i/>
          <w:sz w:val="24"/>
        </w:rPr>
        <w:t>git push --all origin</w:t>
      </w:r>
      <w:r>
        <w:rPr>
          <w:rFonts w:eastAsia="Times New Roman" w:ascii="Times New Roman" w:hAnsi="Times New Roman"/>
          <w:b w:val="false"/>
          <w:i w:val="false"/>
          <w:sz w:val="24"/>
        </w:rPr>
        <w:t>. Это позволяет создать полную резервную копию всей структуры проекта со всеми его ветками и историей коммитов.</w:t>
      </w:r>
    </w:p>
    <w:p>
      <w:pPr>
        <w:pStyle w:val="Normal"/>
        <w:rPr/>
      </w:pPr>
      <w:r>
        <w:rPr/>
        <w:drawing>
          <wp:inline distT="0" distB="0" distL="0" distR="0">
            <wp:extent cx="5486400" cy="891540"/>
            <wp:effectExtent l="0" t="0" r="0" b="0"/>
            <wp:docPr id="43" name="Picture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Управление адресами удаленных репозиториев через </w:t>
      </w:r>
      <w:r>
        <w:rPr>
          <w:rFonts w:eastAsia="Times New Roman" w:ascii="Times New Roman" w:hAnsi="Times New Roman"/>
          <w:b w:val="false"/>
          <w:i/>
          <w:sz w:val="24"/>
        </w:rPr>
        <w:t>git remote</w:t>
      </w:r>
      <w:r>
        <w:rPr>
          <w:rFonts w:eastAsia="Times New Roman" w:ascii="Times New Roman" w:hAnsi="Times New Roman"/>
          <w:b w:val="false"/>
          <w:i w:val="false"/>
          <w:sz w:val="24"/>
        </w:rPr>
        <w:t>. Эта команда позволяет просматривать текущие связи, а также изменять их при переезде проекта на другой хостинг или при смене протокола.</w:t>
      </w:r>
    </w:p>
    <w:p>
      <w:pPr>
        <w:pStyle w:val="Normal"/>
        <w:rPr/>
      </w:pPr>
      <w:r>
        <w:rPr/>
        <w:drawing>
          <wp:inline distT="0" distB="0" distL="0" distR="0">
            <wp:extent cx="5486400" cy="783590"/>
            <wp:effectExtent l="0" t="0" r="0" b="0"/>
            <wp:docPr id="44" name="Pictur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eastAsia="Times New Roman"/>
          <w:b w:val="false"/>
          <w:i w:val="false"/>
          <w:i w:val="false"/>
          <w:sz w:val="24"/>
        </w:rPr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>Изменение названия репозитория через веб-интерфейс настроек GitHub. После завершения операции необходимо обновить URL удаленного сервера в локальной конфигурации для продолжения работы.</w:t>
      </w:r>
    </w:p>
    <w:p>
      <w:pPr>
        <w:pStyle w:val="Normal"/>
        <w:rPr/>
      </w:pPr>
      <w:r>
        <w:rPr/>
        <w:drawing>
          <wp:inline distT="0" distB="0" distL="0" distR="0">
            <wp:extent cx="5486400" cy="927100"/>
            <wp:effectExtent l="0" t="0" r="0" b="0"/>
            <wp:docPr id="45" name="Pictur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Синхронизация локальной ветки с удаленной выполняется командой </w:t>
      </w:r>
      <w:r>
        <w:rPr>
          <w:rFonts w:eastAsia="Times New Roman" w:ascii="Times New Roman" w:hAnsi="Times New Roman"/>
          <w:b w:val="false"/>
          <w:i/>
          <w:sz w:val="24"/>
        </w:rPr>
        <w:t>git pull</w:t>
      </w:r>
      <w:r>
        <w:rPr>
          <w:rFonts w:eastAsia="Times New Roman" w:ascii="Times New Roman" w:hAnsi="Times New Roman"/>
          <w:b w:val="false"/>
          <w:i w:val="false"/>
          <w:sz w:val="24"/>
        </w:rPr>
        <w:t>. Она объединяет в себе скачивание новых данных и их немедленное слияние с текущим состоянием кода на вашей машине.</w:t>
      </w:r>
    </w:p>
    <w:p>
      <w:pPr>
        <w:pStyle w:val="Normal"/>
        <w:rPr/>
      </w:pPr>
      <w:r>
        <w:rPr/>
        <w:drawing>
          <wp:inline distT="0" distB="0" distL="0" distR="0">
            <wp:extent cx="5486400" cy="2440940"/>
            <wp:effectExtent l="0" t="0" r="0" b="0"/>
            <wp:docPr id="46" name="Picture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Анализ истории удаленных веток (например, </w:t>
      </w:r>
      <w:r>
        <w:rPr>
          <w:rFonts w:eastAsia="Times New Roman" w:ascii="Times New Roman" w:hAnsi="Times New Roman"/>
          <w:b w:val="false"/>
          <w:i/>
          <w:sz w:val="24"/>
        </w:rPr>
        <w:t>origin/main</w:t>
      </w:r>
      <w:r>
        <w:rPr>
          <w:rFonts w:eastAsia="Times New Roman" w:ascii="Times New Roman" w:hAnsi="Times New Roman"/>
          <w:b w:val="false"/>
          <w:i w:val="false"/>
          <w:sz w:val="24"/>
        </w:rPr>
        <w:t>) позволяет увидеть правки, внесенные другими разработчиками, до того как они будут интегрированы в вашу локальную версию проекта.</w:t>
      </w:r>
    </w:p>
    <w:p>
      <w:pPr>
        <w:pStyle w:val="Normal"/>
        <w:rPr/>
      </w:pPr>
      <w:r>
        <w:rPr/>
        <w:drawing>
          <wp:inline distT="0" distB="0" distL="0" distR="0">
            <wp:extent cx="5486400" cy="1777365"/>
            <wp:effectExtent l="0" t="0" r="0" b="0"/>
            <wp:docPr id="47" name="Pictur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eastAsia="Times New Roman"/>
          <w:b w:val="false"/>
          <w:i w:val="false"/>
          <w:i w:val="false"/>
          <w:sz w:val="24"/>
        </w:rPr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>Создание новой ветки и перенос в неё набора файлов для экспериментов. Использование указания ветки-источника позволяет точечно извлекать нужные версии файлов в текущую рабочую директорию.</w:t>
      </w:r>
    </w:p>
    <w:p>
      <w:pPr>
        <w:pStyle w:val="Normal"/>
        <w:rPr/>
      </w:pPr>
      <w:r>
        <w:rPr/>
        <w:drawing>
          <wp:inline distT="0" distB="0" distL="0" distR="0">
            <wp:extent cx="5486400" cy="1582420"/>
            <wp:effectExtent l="0" t="0" r="0" b="0"/>
            <wp:docPr id="48" name="Pictur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eastAsia="Times New Roman"/>
          <w:b w:val="false"/>
          <w:i w:val="false"/>
          <w:i w:val="false"/>
          <w:sz w:val="24"/>
        </w:rPr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>Удаление файлов и создание коммита в экспериментальной ветке. Это демонстрирует типичный цикл работы над задачей: создание ветки, внесение правок и фиксация промежуточных результатов.</w:t>
      </w:r>
    </w:p>
    <w:p>
      <w:pPr>
        <w:pStyle w:val="Normal"/>
        <w:rPr/>
      </w:pPr>
      <w:r>
        <w:rPr/>
        <w:drawing>
          <wp:inline distT="0" distB="0" distL="0" distR="0">
            <wp:extent cx="5486400" cy="4634865"/>
            <wp:effectExtent l="0" t="0" r="0" b="0"/>
            <wp:docPr id="49" name="Picture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Объединение наработок из разных веток осуществляется командой </w:t>
      </w:r>
      <w:r>
        <w:rPr>
          <w:rFonts w:eastAsia="Times New Roman" w:ascii="Times New Roman" w:hAnsi="Times New Roman"/>
          <w:b w:val="false"/>
          <w:i/>
          <w:sz w:val="24"/>
        </w:rPr>
        <w:t>git merge</w:t>
      </w:r>
      <w:r>
        <w:rPr>
          <w:rFonts w:eastAsia="Times New Roman" w:ascii="Times New Roman" w:hAnsi="Times New Roman"/>
          <w:b w:val="false"/>
          <w:i w:val="false"/>
          <w:sz w:val="24"/>
        </w:rPr>
        <w:t>. Git автоматически находит общего предка двух веток и применяет все изменения, накопившиеся с момента разделения истории.</w:t>
      </w:r>
    </w:p>
    <w:p>
      <w:pPr>
        <w:pStyle w:val="Normal"/>
        <w:rPr/>
      </w:pPr>
      <w:r>
        <w:rPr/>
        <w:drawing>
          <wp:inline distT="0" distB="0" distL="0" distR="0">
            <wp:extent cx="5486400" cy="1635760"/>
            <wp:effectExtent l="0" t="0" r="0" b="0"/>
            <wp:docPr id="50" name="Pictur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 xml:space="preserve">Удаление уже ненужных веток на сервере выполняется командой </w:t>
      </w:r>
      <w:r>
        <w:rPr>
          <w:rFonts w:eastAsia="Times New Roman" w:ascii="Times New Roman" w:hAnsi="Times New Roman"/>
          <w:b w:val="false"/>
          <w:i/>
          <w:sz w:val="24"/>
        </w:rPr>
        <w:t>git push --delete</w:t>
      </w:r>
      <w:r>
        <w:rPr>
          <w:rFonts w:eastAsia="Times New Roman" w:ascii="Times New Roman" w:hAnsi="Times New Roman"/>
          <w:b w:val="false"/>
          <w:i w:val="false"/>
          <w:sz w:val="24"/>
        </w:rPr>
        <w:t>. Это помогает поддерживать порядок в удаленном репозитории, избавляясь от ссылок на уже завершенные и влитые задачи.</w:t>
      </w:r>
    </w:p>
    <w:p>
      <w:pPr>
        <w:pStyle w:val="Heading2"/>
        <w:ind w:hanging="0" w:left="0"/>
        <w:rPr>
          <w:rFonts w:ascii="Times New Roman" w:hAnsi="Times New Roman" w:eastAsia="Times New Roman"/>
          <w:b/>
          <w:i w:val="false"/>
          <w:i w:val="false"/>
          <w:sz w:val="28"/>
        </w:rPr>
      </w:pPr>
      <w:r>
        <w:rPr>
          <w:rFonts w:eastAsia="Times New Roman" w:ascii="Times New Roman" w:hAnsi="Times New Roman"/>
          <w:b/>
          <w:i w:val="false"/>
          <w:sz w:val="28"/>
        </w:rPr>
        <w:t>6. Размещение сайта на GitHub Pages</w:t>
      </w:r>
    </w:p>
    <w:p>
      <w:pPr>
        <w:pStyle w:val="Normal"/>
        <w:rPr>
          <w:rFonts w:ascii="Times New Roman" w:hAnsi="Times New Roman" w:eastAsia="Times New Roman"/>
          <w:b/>
          <w:i w:val="false"/>
          <w:i w:val="false"/>
          <w:sz w:val="28"/>
        </w:rPr>
      </w:pPr>
      <w:r>
        <w:rPr>
          <w:rFonts w:eastAsia="Times New Roman" w:ascii="Times New Roman" w:hAnsi="Times New Roman"/>
          <w:b/>
          <w:i w:val="false"/>
          <w:sz w:val="28"/>
        </w:rPr>
      </w:r>
    </w:p>
    <w:p>
      <w:pPr>
        <w:pStyle w:val="Normal"/>
        <w:rPr/>
      </w:pPr>
      <w:r>
        <w:rPr/>
        <w:drawing>
          <wp:inline distT="0" distB="0" distL="0" distR="0">
            <wp:extent cx="5486400" cy="3517265"/>
            <wp:effectExtent l="0" t="0" r="0" b="0"/>
            <wp:docPr id="51" name="Picture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eastAsia="Times New Roman"/>
          <w:b w:val="false"/>
          <w:i w:val="false"/>
          <w:i w:val="false"/>
          <w:sz w:val="24"/>
        </w:rPr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>Настройка сервиса GitHub Pages в параметрах репозитория. Данный функционал позволяет автоматически преобразовывать содержимое выбранной ветки в общедоступный веб-сайт с бесплатным хостингом.</w:t>
      </w:r>
    </w:p>
    <w:p>
      <w:pPr>
        <w:pStyle w:val="Normal"/>
        <w:rPr/>
      </w:pPr>
      <w:r>
        <w:rPr/>
        <w:drawing>
          <wp:inline distT="0" distB="0" distL="0" distR="0">
            <wp:extent cx="5486400" cy="3651885"/>
            <wp:effectExtent l="0" t="0" r="0" b="0"/>
            <wp:docPr id="52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both"/>
        <w:rPr>
          <w:rFonts w:ascii="Times New Roman" w:hAnsi="Times New Roman" w:eastAsia="Times New Roman"/>
          <w:b w:val="false"/>
          <w:i w:val="false"/>
          <w:i w:val="false"/>
          <w:sz w:val="24"/>
        </w:rPr>
      </w:pPr>
      <w:r>
        <w:rPr>
          <w:rFonts w:eastAsia="Times New Roman" w:ascii="Times New Roman" w:hAnsi="Times New Roman"/>
          <w:b w:val="false"/>
          <w:i w:val="false"/>
          <w:sz w:val="24"/>
        </w:rPr>
        <w:tab/>
        <w:t>Финальная проверка доступности сайта по его URL-адресу. Успешное отображение страницы подтверждает правильность настройки процессов непрерывного развертывания (Continuous Deployment).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9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Noto Sans Arabic U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left"/>
    </w:pPr>
    <w:rPr>
      <w:rFonts w:ascii="Cambria" w:hAnsi="Cambria" w:eastAsia="ＭＳ 明朝" w:cs="Noto Sans Arabic U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Noto Sans Arabic U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Noto Sans Arabic U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Noto Sans Arabic U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Noto Sans Arabic U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Noto Sans Arabic U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Noto Sans Arabic U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Noto Sans Arabic UI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Noto Sans Arabic U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Noto Sans Arabic UI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Noto Sans Arabic UI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Noto Sans Arabic UI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Noto Sans Arabic UI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Noto Sans Arabic UI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Noto Sans Arabic UI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Noto Sans Arabic UI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Noto Sans Arabic UI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Noto Sans Arabic UI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Noto Sans Arabic UI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Noto Sans Arabic UI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Noto Sans Arabic UI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Cambria" w:hAnsi="Cambria" w:eastAsia="ＭＳ 明朝" w:cs="Noto Sans Arabic U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Noto Sans Arabic UI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Noto Sans Arabic U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overflowPunct w:val="false"/>
      <w:bidi w:val="0"/>
      <w:spacing w:lineRule="auto" w:line="276" w:before="0" w:after="200"/>
      <w:jc w:val="left"/>
    </w:pPr>
    <w:rPr>
      <w:rFonts w:ascii="Courier" w:hAnsi="Courier" w:eastAsia="ＭＳ 明朝" w:cs="Noto Sans Arabic U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numbering" Target="numbering.xml"/><Relationship Id="rId55" Type="http://schemas.openxmlformats.org/officeDocument/2006/relationships/fontTable" Target="fontTable.xml"/><Relationship Id="rId56" Type="http://schemas.openxmlformats.org/officeDocument/2006/relationships/settings" Target="settings.xml"/><Relationship Id="rId5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Application>LibreOffice/24.2.7.2$Linux_X86_64 LibreOffice_project/420$Build-2</Application>
  <AppVersion>15.0000</AppVersion>
  <Pages>29</Pages>
  <Words>1306</Words>
  <Characters>8676</Characters>
  <CharactersWithSpaces>9941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2026-02-18T21:11:33Z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