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B4F" w:rsidRPr="009A47CF" w:rsidRDefault="003D3360" w:rsidP="003D3360">
      <w:pPr>
        <w:pStyle w:val="a3"/>
        <w:jc w:val="center"/>
        <w:rPr>
          <w:rFonts w:ascii="Times New Roman" w:hAnsi="Times New Roman" w:cs="Times New Roman"/>
          <w:b/>
          <w:sz w:val="20"/>
          <w:szCs w:val="20"/>
          <w:lang w:val="uk-UA"/>
        </w:rPr>
      </w:pPr>
      <w:r w:rsidRPr="009A47CF">
        <w:rPr>
          <w:rFonts w:ascii="Times New Roman" w:hAnsi="Times New Roman" w:cs="Times New Roman"/>
          <w:b/>
          <w:sz w:val="20"/>
          <w:szCs w:val="20"/>
          <w:lang w:val="uk-UA"/>
        </w:rPr>
        <w:t xml:space="preserve">Рекомендації </w:t>
      </w:r>
      <w:r w:rsidR="004C3B90" w:rsidRPr="009A47CF">
        <w:rPr>
          <w:rFonts w:ascii="Times New Roman" w:hAnsi="Times New Roman" w:cs="Times New Roman"/>
          <w:b/>
          <w:sz w:val="20"/>
          <w:szCs w:val="20"/>
          <w:lang w:val="uk-UA"/>
        </w:rPr>
        <w:t xml:space="preserve">та Вимоги </w:t>
      </w:r>
      <w:r w:rsidRPr="009A47CF">
        <w:rPr>
          <w:rFonts w:ascii="Times New Roman" w:hAnsi="Times New Roman" w:cs="Times New Roman"/>
          <w:b/>
          <w:sz w:val="20"/>
          <w:szCs w:val="20"/>
          <w:lang w:val="uk-UA"/>
        </w:rPr>
        <w:t>Інвесторам</w:t>
      </w:r>
    </w:p>
    <w:p w:rsidR="003D3360" w:rsidRPr="009A47CF" w:rsidRDefault="003D3360" w:rsidP="003D3360">
      <w:pPr>
        <w:pStyle w:val="a3"/>
        <w:jc w:val="center"/>
        <w:rPr>
          <w:rFonts w:ascii="Times New Roman" w:hAnsi="Times New Roman" w:cs="Times New Roman"/>
          <w:b/>
          <w:sz w:val="20"/>
          <w:szCs w:val="20"/>
          <w:lang w:val="uk-UA"/>
        </w:rPr>
      </w:pPr>
      <w:r w:rsidRPr="009A47CF">
        <w:rPr>
          <w:rFonts w:ascii="Times New Roman" w:hAnsi="Times New Roman" w:cs="Times New Roman"/>
          <w:b/>
          <w:sz w:val="20"/>
          <w:szCs w:val="20"/>
          <w:lang w:val="uk-UA"/>
        </w:rPr>
        <w:t xml:space="preserve">щодо </w:t>
      </w:r>
      <w:r w:rsidR="00F9213C" w:rsidRPr="009A47CF">
        <w:rPr>
          <w:rFonts w:ascii="Times New Roman" w:hAnsi="Times New Roman" w:cs="Times New Roman"/>
          <w:b/>
          <w:sz w:val="20"/>
          <w:szCs w:val="20"/>
          <w:lang w:val="uk-UA"/>
        </w:rPr>
        <w:t xml:space="preserve">виконання ремонтних робіт, </w:t>
      </w:r>
      <w:r w:rsidRPr="009A47CF">
        <w:rPr>
          <w:rFonts w:ascii="Times New Roman" w:hAnsi="Times New Roman" w:cs="Times New Roman"/>
          <w:b/>
          <w:sz w:val="20"/>
          <w:szCs w:val="20"/>
          <w:lang w:val="uk-UA"/>
        </w:rPr>
        <w:t xml:space="preserve">встановлення і підключення кондиціонерів, вентиляції </w:t>
      </w:r>
    </w:p>
    <w:p w:rsidR="003D3360" w:rsidRPr="009A47CF" w:rsidRDefault="003D3360" w:rsidP="003D3360">
      <w:pPr>
        <w:jc w:val="center"/>
        <w:rPr>
          <w:rFonts w:ascii="Times New Roman" w:hAnsi="Times New Roman" w:cs="Times New Roman"/>
          <w:b/>
          <w:sz w:val="20"/>
          <w:szCs w:val="20"/>
          <w:lang w:val="uk-UA"/>
        </w:rPr>
      </w:pPr>
      <w:r w:rsidRPr="009A47CF">
        <w:rPr>
          <w:rFonts w:ascii="Times New Roman" w:hAnsi="Times New Roman" w:cs="Times New Roman"/>
          <w:b/>
          <w:sz w:val="20"/>
          <w:szCs w:val="20"/>
          <w:lang w:val="uk-UA"/>
        </w:rPr>
        <w:t xml:space="preserve">в ЖК «Севен», будинки № </w:t>
      </w:r>
      <w:r w:rsidR="00E63E9A">
        <w:rPr>
          <w:rFonts w:ascii="Times New Roman" w:hAnsi="Times New Roman" w:cs="Times New Roman"/>
          <w:b/>
          <w:sz w:val="20"/>
          <w:szCs w:val="20"/>
          <w:lang w:val="uk-UA"/>
        </w:rPr>
        <w:t>3</w:t>
      </w:r>
      <w:r w:rsidRPr="009A47CF">
        <w:rPr>
          <w:rFonts w:ascii="Times New Roman" w:hAnsi="Times New Roman" w:cs="Times New Roman"/>
          <w:b/>
          <w:sz w:val="20"/>
          <w:szCs w:val="20"/>
          <w:lang w:val="uk-UA"/>
        </w:rPr>
        <w:t xml:space="preserve"> та №</w:t>
      </w:r>
      <w:r w:rsidR="00E63E9A">
        <w:rPr>
          <w:rFonts w:ascii="Times New Roman" w:hAnsi="Times New Roman" w:cs="Times New Roman"/>
          <w:b/>
          <w:sz w:val="20"/>
          <w:szCs w:val="20"/>
          <w:lang w:val="uk-UA"/>
        </w:rPr>
        <w:t>4</w:t>
      </w:r>
      <w:r w:rsidR="00EA605F">
        <w:rPr>
          <w:rFonts w:ascii="Times New Roman" w:hAnsi="Times New Roman" w:cs="Times New Roman"/>
          <w:b/>
          <w:sz w:val="20"/>
          <w:szCs w:val="20"/>
          <w:lang w:val="uk-UA"/>
        </w:rPr>
        <w:t>, введення 2020 рік</w:t>
      </w:r>
    </w:p>
    <w:p w:rsidR="00F9213C" w:rsidRPr="009A47CF" w:rsidRDefault="00F9213C" w:rsidP="00AF7FFB">
      <w:pPr>
        <w:pStyle w:val="a4"/>
        <w:numPr>
          <w:ilvl w:val="0"/>
          <w:numId w:val="1"/>
        </w:numPr>
        <w:jc w:val="center"/>
        <w:rPr>
          <w:rFonts w:ascii="Times New Roman" w:hAnsi="Times New Roman" w:cs="Times New Roman"/>
          <w:b/>
          <w:caps/>
          <w:sz w:val="20"/>
          <w:szCs w:val="20"/>
          <w:lang w:val="uk-UA"/>
        </w:rPr>
      </w:pPr>
      <w:r w:rsidRPr="009A47CF">
        <w:rPr>
          <w:rFonts w:ascii="Times New Roman" w:hAnsi="Times New Roman" w:cs="Times New Roman"/>
          <w:b/>
          <w:caps/>
          <w:sz w:val="20"/>
          <w:szCs w:val="20"/>
          <w:lang w:val="uk-UA"/>
        </w:rPr>
        <w:t>Загальні вимоги</w:t>
      </w:r>
    </w:p>
    <w:p w:rsidR="00263131" w:rsidRPr="009A47CF" w:rsidRDefault="00263131" w:rsidP="00263131">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В залежності від обраного виду оздоблення і технології виконання, Інвестор несе відповідальність за вагу конструкцій оздоблення/обладнання квартири і ступінь замочування/висихання поверхонь стін, стель, підлог.</w:t>
      </w:r>
    </w:p>
    <w:p w:rsidR="002C01F9" w:rsidRPr="009A47CF" w:rsidRDefault="00F9213C" w:rsidP="00AA5746">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Враховуючи, що </w:t>
      </w:r>
      <w:r w:rsidR="00BD4E12" w:rsidRPr="009A47CF">
        <w:rPr>
          <w:rFonts w:ascii="Times New Roman" w:hAnsi="Times New Roman" w:cs="Times New Roman"/>
          <w:sz w:val="20"/>
          <w:szCs w:val="20"/>
          <w:lang w:val="uk-UA"/>
        </w:rPr>
        <w:t xml:space="preserve">волога </w:t>
      </w:r>
      <w:r w:rsidRPr="009A47CF">
        <w:rPr>
          <w:rFonts w:ascii="Times New Roman" w:hAnsi="Times New Roman" w:cs="Times New Roman"/>
          <w:sz w:val="20"/>
          <w:szCs w:val="20"/>
          <w:lang w:val="uk-UA"/>
        </w:rPr>
        <w:t xml:space="preserve">накопичена </w:t>
      </w:r>
      <w:r w:rsidR="00BD4E12" w:rsidRPr="009A47CF">
        <w:rPr>
          <w:rFonts w:ascii="Times New Roman" w:hAnsi="Times New Roman" w:cs="Times New Roman"/>
          <w:sz w:val="20"/>
          <w:szCs w:val="20"/>
          <w:lang w:val="uk-UA"/>
        </w:rPr>
        <w:t xml:space="preserve">у квартирах </w:t>
      </w:r>
      <w:r w:rsidR="002C01F9" w:rsidRPr="009A47CF">
        <w:rPr>
          <w:rFonts w:ascii="Times New Roman" w:hAnsi="Times New Roman" w:cs="Times New Roman"/>
          <w:sz w:val="20"/>
          <w:szCs w:val="20"/>
          <w:lang w:val="uk-UA"/>
        </w:rPr>
        <w:t>під час будівельних</w:t>
      </w:r>
      <w:r w:rsidR="00BD4E12" w:rsidRPr="009A47CF">
        <w:rPr>
          <w:rFonts w:ascii="Times New Roman" w:hAnsi="Times New Roman" w:cs="Times New Roman"/>
          <w:sz w:val="20"/>
          <w:szCs w:val="20"/>
          <w:lang w:val="uk-UA"/>
        </w:rPr>
        <w:t xml:space="preserve"> (ремонтних) </w:t>
      </w:r>
      <w:r w:rsidR="002C01F9" w:rsidRPr="009A47CF">
        <w:rPr>
          <w:rFonts w:ascii="Times New Roman" w:hAnsi="Times New Roman" w:cs="Times New Roman"/>
          <w:sz w:val="20"/>
          <w:szCs w:val="20"/>
          <w:lang w:val="uk-UA"/>
        </w:rPr>
        <w:t>робіт видаляється не раніше чим за перший рік експлуатації, а остаточне оздоблення і встановлення обладнання виконується Інвестором</w:t>
      </w:r>
      <w:r w:rsidR="00E9456A" w:rsidRPr="009A47CF">
        <w:rPr>
          <w:rFonts w:ascii="Times New Roman" w:hAnsi="Times New Roman" w:cs="Times New Roman"/>
          <w:sz w:val="20"/>
          <w:szCs w:val="20"/>
          <w:lang w:val="uk-UA"/>
        </w:rPr>
        <w:t>,</w:t>
      </w:r>
      <w:r w:rsidR="002C01F9" w:rsidRPr="009A47CF">
        <w:rPr>
          <w:rFonts w:ascii="Times New Roman" w:hAnsi="Times New Roman" w:cs="Times New Roman"/>
          <w:sz w:val="20"/>
          <w:szCs w:val="20"/>
          <w:lang w:val="uk-UA"/>
        </w:rPr>
        <w:t xml:space="preserve"> </w:t>
      </w:r>
      <w:r w:rsidR="00E9456A" w:rsidRPr="009A47CF">
        <w:rPr>
          <w:rFonts w:ascii="Times New Roman" w:hAnsi="Times New Roman" w:cs="Times New Roman"/>
          <w:sz w:val="20"/>
          <w:szCs w:val="20"/>
          <w:lang w:val="uk-UA"/>
        </w:rPr>
        <w:t xml:space="preserve">Інвестору </w:t>
      </w:r>
      <w:r w:rsidR="002C01F9" w:rsidRPr="009A47CF">
        <w:rPr>
          <w:rFonts w:ascii="Times New Roman" w:hAnsi="Times New Roman" w:cs="Times New Roman"/>
          <w:sz w:val="20"/>
          <w:szCs w:val="20"/>
          <w:lang w:val="uk-UA"/>
        </w:rPr>
        <w:t>необхідно</w:t>
      </w:r>
      <w:r w:rsidR="00BD4E12" w:rsidRPr="009A47CF">
        <w:rPr>
          <w:rFonts w:ascii="Times New Roman" w:hAnsi="Times New Roman" w:cs="Times New Roman"/>
          <w:sz w:val="20"/>
          <w:szCs w:val="20"/>
          <w:lang w:val="uk-UA"/>
        </w:rPr>
        <w:t xml:space="preserve"> </w:t>
      </w:r>
      <w:r w:rsidR="002C01F9" w:rsidRPr="009A47CF">
        <w:rPr>
          <w:rFonts w:ascii="Times New Roman" w:hAnsi="Times New Roman" w:cs="Times New Roman"/>
          <w:sz w:val="20"/>
          <w:szCs w:val="20"/>
          <w:lang w:val="uk-UA"/>
        </w:rPr>
        <w:t>провітрювати та іншим чино</w:t>
      </w:r>
      <w:r w:rsidR="00BD4E12" w:rsidRPr="009A47CF">
        <w:rPr>
          <w:rFonts w:ascii="Times New Roman" w:hAnsi="Times New Roman" w:cs="Times New Roman"/>
          <w:sz w:val="20"/>
          <w:szCs w:val="20"/>
          <w:lang w:val="uk-UA"/>
        </w:rPr>
        <w:t>м висушити приміщення квартири.</w:t>
      </w:r>
    </w:p>
    <w:p w:rsidR="00E9456A" w:rsidRPr="00177D7E" w:rsidRDefault="00E9456A" w:rsidP="00AF7FFB">
      <w:pPr>
        <w:ind w:left="-76" w:firstLine="218"/>
        <w:jc w:val="center"/>
        <w:rPr>
          <w:rFonts w:ascii="Times New Roman" w:hAnsi="Times New Roman" w:cs="Times New Roman"/>
          <w:caps/>
          <w:sz w:val="20"/>
          <w:szCs w:val="20"/>
          <w:u w:val="single"/>
          <w:lang w:val="uk-UA"/>
        </w:rPr>
      </w:pPr>
      <w:r w:rsidRPr="00177D7E">
        <w:rPr>
          <w:rFonts w:ascii="Times New Roman" w:hAnsi="Times New Roman" w:cs="Times New Roman"/>
          <w:b/>
          <w:caps/>
          <w:sz w:val="20"/>
          <w:szCs w:val="20"/>
          <w:u w:val="single"/>
          <w:lang w:val="uk-UA"/>
        </w:rPr>
        <w:t>Категорично забороняється:</w:t>
      </w:r>
    </w:p>
    <w:p w:rsidR="00086AE4" w:rsidRPr="009A47CF" w:rsidRDefault="00086AE4" w:rsidP="00086AE4">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b/>
          <w:sz w:val="20"/>
          <w:szCs w:val="20"/>
          <w:lang w:val="uk-UA"/>
        </w:rPr>
        <w:t>втручатися у монолітн</w:t>
      </w:r>
      <w:r w:rsidR="000E646B">
        <w:rPr>
          <w:rFonts w:ascii="Times New Roman" w:hAnsi="Times New Roman" w:cs="Times New Roman"/>
          <w:b/>
          <w:sz w:val="20"/>
          <w:szCs w:val="20"/>
          <w:lang w:val="uk-UA"/>
        </w:rPr>
        <w:t>і</w:t>
      </w:r>
      <w:r w:rsidRPr="009A47CF">
        <w:rPr>
          <w:rFonts w:ascii="Times New Roman" w:hAnsi="Times New Roman" w:cs="Times New Roman"/>
          <w:b/>
          <w:sz w:val="20"/>
          <w:szCs w:val="20"/>
          <w:lang w:val="uk-UA"/>
        </w:rPr>
        <w:t xml:space="preserve"> конструкціях каркасу будинку</w:t>
      </w:r>
      <w:r w:rsidRPr="009A47CF">
        <w:rPr>
          <w:rFonts w:ascii="Times New Roman" w:hAnsi="Times New Roman" w:cs="Times New Roman"/>
          <w:sz w:val="20"/>
          <w:szCs w:val="20"/>
          <w:lang w:val="uk-UA"/>
        </w:rPr>
        <w:t xml:space="preserve"> (стіни, пілони, перекриття), штроблення, різання, влаштування отворів </w:t>
      </w:r>
      <w:r w:rsidR="00263131" w:rsidRPr="009A47CF">
        <w:rPr>
          <w:rFonts w:ascii="Times New Roman" w:hAnsi="Times New Roman" w:cs="Times New Roman"/>
          <w:sz w:val="20"/>
          <w:szCs w:val="20"/>
          <w:lang w:val="uk-UA"/>
        </w:rPr>
        <w:t xml:space="preserve">діаметром </w:t>
      </w:r>
      <w:r w:rsidRPr="009A47CF">
        <w:rPr>
          <w:rFonts w:ascii="Times New Roman" w:hAnsi="Times New Roman" w:cs="Times New Roman"/>
          <w:sz w:val="20"/>
          <w:szCs w:val="20"/>
          <w:lang w:val="uk-UA"/>
        </w:rPr>
        <w:t xml:space="preserve">більше </w:t>
      </w:r>
      <w:r w:rsidR="00263131" w:rsidRPr="009A47CF">
        <w:rPr>
          <w:rFonts w:ascii="Times New Roman" w:hAnsi="Times New Roman" w:cs="Times New Roman"/>
          <w:sz w:val="20"/>
          <w:szCs w:val="20"/>
          <w:lang w:val="uk-UA"/>
        </w:rPr>
        <w:t>за 2</w:t>
      </w:r>
      <w:r w:rsidRPr="009A47CF">
        <w:rPr>
          <w:rFonts w:ascii="Times New Roman" w:hAnsi="Times New Roman" w:cs="Times New Roman"/>
          <w:sz w:val="20"/>
          <w:szCs w:val="20"/>
          <w:lang w:val="uk-UA"/>
        </w:rPr>
        <w:t>0 мм, перерізання арматури. У разі пошкоджень несучих монолітних конструкцій можливе неконтрольоване утворення тріщин, руйнування окремих конструкцій будинку і т ін. Інвестору обов’язково необхідно буде проводити дороге відновлення/підсилення пошкоджених монолітних конструкцій.</w:t>
      </w:r>
    </w:p>
    <w:p w:rsidR="002C01F9" w:rsidRPr="009A47CF" w:rsidRDefault="002C01F9" w:rsidP="002C01F9">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1.</w:t>
      </w:r>
      <w:r w:rsidR="00BD4E12" w:rsidRPr="009A47CF">
        <w:rPr>
          <w:rFonts w:ascii="Times New Roman" w:hAnsi="Times New Roman" w:cs="Times New Roman"/>
          <w:sz w:val="20"/>
          <w:szCs w:val="20"/>
          <w:lang w:val="uk-UA"/>
        </w:rPr>
        <w:t>4</w:t>
      </w:r>
      <w:r w:rsidRPr="009A47CF">
        <w:rPr>
          <w:rFonts w:ascii="Times New Roman" w:hAnsi="Times New Roman" w:cs="Times New Roman"/>
          <w:sz w:val="20"/>
          <w:szCs w:val="20"/>
          <w:lang w:val="uk-UA"/>
        </w:rPr>
        <w:t xml:space="preserve">. </w:t>
      </w:r>
      <w:r w:rsidR="00086AE4" w:rsidRPr="009A47CF">
        <w:rPr>
          <w:rFonts w:ascii="Times New Roman" w:hAnsi="Times New Roman" w:cs="Times New Roman"/>
          <w:b/>
          <w:sz w:val="20"/>
          <w:szCs w:val="20"/>
          <w:lang w:val="uk-UA"/>
        </w:rPr>
        <w:t>демонтувати зовнішні і внутрішні міжквартирні стіни, стелі, підлоги та їх елементи</w:t>
      </w:r>
      <w:r w:rsidR="00086AE4" w:rsidRPr="009A47CF">
        <w:rPr>
          <w:rFonts w:ascii="Times New Roman" w:hAnsi="Times New Roman" w:cs="Times New Roman"/>
          <w:sz w:val="20"/>
          <w:szCs w:val="20"/>
          <w:lang w:val="uk-UA"/>
        </w:rPr>
        <w:t xml:space="preserve"> в т.</w:t>
      </w:r>
      <w:r w:rsidR="000E646B">
        <w:rPr>
          <w:rFonts w:ascii="Times New Roman" w:hAnsi="Times New Roman" w:cs="Times New Roman"/>
          <w:sz w:val="20"/>
          <w:szCs w:val="20"/>
          <w:lang w:val="uk-UA"/>
        </w:rPr>
        <w:t xml:space="preserve"> </w:t>
      </w:r>
      <w:r w:rsidR="00086AE4" w:rsidRPr="009A47CF">
        <w:rPr>
          <w:rFonts w:ascii="Times New Roman" w:hAnsi="Times New Roman" w:cs="Times New Roman"/>
          <w:sz w:val="20"/>
          <w:szCs w:val="20"/>
          <w:lang w:val="uk-UA"/>
        </w:rPr>
        <w:t>ч. шумоізоляцію, шахти будівлі, влаштовувати в них ніші, прорізи, знімати і замінювати встановлені опалювальні прилади, виконувати інші дії, що впливають на якість конструкції та їх несучу здатність;</w:t>
      </w:r>
    </w:p>
    <w:p w:rsidR="00E9456A" w:rsidRPr="009A47CF" w:rsidRDefault="00E9456A" w:rsidP="002C01F9">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1.</w:t>
      </w:r>
      <w:r w:rsidR="00BD4E12" w:rsidRPr="009A47CF">
        <w:rPr>
          <w:rFonts w:ascii="Times New Roman" w:hAnsi="Times New Roman" w:cs="Times New Roman"/>
          <w:sz w:val="20"/>
          <w:szCs w:val="20"/>
          <w:lang w:val="uk-UA"/>
        </w:rPr>
        <w:t>5</w:t>
      </w:r>
      <w:r w:rsidRPr="009A47CF">
        <w:rPr>
          <w:rFonts w:ascii="Times New Roman" w:hAnsi="Times New Roman" w:cs="Times New Roman"/>
          <w:sz w:val="20"/>
          <w:szCs w:val="20"/>
          <w:lang w:val="uk-UA"/>
        </w:rPr>
        <w:t xml:space="preserve">. </w:t>
      </w:r>
      <w:r w:rsidRPr="009A47CF">
        <w:rPr>
          <w:rFonts w:ascii="Times New Roman" w:hAnsi="Times New Roman" w:cs="Times New Roman"/>
          <w:b/>
          <w:sz w:val="20"/>
          <w:szCs w:val="20"/>
          <w:lang w:val="uk-UA"/>
        </w:rPr>
        <w:t>Свердлити у глиб більше ніж на 40 мм у стяжку підлог, демонтувати шари підлоги.</w:t>
      </w:r>
      <w:r w:rsidRPr="009A47CF">
        <w:rPr>
          <w:rFonts w:ascii="Times New Roman" w:hAnsi="Times New Roman" w:cs="Times New Roman"/>
          <w:sz w:val="20"/>
          <w:szCs w:val="20"/>
          <w:lang w:val="uk-UA"/>
        </w:rPr>
        <w:t xml:space="preserve"> У разі пошкодження конструкції підлоги, шумоізоляції підлоги, трубопроводів водопостачання чи опалення (розташованих під стяжкою) вони підлягають відновленню Інвестором у відповідності до проектних креслень.</w:t>
      </w:r>
    </w:p>
    <w:p w:rsidR="009961F7" w:rsidRPr="009A47CF" w:rsidRDefault="00E9456A" w:rsidP="002C01F9">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1.</w:t>
      </w:r>
      <w:r w:rsidR="00BD4E12" w:rsidRPr="009A47CF">
        <w:rPr>
          <w:rFonts w:ascii="Times New Roman" w:hAnsi="Times New Roman" w:cs="Times New Roman"/>
          <w:sz w:val="20"/>
          <w:szCs w:val="20"/>
          <w:lang w:val="uk-UA"/>
        </w:rPr>
        <w:t>6</w:t>
      </w:r>
      <w:r w:rsidRPr="009A47CF">
        <w:rPr>
          <w:rFonts w:ascii="Times New Roman" w:hAnsi="Times New Roman" w:cs="Times New Roman"/>
          <w:sz w:val="20"/>
          <w:szCs w:val="20"/>
          <w:lang w:val="uk-UA"/>
        </w:rPr>
        <w:t xml:space="preserve">. </w:t>
      </w:r>
      <w:r w:rsidRPr="009A47CF">
        <w:rPr>
          <w:rFonts w:ascii="Times New Roman" w:hAnsi="Times New Roman" w:cs="Times New Roman"/>
          <w:b/>
          <w:sz w:val="20"/>
          <w:szCs w:val="20"/>
          <w:lang w:val="uk-UA"/>
        </w:rPr>
        <w:t xml:space="preserve">втручатися у фасади будинків, </w:t>
      </w:r>
      <w:r w:rsidR="009961F7" w:rsidRPr="009A47CF">
        <w:rPr>
          <w:rFonts w:ascii="Times New Roman" w:hAnsi="Times New Roman" w:cs="Times New Roman"/>
          <w:b/>
          <w:sz w:val="20"/>
          <w:szCs w:val="20"/>
          <w:lang w:val="uk-UA"/>
        </w:rPr>
        <w:t>демонтувати корзини кондиціонерів</w:t>
      </w:r>
      <w:r w:rsidR="009961F7" w:rsidRPr="009A47CF">
        <w:rPr>
          <w:rFonts w:ascii="Times New Roman" w:hAnsi="Times New Roman" w:cs="Times New Roman"/>
          <w:sz w:val="20"/>
          <w:szCs w:val="20"/>
          <w:lang w:val="uk-UA"/>
        </w:rPr>
        <w:t xml:space="preserve"> та </w:t>
      </w:r>
      <w:r w:rsidRPr="009A47CF">
        <w:rPr>
          <w:rFonts w:ascii="Times New Roman" w:hAnsi="Times New Roman" w:cs="Times New Roman"/>
          <w:sz w:val="20"/>
          <w:szCs w:val="20"/>
          <w:lang w:val="uk-UA"/>
        </w:rPr>
        <w:t xml:space="preserve">інші дії (розвішування реклами </w:t>
      </w:r>
      <w:r w:rsidR="002748EB" w:rsidRPr="009A47CF">
        <w:rPr>
          <w:rFonts w:ascii="Times New Roman" w:hAnsi="Times New Roman" w:cs="Times New Roman"/>
          <w:sz w:val="20"/>
          <w:szCs w:val="20"/>
          <w:lang w:val="uk-UA"/>
        </w:rPr>
        <w:t>тощо</w:t>
      </w:r>
      <w:r w:rsidRPr="009A47CF">
        <w:rPr>
          <w:rFonts w:ascii="Times New Roman" w:hAnsi="Times New Roman" w:cs="Times New Roman"/>
          <w:sz w:val="20"/>
          <w:szCs w:val="20"/>
          <w:lang w:val="uk-UA"/>
        </w:rPr>
        <w:t>), що може призвести до пошкодження/зміни візуального сприйняття фасадів, погіршення зовнішнього вигляду будинку</w:t>
      </w:r>
      <w:r w:rsidR="00544970" w:rsidRPr="009A47CF">
        <w:rPr>
          <w:rFonts w:ascii="Times New Roman" w:hAnsi="Times New Roman" w:cs="Times New Roman"/>
          <w:sz w:val="20"/>
          <w:szCs w:val="20"/>
          <w:lang w:val="uk-UA"/>
        </w:rPr>
        <w:t>.</w:t>
      </w:r>
      <w:r w:rsidRPr="009A47CF">
        <w:rPr>
          <w:rFonts w:ascii="Times New Roman" w:hAnsi="Times New Roman" w:cs="Times New Roman"/>
          <w:sz w:val="20"/>
          <w:szCs w:val="20"/>
          <w:lang w:val="uk-UA"/>
        </w:rPr>
        <w:t xml:space="preserve"> </w:t>
      </w:r>
    </w:p>
    <w:p w:rsidR="002748EB" w:rsidRPr="009A47CF" w:rsidRDefault="009961F7" w:rsidP="002748EB">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1.7. </w:t>
      </w:r>
      <w:r w:rsidRPr="009A47CF">
        <w:rPr>
          <w:rFonts w:ascii="Times New Roman" w:hAnsi="Times New Roman" w:cs="Times New Roman"/>
          <w:b/>
          <w:sz w:val="20"/>
          <w:szCs w:val="20"/>
          <w:lang w:val="uk-UA"/>
        </w:rPr>
        <w:t>пошкоджувати</w:t>
      </w:r>
      <w:r w:rsidR="00FB35AB" w:rsidRPr="009A47CF">
        <w:rPr>
          <w:rFonts w:ascii="Times New Roman" w:hAnsi="Times New Roman" w:cs="Times New Roman"/>
          <w:b/>
          <w:sz w:val="20"/>
          <w:szCs w:val="20"/>
          <w:lang w:val="uk-UA"/>
        </w:rPr>
        <w:t>/знімати (красти)</w:t>
      </w:r>
      <w:r w:rsidRPr="009A47CF">
        <w:rPr>
          <w:rFonts w:ascii="Times New Roman" w:hAnsi="Times New Roman" w:cs="Times New Roman"/>
          <w:b/>
          <w:sz w:val="20"/>
          <w:szCs w:val="20"/>
          <w:lang w:val="uk-UA"/>
        </w:rPr>
        <w:t xml:space="preserve"> елемент</w:t>
      </w:r>
      <w:r w:rsidR="002748EB" w:rsidRPr="009A47CF">
        <w:rPr>
          <w:rFonts w:ascii="Times New Roman" w:hAnsi="Times New Roman" w:cs="Times New Roman"/>
          <w:b/>
          <w:sz w:val="20"/>
          <w:szCs w:val="20"/>
          <w:lang w:val="uk-UA"/>
        </w:rPr>
        <w:t>и</w:t>
      </w:r>
      <w:r w:rsidRPr="009A47CF">
        <w:rPr>
          <w:rFonts w:ascii="Times New Roman" w:hAnsi="Times New Roman" w:cs="Times New Roman"/>
          <w:b/>
          <w:sz w:val="20"/>
          <w:szCs w:val="20"/>
          <w:lang w:val="uk-UA"/>
        </w:rPr>
        <w:t xml:space="preserve"> </w:t>
      </w:r>
      <w:r w:rsidRPr="009A47CF">
        <w:rPr>
          <w:rFonts w:ascii="Times New Roman" w:hAnsi="Times New Roman" w:cs="Times New Roman"/>
          <w:sz w:val="20"/>
          <w:szCs w:val="20"/>
          <w:lang w:val="uk-UA"/>
        </w:rPr>
        <w:t>покрівлі, оздоблення місць загального користування, обладнання загального користування (ліфти, протипожежні системи, вентиляційні канали і т.</w:t>
      </w:r>
      <w:r w:rsidR="000E646B">
        <w:rPr>
          <w:rFonts w:ascii="Times New Roman" w:hAnsi="Times New Roman" w:cs="Times New Roman"/>
          <w:sz w:val="20"/>
          <w:szCs w:val="20"/>
          <w:lang w:val="uk-UA"/>
        </w:rPr>
        <w:t xml:space="preserve"> </w:t>
      </w:r>
      <w:r w:rsidRPr="009A47CF">
        <w:rPr>
          <w:rFonts w:ascii="Times New Roman" w:hAnsi="Times New Roman" w:cs="Times New Roman"/>
          <w:sz w:val="20"/>
          <w:szCs w:val="20"/>
          <w:lang w:val="uk-UA"/>
        </w:rPr>
        <w:t>ін.)</w:t>
      </w:r>
      <w:r w:rsidR="002748EB" w:rsidRPr="009A47CF">
        <w:rPr>
          <w:rFonts w:ascii="Times New Roman" w:hAnsi="Times New Roman" w:cs="Times New Roman"/>
          <w:sz w:val="20"/>
          <w:szCs w:val="20"/>
          <w:lang w:val="uk-UA"/>
        </w:rPr>
        <w:t>.</w:t>
      </w:r>
      <w:r w:rsidRPr="009A47CF">
        <w:rPr>
          <w:rFonts w:ascii="Times New Roman" w:hAnsi="Times New Roman" w:cs="Times New Roman"/>
          <w:sz w:val="20"/>
          <w:szCs w:val="20"/>
          <w:lang w:val="uk-UA"/>
        </w:rPr>
        <w:t xml:space="preserve"> </w:t>
      </w:r>
      <w:r w:rsidR="00FB35AB" w:rsidRPr="009A47CF">
        <w:rPr>
          <w:rFonts w:ascii="Times New Roman" w:hAnsi="Times New Roman" w:cs="Times New Roman"/>
          <w:sz w:val="20"/>
          <w:szCs w:val="20"/>
          <w:lang w:val="uk-UA"/>
        </w:rPr>
        <w:t>Особливо це стосується періоду оздоблення (ремонту) квартир залученими Інвесторами робітниками. У разі виявлення крадіжок обладнання будинку, претензія щодо відшкодування цієї крадіжки та інших попередніх виявлених крадіжок буде пред’явлена Інвестору і винній Особі.</w:t>
      </w:r>
    </w:p>
    <w:p w:rsidR="002748EB" w:rsidRPr="009A47CF" w:rsidRDefault="002748EB" w:rsidP="002748EB">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1.8.</w:t>
      </w:r>
      <w:r w:rsidR="006E5B49" w:rsidRPr="009A47CF">
        <w:rPr>
          <w:rFonts w:ascii="Times New Roman" w:hAnsi="Times New Roman" w:cs="Times New Roman"/>
          <w:sz w:val="20"/>
          <w:szCs w:val="20"/>
          <w:lang w:val="uk-UA"/>
        </w:rPr>
        <w:t xml:space="preserve"> </w:t>
      </w:r>
      <w:r w:rsidRPr="009A47CF">
        <w:rPr>
          <w:rFonts w:ascii="Times New Roman" w:hAnsi="Times New Roman" w:cs="Times New Roman"/>
          <w:b/>
          <w:sz w:val="20"/>
          <w:szCs w:val="20"/>
          <w:lang w:val="uk-UA"/>
        </w:rPr>
        <w:t>самовільно замінювати/демонтувати</w:t>
      </w:r>
      <w:r w:rsidRPr="009A47CF">
        <w:rPr>
          <w:rFonts w:ascii="Times New Roman" w:hAnsi="Times New Roman" w:cs="Times New Roman"/>
          <w:sz w:val="20"/>
          <w:szCs w:val="20"/>
          <w:lang w:val="uk-UA"/>
        </w:rPr>
        <w:t xml:space="preserve"> встановлені елементи внутрішньобудинкових систем водопостачання, каналізаці</w:t>
      </w:r>
      <w:r w:rsidR="000E646B">
        <w:rPr>
          <w:rFonts w:ascii="Times New Roman" w:hAnsi="Times New Roman" w:cs="Times New Roman"/>
          <w:sz w:val="20"/>
          <w:szCs w:val="20"/>
          <w:lang w:val="uk-UA"/>
        </w:rPr>
        <w:t>ї</w:t>
      </w:r>
      <w:r w:rsidRPr="009A47CF">
        <w:rPr>
          <w:rFonts w:ascii="Times New Roman" w:hAnsi="Times New Roman" w:cs="Times New Roman"/>
          <w:sz w:val="20"/>
          <w:szCs w:val="20"/>
          <w:lang w:val="uk-UA"/>
        </w:rPr>
        <w:t>, опалення, вентиляції, протипожежних систем.</w:t>
      </w:r>
    </w:p>
    <w:p w:rsidR="00F86B76" w:rsidRDefault="00C04E9E" w:rsidP="002748EB">
      <w:pPr>
        <w:pStyle w:val="a4"/>
        <w:ind w:left="426" w:hanging="284"/>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1.9. </w:t>
      </w:r>
      <w:r w:rsidRPr="009A47CF">
        <w:rPr>
          <w:rFonts w:ascii="Times New Roman" w:hAnsi="Times New Roman" w:cs="Times New Roman"/>
          <w:b/>
          <w:sz w:val="20"/>
          <w:szCs w:val="20"/>
          <w:lang w:val="uk-UA"/>
        </w:rPr>
        <w:t>самовільно зачиняти двері</w:t>
      </w:r>
      <w:r w:rsidRPr="009A47CF">
        <w:rPr>
          <w:rFonts w:ascii="Times New Roman" w:hAnsi="Times New Roman" w:cs="Times New Roman"/>
          <w:sz w:val="20"/>
          <w:szCs w:val="20"/>
          <w:lang w:val="uk-UA"/>
        </w:rPr>
        <w:t xml:space="preserve"> місць загального користування (встановлювати замки), захоплювати технічні приміщення, відгороджувати дверима частини коридорів тощо. Всі МЗК є шляхами евакуації у випадку надзвичайних ситуацій їх зачинення/блокування</w:t>
      </w:r>
      <w:r w:rsidR="00FB35AB" w:rsidRPr="009A47CF">
        <w:rPr>
          <w:rFonts w:ascii="Times New Roman" w:hAnsi="Times New Roman" w:cs="Times New Roman"/>
          <w:sz w:val="20"/>
          <w:szCs w:val="20"/>
          <w:lang w:val="uk-UA"/>
        </w:rPr>
        <w:t xml:space="preserve">/несправність, несправність </w:t>
      </w:r>
      <w:r w:rsidRPr="009A47CF">
        <w:rPr>
          <w:rFonts w:ascii="Times New Roman" w:hAnsi="Times New Roman" w:cs="Times New Roman"/>
          <w:sz w:val="20"/>
          <w:szCs w:val="20"/>
          <w:lang w:val="uk-UA"/>
        </w:rPr>
        <w:t xml:space="preserve">доводчиків </w:t>
      </w:r>
      <w:r w:rsidR="00FB35AB" w:rsidRPr="009A47CF">
        <w:rPr>
          <w:rFonts w:ascii="Times New Roman" w:hAnsi="Times New Roman" w:cs="Times New Roman"/>
          <w:sz w:val="20"/>
          <w:szCs w:val="20"/>
          <w:lang w:val="uk-UA"/>
        </w:rPr>
        <w:t>є вкрай небезпечною</w:t>
      </w:r>
      <w:r w:rsidRPr="009A47CF">
        <w:rPr>
          <w:rFonts w:ascii="Times New Roman" w:hAnsi="Times New Roman" w:cs="Times New Roman"/>
          <w:sz w:val="20"/>
          <w:szCs w:val="20"/>
          <w:lang w:val="uk-UA"/>
        </w:rPr>
        <w:t>.</w:t>
      </w:r>
    </w:p>
    <w:p w:rsidR="00C04E9E" w:rsidRPr="009A47CF" w:rsidRDefault="00F86B76" w:rsidP="002748EB">
      <w:pPr>
        <w:pStyle w:val="a4"/>
        <w:ind w:left="426" w:hanging="284"/>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1.10. </w:t>
      </w:r>
      <w:r w:rsidRPr="00F86B76">
        <w:rPr>
          <w:rFonts w:ascii="Times New Roman" w:hAnsi="Times New Roman" w:cs="Times New Roman"/>
          <w:b/>
          <w:sz w:val="20"/>
          <w:szCs w:val="20"/>
          <w:lang w:val="uk-UA"/>
        </w:rPr>
        <w:t xml:space="preserve">На будинку №3 влаштовувати </w:t>
      </w:r>
      <w:r w:rsidR="00E92D8A">
        <w:rPr>
          <w:rFonts w:ascii="Times New Roman" w:hAnsi="Times New Roman" w:cs="Times New Roman"/>
          <w:b/>
          <w:sz w:val="20"/>
          <w:szCs w:val="20"/>
          <w:lang w:val="uk-UA"/>
        </w:rPr>
        <w:t xml:space="preserve">не відповідне (не проектне, не погоджене ЖЕКом) </w:t>
      </w:r>
      <w:r w:rsidRPr="00F86B76">
        <w:rPr>
          <w:rFonts w:ascii="Times New Roman" w:hAnsi="Times New Roman" w:cs="Times New Roman"/>
          <w:b/>
          <w:sz w:val="20"/>
          <w:szCs w:val="20"/>
          <w:lang w:val="uk-UA"/>
        </w:rPr>
        <w:t>скління балконів</w:t>
      </w:r>
      <w:r>
        <w:rPr>
          <w:rFonts w:ascii="Times New Roman" w:hAnsi="Times New Roman" w:cs="Times New Roman"/>
          <w:sz w:val="20"/>
          <w:szCs w:val="20"/>
          <w:lang w:val="uk-UA"/>
        </w:rPr>
        <w:t xml:space="preserve">, які маяють місце, віднесене від віконних і дверних конструкцій, для укриття від диму та полум’я у випадку пожежі і очікування знімання пожежниками за допомогою автодрабин і колінчастих підйомників. </w:t>
      </w:r>
      <w:r w:rsidRPr="00F86B76">
        <w:rPr>
          <w:rFonts w:ascii="Times New Roman" w:hAnsi="Times New Roman" w:cs="Times New Roman"/>
          <w:b/>
          <w:sz w:val="20"/>
          <w:szCs w:val="20"/>
          <w:lang w:val="uk-UA"/>
        </w:rPr>
        <w:t xml:space="preserve">Балкони будинку №3 є місцями укриття і евакуації мешканців </w:t>
      </w:r>
      <w:r>
        <w:rPr>
          <w:rFonts w:ascii="Times New Roman" w:hAnsi="Times New Roman" w:cs="Times New Roman"/>
          <w:b/>
          <w:sz w:val="20"/>
          <w:szCs w:val="20"/>
          <w:lang w:val="uk-UA"/>
        </w:rPr>
        <w:t>у</w:t>
      </w:r>
      <w:r w:rsidRPr="00F86B76">
        <w:rPr>
          <w:rFonts w:ascii="Times New Roman" w:hAnsi="Times New Roman" w:cs="Times New Roman"/>
          <w:b/>
          <w:sz w:val="20"/>
          <w:szCs w:val="20"/>
          <w:lang w:val="uk-UA"/>
        </w:rPr>
        <w:t xml:space="preserve"> випадк</w:t>
      </w:r>
      <w:r>
        <w:rPr>
          <w:rFonts w:ascii="Times New Roman" w:hAnsi="Times New Roman" w:cs="Times New Roman"/>
          <w:b/>
          <w:sz w:val="20"/>
          <w:szCs w:val="20"/>
          <w:lang w:val="uk-UA"/>
        </w:rPr>
        <w:t>у</w:t>
      </w:r>
      <w:r w:rsidRPr="00F86B76">
        <w:rPr>
          <w:rFonts w:ascii="Times New Roman" w:hAnsi="Times New Roman" w:cs="Times New Roman"/>
          <w:b/>
          <w:sz w:val="20"/>
          <w:szCs w:val="20"/>
          <w:lang w:val="uk-UA"/>
        </w:rPr>
        <w:t xml:space="preserve"> пожежі.</w:t>
      </w:r>
      <w:r w:rsidR="00E92D8A">
        <w:rPr>
          <w:rFonts w:ascii="Times New Roman" w:hAnsi="Times New Roman" w:cs="Times New Roman"/>
          <w:b/>
          <w:sz w:val="20"/>
          <w:szCs w:val="20"/>
          <w:lang w:val="uk-UA"/>
        </w:rPr>
        <w:t xml:space="preserve"> </w:t>
      </w:r>
      <w:r w:rsidR="00E92D8A" w:rsidRPr="00E92D8A">
        <w:rPr>
          <w:rFonts w:ascii="Times New Roman" w:hAnsi="Times New Roman" w:cs="Times New Roman"/>
          <w:sz w:val="20"/>
          <w:szCs w:val="20"/>
          <w:lang w:val="uk-UA"/>
        </w:rPr>
        <w:t xml:space="preserve">У випадку </w:t>
      </w:r>
      <w:r w:rsidR="00E92D8A">
        <w:rPr>
          <w:rFonts w:ascii="Times New Roman" w:hAnsi="Times New Roman" w:cs="Times New Roman"/>
          <w:sz w:val="20"/>
          <w:szCs w:val="20"/>
          <w:lang w:val="uk-UA"/>
        </w:rPr>
        <w:t>їх хаотичного скління</w:t>
      </w:r>
      <w:r w:rsidR="000E646B">
        <w:rPr>
          <w:rFonts w:ascii="Times New Roman" w:hAnsi="Times New Roman" w:cs="Times New Roman"/>
          <w:sz w:val="20"/>
          <w:szCs w:val="20"/>
          <w:lang w:val="uk-UA"/>
        </w:rPr>
        <w:t>,</w:t>
      </w:r>
      <w:r w:rsidR="00E92D8A">
        <w:rPr>
          <w:rFonts w:ascii="Times New Roman" w:hAnsi="Times New Roman" w:cs="Times New Roman"/>
          <w:sz w:val="20"/>
          <w:szCs w:val="20"/>
          <w:lang w:val="uk-UA"/>
        </w:rPr>
        <w:t xml:space="preserve"> також</w:t>
      </w:r>
      <w:r w:rsidR="000E646B">
        <w:rPr>
          <w:rFonts w:ascii="Times New Roman" w:hAnsi="Times New Roman" w:cs="Times New Roman"/>
          <w:sz w:val="20"/>
          <w:szCs w:val="20"/>
          <w:lang w:val="uk-UA"/>
        </w:rPr>
        <w:t>,</w:t>
      </w:r>
      <w:bookmarkStart w:id="0" w:name="_GoBack"/>
      <w:bookmarkEnd w:id="0"/>
      <w:r w:rsidR="00E92D8A">
        <w:rPr>
          <w:rFonts w:ascii="Times New Roman" w:hAnsi="Times New Roman" w:cs="Times New Roman"/>
          <w:sz w:val="20"/>
          <w:szCs w:val="20"/>
          <w:lang w:val="uk-UA"/>
        </w:rPr>
        <w:t xml:space="preserve"> буде спотворено загальний вигляд фасадів.</w:t>
      </w:r>
      <w:r w:rsidR="00C04E9E" w:rsidRPr="009A47CF">
        <w:rPr>
          <w:rFonts w:ascii="Times New Roman" w:hAnsi="Times New Roman" w:cs="Times New Roman"/>
          <w:sz w:val="20"/>
          <w:szCs w:val="20"/>
          <w:lang w:val="uk-UA"/>
        </w:rPr>
        <w:t xml:space="preserve"> </w:t>
      </w:r>
    </w:p>
    <w:p w:rsidR="002C01F9" w:rsidRPr="009A47CF" w:rsidRDefault="002C01F9" w:rsidP="002C01F9">
      <w:pPr>
        <w:pStyle w:val="a4"/>
        <w:ind w:left="426"/>
        <w:jc w:val="both"/>
        <w:rPr>
          <w:rFonts w:ascii="Times New Roman" w:hAnsi="Times New Roman" w:cs="Times New Roman"/>
          <w:sz w:val="20"/>
          <w:szCs w:val="20"/>
          <w:lang w:val="uk-UA"/>
        </w:rPr>
      </w:pPr>
    </w:p>
    <w:p w:rsidR="00544970" w:rsidRPr="009A47CF" w:rsidRDefault="00544970" w:rsidP="00AF7FFB">
      <w:pPr>
        <w:pStyle w:val="a4"/>
        <w:numPr>
          <w:ilvl w:val="0"/>
          <w:numId w:val="1"/>
        </w:numPr>
        <w:jc w:val="center"/>
        <w:rPr>
          <w:rFonts w:ascii="Times New Roman" w:hAnsi="Times New Roman" w:cs="Times New Roman"/>
          <w:b/>
          <w:caps/>
          <w:sz w:val="20"/>
          <w:szCs w:val="20"/>
          <w:lang w:val="uk-UA"/>
        </w:rPr>
      </w:pPr>
      <w:r w:rsidRPr="009A47CF">
        <w:rPr>
          <w:rFonts w:ascii="Times New Roman" w:hAnsi="Times New Roman" w:cs="Times New Roman"/>
          <w:b/>
          <w:caps/>
          <w:sz w:val="20"/>
          <w:szCs w:val="20"/>
          <w:lang w:val="uk-UA"/>
        </w:rPr>
        <w:t>Оздоблення квартир (ремонтні роботи)</w:t>
      </w:r>
    </w:p>
    <w:p w:rsidR="004B6275" w:rsidRPr="009A47CF" w:rsidRDefault="004B6275" w:rsidP="004B6275">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 </w:t>
      </w:r>
      <w:r w:rsidR="00BD4E12" w:rsidRPr="009A47CF">
        <w:rPr>
          <w:rFonts w:ascii="Times New Roman" w:hAnsi="Times New Roman" w:cs="Times New Roman"/>
          <w:sz w:val="20"/>
          <w:szCs w:val="20"/>
          <w:lang w:val="uk-UA"/>
        </w:rPr>
        <w:t xml:space="preserve">Стики між різними матеріалами (вертикальні стики цегли і бетону, стик під стелею) повинні мати еластичне з’єднання і не можуть бути жорстко з’єднані, тобто необхідно влаштувати деформаційні шви. Інакше між різними матеріалами будуть утворюватися тріщини. </w:t>
      </w:r>
    </w:p>
    <w:p w:rsidR="00544970" w:rsidRPr="009A47CF" w:rsidRDefault="00BD4E12" w:rsidP="004B6275">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В приміщеннях санітарних вузлів Інвестору необхідно влаштувати гідроізоляційний шар, що зменшить ризик затоплення розташованих нижче квартир при незначних протічках води;</w:t>
      </w:r>
    </w:p>
    <w:p w:rsidR="00B95CBF" w:rsidRPr="009A47CF" w:rsidRDefault="00B95CBF" w:rsidP="004B6275">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Металопластикові вікна потребують кваліфікованого періодичного регулювання (щонайменше два рази на рік при зміні пори року)</w:t>
      </w:r>
      <w:r w:rsidR="00DC6C7B" w:rsidRPr="009A47CF">
        <w:rPr>
          <w:rFonts w:ascii="Times New Roman" w:hAnsi="Times New Roman" w:cs="Times New Roman"/>
          <w:sz w:val="20"/>
          <w:szCs w:val="20"/>
          <w:lang w:val="uk-UA"/>
        </w:rPr>
        <w:t>.</w:t>
      </w:r>
      <w:r w:rsidRPr="009A47CF">
        <w:rPr>
          <w:rFonts w:ascii="Times New Roman" w:hAnsi="Times New Roman" w:cs="Times New Roman"/>
          <w:sz w:val="20"/>
          <w:szCs w:val="20"/>
          <w:lang w:val="uk-UA"/>
        </w:rPr>
        <w:t xml:space="preserve"> </w:t>
      </w:r>
      <w:r w:rsidR="00E92D8A">
        <w:rPr>
          <w:rFonts w:ascii="Times New Roman" w:hAnsi="Times New Roman" w:cs="Times New Roman"/>
          <w:sz w:val="20"/>
          <w:szCs w:val="20"/>
          <w:lang w:val="uk-UA"/>
        </w:rPr>
        <w:t xml:space="preserve">Не допустимо при влаштуванні підвіконь і оздоблення демонтувати пароізоляційну стрічку і піну навколо вікон. </w:t>
      </w:r>
      <w:r w:rsidR="00DC6C7B" w:rsidRPr="009A47CF">
        <w:rPr>
          <w:rFonts w:ascii="Times New Roman" w:hAnsi="Times New Roman" w:cs="Times New Roman"/>
          <w:sz w:val="20"/>
          <w:szCs w:val="20"/>
          <w:lang w:val="uk-UA"/>
        </w:rPr>
        <w:t xml:space="preserve">Вхідні квартирні двері, замки дверей </w:t>
      </w:r>
      <w:r w:rsidR="00D56679" w:rsidRPr="009A47CF">
        <w:rPr>
          <w:rFonts w:ascii="Times New Roman" w:hAnsi="Times New Roman" w:cs="Times New Roman"/>
          <w:sz w:val="20"/>
          <w:szCs w:val="20"/>
          <w:lang w:val="uk-UA"/>
        </w:rPr>
        <w:t xml:space="preserve">інколи </w:t>
      </w:r>
      <w:r w:rsidR="00DC6C7B" w:rsidRPr="009A47CF">
        <w:rPr>
          <w:rFonts w:ascii="Times New Roman" w:hAnsi="Times New Roman" w:cs="Times New Roman"/>
          <w:sz w:val="20"/>
          <w:szCs w:val="20"/>
          <w:lang w:val="uk-UA"/>
        </w:rPr>
        <w:t>потребують регул</w:t>
      </w:r>
      <w:r w:rsidR="00D56679" w:rsidRPr="009A47CF">
        <w:rPr>
          <w:rFonts w:ascii="Times New Roman" w:hAnsi="Times New Roman" w:cs="Times New Roman"/>
          <w:sz w:val="20"/>
          <w:szCs w:val="20"/>
          <w:lang w:val="uk-UA"/>
        </w:rPr>
        <w:t>ювання.</w:t>
      </w:r>
      <w:r w:rsidR="00DC6C7B" w:rsidRPr="009A47CF">
        <w:rPr>
          <w:rFonts w:ascii="Times New Roman" w:hAnsi="Times New Roman" w:cs="Times New Roman"/>
          <w:sz w:val="20"/>
          <w:szCs w:val="20"/>
          <w:lang w:val="uk-UA"/>
        </w:rPr>
        <w:t xml:space="preserve"> </w:t>
      </w:r>
      <w:r w:rsidR="00D56679" w:rsidRPr="009A47CF">
        <w:rPr>
          <w:rFonts w:ascii="Times New Roman" w:hAnsi="Times New Roman" w:cs="Times New Roman"/>
          <w:sz w:val="20"/>
          <w:szCs w:val="20"/>
          <w:lang w:val="uk-UA"/>
        </w:rPr>
        <w:t>Це</w:t>
      </w:r>
      <w:r w:rsidRPr="009A47CF">
        <w:rPr>
          <w:rFonts w:ascii="Times New Roman" w:hAnsi="Times New Roman" w:cs="Times New Roman"/>
          <w:sz w:val="20"/>
          <w:szCs w:val="20"/>
          <w:lang w:val="uk-UA"/>
        </w:rPr>
        <w:t xml:space="preserve"> </w:t>
      </w:r>
      <w:r w:rsidR="00D56679" w:rsidRPr="009A47CF">
        <w:rPr>
          <w:rFonts w:ascii="Times New Roman" w:hAnsi="Times New Roman" w:cs="Times New Roman"/>
          <w:sz w:val="20"/>
          <w:szCs w:val="20"/>
          <w:lang w:val="uk-UA"/>
        </w:rPr>
        <w:t xml:space="preserve">найкраще </w:t>
      </w:r>
      <w:r w:rsidRPr="009A47CF">
        <w:rPr>
          <w:rFonts w:ascii="Times New Roman" w:hAnsi="Times New Roman" w:cs="Times New Roman"/>
          <w:sz w:val="20"/>
          <w:szCs w:val="20"/>
          <w:lang w:val="uk-UA"/>
        </w:rPr>
        <w:t>мож</w:t>
      </w:r>
      <w:r w:rsidR="00D56679" w:rsidRPr="009A47CF">
        <w:rPr>
          <w:rFonts w:ascii="Times New Roman" w:hAnsi="Times New Roman" w:cs="Times New Roman"/>
          <w:sz w:val="20"/>
          <w:szCs w:val="20"/>
          <w:lang w:val="uk-UA"/>
        </w:rPr>
        <w:t>уть</w:t>
      </w:r>
      <w:r w:rsidRPr="009A47CF">
        <w:rPr>
          <w:rFonts w:ascii="Times New Roman" w:hAnsi="Times New Roman" w:cs="Times New Roman"/>
          <w:sz w:val="20"/>
          <w:szCs w:val="20"/>
          <w:lang w:val="uk-UA"/>
        </w:rPr>
        <w:t xml:space="preserve"> виконати їх виробник</w:t>
      </w:r>
      <w:r w:rsidR="00D56679" w:rsidRPr="009A47CF">
        <w:rPr>
          <w:rFonts w:ascii="Times New Roman" w:hAnsi="Times New Roman" w:cs="Times New Roman"/>
          <w:sz w:val="20"/>
          <w:szCs w:val="20"/>
          <w:lang w:val="uk-UA"/>
        </w:rPr>
        <w:t>и</w:t>
      </w:r>
      <w:r w:rsidRPr="009A47CF">
        <w:rPr>
          <w:rFonts w:ascii="Times New Roman" w:hAnsi="Times New Roman" w:cs="Times New Roman"/>
          <w:sz w:val="20"/>
          <w:szCs w:val="20"/>
          <w:lang w:val="uk-UA"/>
        </w:rPr>
        <w:t xml:space="preserve"> і монтажник</w:t>
      </w:r>
      <w:r w:rsidR="00D56679" w:rsidRPr="009A47CF">
        <w:rPr>
          <w:rFonts w:ascii="Times New Roman" w:hAnsi="Times New Roman" w:cs="Times New Roman"/>
          <w:sz w:val="20"/>
          <w:szCs w:val="20"/>
          <w:lang w:val="uk-UA"/>
        </w:rPr>
        <w:t>и</w:t>
      </w:r>
      <w:r w:rsidRPr="009A47CF">
        <w:rPr>
          <w:rFonts w:ascii="Times New Roman" w:hAnsi="Times New Roman" w:cs="Times New Roman"/>
          <w:sz w:val="20"/>
          <w:szCs w:val="20"/>
          <w:lang w:val="uk-UA"/>
        </w:rPr>
        <w:t xml:space="preserve"> </w:t>
      </w:r>
      <w:r w:rsidR="00102C04" w:rsidRPr="009A47CF">
        <w:rPr>
          <w:rFonts w:ascii="Times New Roman" w:hAnsi="Times New Roman" w:cs="Times New Roman"/>
          <w:sz w:val="20"/>
          <w:szCs w:val="20"/>
          <w:lang w:val="uk-UA"/>
        </w:rPr>
        <w:t>(див. Розділ 5.)</w:t>
      </w:r>
      <w:r w:rsidRPr="009A47CF">
        <w:rPr>
          <w:rFonts w:ascii="Times New Roman" w:hAnsi="Times New Roman" w:cs="Times New Roman"/>
          <w:sz w:val="20"/>
          <w:szCs w:val="20"/>
          <w:lang w:val="uk-UA"/>
        </w:rPr>
        <w:t xml:space="preserve"> Також виробник</w:t>
      </w:r>
      <w:r w:rsidR="00DC6C7B" w:rsidRPr="009A47CF">
        <w:rPr>
          <w:rFonts w:ascii="Times New Roman" w:hAnsi="Times New Roman" w:cs="Times New Roman"/>
          <w:sz w:val="20"/>
          <w:szCs w:val="20"/>
          <w:lang w:val="uk-UA"/>
        </w:rPr>
        <w:t>и</w:t>
      </w:r>
      <w:r w:rsidRPr="009A47CF">
        <w:rPr>
          <w:rFonts w:ascii="Times New Roman" w:hAnsi="Times New Roman" w:cs="Times New Roman"/>
          <w:sz w:val="20"/>
          <w:szCs w:val="20"/>
          <w:lang w:val="uk-UA"/>
        </w:rPr>
        <w:t xml:space="preserve"> вікон </w:t>
      </w:r>
      <w:r w:rsidR="00DC6C7B" w:rsidRPr="009A47CF">
        <w:rPr>
          <w:rFonts w:ascii="Times New Roman" w:hAnsi="Times New Roman" w:cs="Times New Roman"/>
          <w:sz w:val="20"/>
          <w:szCs w:val="20"/>
          <w:lang w:val="uk-UA"/>
        </w:rPr>
        <w:t xml:space="preserve">і дверей </w:t>
      </w:r>
      <w:r w:rsidRPr="009A47CF">
        <w:rPr>
          <w:rFonts w:ascii="Times New Roman" w:hAnsi="Times New Roman" w:cs="Times New Roman"/>
          <w:sz w:val="20"/>
          <w:szCs w:val="20"/>
          <w:lang w:val="uk-UA"/>
        </w:rPr>
        <w:t>мож</w:t>
      </w:r>
      <w:r w:rsidR="00D56679" w:rsidRPr="009A47CF">
        <w:rPr>
          <w:rFonts w:ascii="Times New Roman" w:hAnsi="Times New Roman" w:cs="Times New Roman"/>
          <w:sz w:val="20"/>
          <w:szCs w:val="20"/>
          <w:lang w:val="uk-UA"/>
        </w:rPr>
        <w:t>уть</w:t>
      </w:r>
      <w:r w:rsidRPr="009A47CF">
        <w:rPr>
          <w:rFonts w:ascii="Times New Roman" w:hAnsi="Times New Roman" w:cs="Times New Roman"/>
          <w:sz w:val="20"/>
          <w:szCs w:val="20"/>
          <w:lang w:val="uk-UA"/>
        </w:rPr>
        <w:t xml:space="preserve"> найкращим чином </w:t>
      </w:r>
      <w:r w:rsidR="00102C04" w:rsidRPr="009A47CF">
        <w:rPr>
          <w:rFonts w:ascii="Times New Roman" w:hAnsi="Times New Roman" w:cs="Times New Roman"/>
          <w:sz w:val="20"/>
          <w:szCs w:val="20"/>
          <w:lang w:val="uk-UA"/>
        </w:rPr>
        <w:t xml:space="preserve">встановити </w:t>
      </w:r>
      <w:r w:rsidRPr="009A47CF">
        <w:rPr>
          <w:rFonts w:ascii="Times New Roman" w:hAnsi="Times New Roman" w:cs="Times New Roman"/>
          <w:sz w:val="20"/>
          <w:szCs w:val="20"/>
          <w:lang w:val="uk-UA"/>
        </w:rPr>
        <w:t xml:space="preserve">додаткову фурнітуру, замінити </w:t>
      </w:r>
      <w:r w:rsidR="00102C04" w:rsidRPr="009A47CF">
        <w:rPr>
          <w:rFonts w:ascii="Times New Roman" w:hAnsi="Times New Roman" w:cs="Times New Roman"/>
          <w:sz w:val="20"/>
          <w:szCs w:val="20"/>
          <w:lang w:val="uk-UA"/>
        </w:rPr>
        <w:t>склопакет</w:t>
      </w:r>
      <w:r w:rsidR="00F86B76">
        <w:rPr>
          <w:rFonts w:ascii="Times New Roman" w:hAnsi="Times New Roman" w:cs="Times New Roman"/>
          <w:sz w:val="20"/>
          <w:szCs w:val="20"/>
          <w:lang w:val="uk-UA"/>
        </w:rPr>
        <w:t xml:space="preserve">и, замки, внутрішні МДФ </w:t>
      </w:r>
      <w:r w:rsidR="00D56679" w:rsidRPr="009A47CF">
        <w:rPr>
          <w:rFonts w:ascii="Times New Roman" w:hAnsi="Times New Roman" w:cs="Times New Roman"/>
          <w:sz w:val="20"/>
          <w:szCs w:val="20"/>
          <w:lang w:val="uk-UA"/>
        </w:rPr>
        <w:t xml:space="preserve">накладки </w:t>
      </w:r>
      <w:r w:rsidR="00102C04" w:rsidRPr="009A47CF">
        <w:rPr>
          <w:rFonts w:ascii="Times New Roman" w:hAnsi="Times New Roman" w:cs="Times New Roman"/>
          <w:sz w:val="20"/>
          <w:szCs w:val="20"/>
          <w:lang w:val="uk-UA"/>
        </w:rPr>
        <w:t>тощо.</w:t>
      </w:r>
    </w:p>
    <w:p w:rsidR="004B6275" w:rsidRPr="009A47CF" w:rsidRDefault="004B6275" w:rsidP="00297218">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За</w:t>
      </w:r>
      <w:r w:rsidR="00BD4E12" w:rsidRPr="009A47CF">
        <w:rPr>
          <w:rFonts w:ascii="Times New Roman" w:hAnsi="Times New Roman" w:cs="Times New Roman"/>
          <w:sz w:val="20"/>
          <w:szCs w:val="20"/>
          <w:lang w:val="uk-UA"/>
        </w:rPr>
        <w:t>боронено закривати/закладати ревізійні лючки каналізаційних стояків у кухнях і санвузлах тому, що при забиванні стояку каналізації для його прочистки прийдеться розбирати опорядження квартири.</w:t>
      </w:r>
    </w:p>
    <w:p w:rsidR="00751108" w:rsidRPr="009A47CF" w:rsidRDefault="00751108" w:rsidP="00297218">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Заборонено засмічувати місця загального користування (</w:t>
      </w:r>
      <w:r w:rsidR="00C04E9E" w:rsidRPr="009A47CF">
        <w:rPr>
          <w:rFonts w:ascii="Times New Roman" w:hAnsi="Times New Roman" w:cs="Times New Roman"/>
          <w:sz w:val="20"/>
          <w:szCs w:val="20"/>
          <w:lang w:val="uk-UA"/>
        </w:rPr>
        <w:t xml:space="preserve">МЗК: </w:t>
      </w:r>
      <w:r w:rsidRPr="009A47CF">
        <w:rPr>
          <w:rFonts w:ascii="Times New Roman" w:hAnsi="Times New Roman" w:cs="Times New Roman"/>
          <w:sz w:val="20"/>
          <w:szCs w:val="20"/>
          <w:lang w:val="uk-UA"/>
        </w:rPr>
        <w:t xml:space="preserve">коридори, холи, сходи), складувати в них будівельне сміття, складувати сміття на прибудинковій території. Будівельне сміття повинно накопичуватися у мішках у квартирі і виноситися з будинку одразу на автомобіль для вивезення. </w:t>
      </w:r>
    </w:p>
    <w:p w:rsidR="006E5B49" w:rsidRPr="009A47CF" w:rsidRDefault="006E5B49" w:rsidP="00297218">
      <w:pPr>
        <w:pStyle w:val="a4"/>
        <w:numPr>
          <w:ilvl w:val="1"/>
          <w:numId w:val="1"/>
        </w:numPr>
        <w:ind w:left="426"/>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Підняття будматеріалів дозволяється виключно грузовим ліфтом без його перевантаження (максимум 500кг) і з рівномірним розподіленням ваги у кабіні.</w:t>
      </w:r>
    </w:p>
    <w:p w:rsidR="002748EB" w:rsidRPr="009A47CF" w:rsidRDefault="002748EB" w:rsidP="002748EB">
      <w:pPr>
        <w:pStyle w:val="a4"/>
        <w:numPr>
          <w:ilvl w:val="1"/>
          <w:numId w:val="1"/>
        </w:numPr>
        <w:ind w:left="426"/>
        <w:jc w:val="both"/>
        <w:rPr>
          <w:rFonts w:ascii="Times New Roman" w:hAnsi="Times New Roman" w:cs="Times New Roman"/>
          <w:b/>
          <w:sz w:val="20"/>
          <w:szCs w:val="20"/>
          <w:lang w:val="uk-UA"/>
        </w:rPr>
      </w:pPr>
      <w:r w:rsidRPr="009A47CF">
        <w:rPr>
          <w:rFonts w:ascii="Times New Roman" w:hAnsi="Times New Roman" w:cs="Times New Roman"/>
          <w:b/>
          <w:sz w:val="20"/>
          <w:szCs w:val="20"/>
          <w:lang w:val="uk-UA"/>
        </w:rPr>
        <w:t xml:space="preserve">Вкрай важливо не зливати у каналізацію залишки цементно-піщаних-гіпсових та інших розчинів, штукатурок, шпаклівок, виключити попадання в каналізацію пляшок, одягу </w:t>
      </w:r>
      <w:r w:rsidR="00864802" w:rsidRPr="009A47CF">
        <w:rPr>
          <w:rFonts w:ascii="Times New Roman" w:hAnsi="Times New Roman" w:cs="Times New Roman"/>
          <w:b/>
          <w:sz w:val="20"/>
          <w:szCs w:val="20"/>
          <w:lang w:val="uk-UA"/>
        </w:rPr>
        <w:t>тощо,</w:t>
      </w:r>
      <w:r w:rsidRPr="009A47CF">
        <w:rPr>
          <w:rFonts w:ascii="Times New Roman" w:hAnsi="Times New Roman" w:cs="Times New Roman"/>
          <w:b/>
          <w:sz w:val="20"/>
          <w:szCs w:val="20"/>
          <w:lang w:val="uk-UA"/>
        </w:rPr>
        <w:t xml:space="preserve"> що призводить до забиття і затоплення стоками н</w:t>
      </w:r>
      <w:r w:rsidR="00864802" w:rsidRPr="009A47CF">
        <w:rPr>
          <w:rFonts w:ascii="Times New Roman" w:hAnsi="Times New Roman" w:cs="Times New Roman"/>
          <w:b/>
          <w:sz w:val="20"/>
          <w:szCs w:val="20"/>
          <w:lang w:val="uk-UA"/>
        </w:rPr>
        <w:t>и</w:t>
      </w:r>
      <w:r w:rsidRPr="009A47CF">
        <w:rPr>
          <w:rFonts w:ascii="Times New Roman" w:hAnsi="Times New Roman" w:cs="Times New Roman"/>
          <w:b/>
          <w:sz w:val="20"/>
          <w:szCs w:val="20"/>
          <w:lang w:val="uk-UA"/>
        </w:rPr>
        <w:t>жче</w:t>
      </w:r>
      <w:r w:rsidR="00864802" w:rsidRPr="009A47CF">
        <w:rPr>
          <w:rFonts w:ascii="Times New Roman" w:hAnsi="Times New Roman" w:cs="Times New Roman"/>
          <w:b/>
          <w:sz w:val="20"/>
          <w:szCs w:val="20"/>
          <w:lang w:val="uk-UA"/>
        </w:rPr>
        <w:t xml:space="preserve"> </w:t>
      </w:r>
      <w:r w:rsidRPr="009A47CF">
        <w:rPr>
          <w:rFonts w:ascii="Times New Roman" w:hAnsi="Times New Roman" w:cs="Times New Roman"/>
          <w:b/>
          <w:sz w:val="20"/>
          <w:szCs w:val="20"/>
          <w:lang w:val="uk-UA"/>
        </w:rPr>
        <w:t xml:space="preserve">розташованих, а інколи, і власної квартири. </w:t>
      </w:r>
    </w:p>
    <w:p w:rsidR="00BD4E12" w:rsidRPr="009A47CF" w:rsidRDefault="00BD4E12" w:rsidP="00BD4E12">
      <w:pPr>
        <w:pStyle w:val="a4"/>
        <w:ind w:left="426"/>
        <w:jc w:val="both"/>
        <w:rPr>
          <w:rFonts w:ascii="Times New Roman" w:hAnsi="Times New Roman" w:cs="Times New Roman"/>
          <w:sz w:val="20"/>
          <w:szCs w:val="20"/>
          <w:lang w:val="uk-UA"/>
        </w:rPr>
      </w:pPr>
    </w:p>
    <w:p w:rsidR="009961F7" w:rsidRPr="009A47CF" w:rsidRDefault="009961F7" w:rsidP="00AF7FFB">
      <w:pPr>
        <w:pStyle w:val="a4"/>
        <w:numPr>
          <w:ilvl w:val="0"/>
          <w:numId w:val="1"/>
        </w:numPr>
        <w:jc w:val="center"/>
        <w:rPr>
          <w:rFonts w:ascii="Times New Roman" w:hAnsi="Times New Roman" w:cs="Times New Roman"/>
          <w:b/>
          <w:caps/>
          <w:sz w:val="20"/>
          <w:szCs w:val="20"/>
          <w:lang w:val="uk-UA"/>
        </w:rPr>
      </w:pPr>
      <w:r w:rsidRPr="009A47CF">
        <w:rPr>
          <w:rFonts w:ascii="Times New Roman" w:hAnsi="Times New Roman" w:cs="Times New Roman"/>
          <w:b/>
          <w:caps/>
          <w:sz w:val="20"/>
          <w:szCs w:val="20"/>
          <w:lang w:val="uk-UA"/>
        </w:rPr>
        <w:t>Інженерні системи будинків</w:t>
      </w:r>
    </w:p>
    <w:p w:rsidR="003D3360" w:rsidRPr="009A47CF" w:rsidRDefault="003D3360" w:rsidP="00E307B6">
      <w:pPr>
        <w:pStyle w:val="a4"/>
        <w:numPr>
          <w:ilvl w:val="1"/>
          <w:numId w:val="1"/>
        </w:numPr>
        <w:ind w:left="709"/>
        <w:rPr>
          <w:rFonts w:ascii="Times New Roman" w:hAnsi="Times New Roman" w:cs="Times New Roman"/>
          <w:b/>
          <w:sz w:val="20"/>
          <w:szCs w:val="20"/>
          <w:lang w:val="uk-UA"/>
        </w:rPr>
      </w:pPr>
      <w:r w:rsidRPr="009A47CF">
        <w:rPr>
          <w:rFonts w:ascii="Times New Roman" w:hAnsi="Times New Roman" w:cs="Times New Roman"/>
          <w:b/>
          <w:sz w:val="20"/>
          <w:szCs w:val="20"/>
          <w:lang w:val="uk-UA"/>
        </w:rPr>
        <w:t>Встановлення і підключення Кондиціонерів.</w:t>
      </w:r>
    </w:p>
    <w:p w:rsidR="009961F7" w:rsidRPr="009A47CF" w:rsidRDefault="003D3360" w:rsidP="00E307B6">
      <w:pPr>
        <w:pStyle w:val="a4"/>
        <w:numPr>
          <w:ilvl w:val="2"/>
          <w:numId w:val="7"/>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На фасаді будинків </w:t>
      </w:r>
      <w:r w:rsidR="007C31FA" w:rsidRPr="009A47CF">
        <w:rPr>
          <w:rFonts w:ascii="Times New Roman" w:hAnsi="Times New Roman" w:cs="Times New Roman"/>
          <w:sz w:val="20"/>
          <w:szCs w:val="20"/>
          <w:lang w:val="uk-UA"/>
        </w:rPr>
        <w:t xml:space="preserve">конструкціями корзин </w:t>
      </w:r>
      <w:r w:rsidRPr="009A47CF">
        <w:rPr>
          <w:rFonts w:ascii="Times New Roman" w:hAnsi="Times New Roman" w:cs="Times New Roman"/>
          <w:sz w:val="20"/>
          <w:szCs w:val="20"/>
          <w:lang w:val="uk-UA"/>
        </w:rPr>
        <w:t xml:space="preserve">визначено місця для встановлення зовнішніх блоків кондиціонерів. Розміщення зовнішніх блоків за межами корзин не допускається. </w:t>
      </w:r>
    </w:p>
    <w:p w:rsidR="009961F7" w:rsidRPr="009A47CF" w:rsidRDefault="003D3360" w:rsidP="00E307B6">
      <w:pPr>
        <w:pStyle w:val="a4"/>
        <w:numPr>
          <w:ilvl w:val="2"/>
          <w:numId w:val="7"/>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lastRenderedPageBreak/>
        <w:t>З приміщень квартир передбачено гільзи в корзини для прокладання фреонопроводів та електропідключень до зовнішніх блоків кондиціонерів. Влаштування підключення фреонопроводів в інших місцях (за межами гільз, корзин, видиме ззовні, по діагоналі від внутрішніх блоків і т.ін.) категорично не допускається.</w:t>
      </w:r>
    </w:p>
    <w:p w:rsidR="009961F7" w:rsidRPr="009A47CF" w:rsidRDefault="007C31FA" w:rsidP="00E307B6">
      <w:pPr>
        <w:pStyle w:val="a4"/>
        <w:numPr>
          <w:ilvl w:val="2"/>
          <w:numId w:val="7"/>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На фасаді будинків влаштовано систему конденсатовідводу від внутрішніх блоків кондиціонерів, яка заведена в квартири. Випуск конденсатовідводів на зовні через стіну в будь-яких </w:t>
      </w:r>
      <w:r w:rsidR="00724EC3" w:rsidRPr="009A47CF">
        <w:rPr>
          <w:rFonts w:ascii="Times New Roman" w:hAnsi="Times New Roman" w:cs="Times New Roman"/>
          <w:sz w:val="20"/>
          <w:szCs w:val="20"/>
          <w:lang w:val="uk-UA"/>
        </w:rPr>
        <w:t xml:space="preserve">інших </w:t>
      </w:r>
      <w:r w:rsidRPr="009A47CF">
        <w:rPr>
          <w:rFonts w:ascii="Times New Roman" w:hAnsi="Times New Roman" w:cs="Times New Roman"/>
          <w:sz w:val="20"/>
          <w:szCs w:val="20"/>
          <w:lang w:val="uk-UA"/>
        </w:rPr>
        <w:t xml:space="preserve">місцях не допускається.  </w:t>
      </w:r>
    </w:p>
    <w:p w:rsidR="009961F7" w:rsidRPr="009A47CF" w:rsidRDefault="007C31FA" w:rsidP="00E307B6">
      <w:pPr>
        <w:pStyle w:val="a4"/>
        <w:numPr>
          <w:ilvl w:val="2"/>
          <w:numId w:val="7"/>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У разі розташування внутрішніх блоків на стінах, віддалених від гільз, фреонопроводи, електропідключення і конденсатовідвід від внутрішніх блоків повинні виконуватися у стяжці підлог </w:t>
      </w:r>
      <w:r w:rsidR="00D56679" w:rsidRPr="009A47CF">
        <w:rPr>
          <w:rFonts w:ascii="Times New Roman" w:hAnsi="Times New Roman" w:cs="Times New Roman"/>
          <w:sz w:val="20"/>
          <w:szCs w:val="20"/>
          <w:lang w:val="uk-UA"/>
        </w:rPr>
        <w:t xml:space="preserve">з ухилом </w:t>
      </w:r>
      <w:r w:rsidRPr="009A47CF">
        <w:rPr>
          <w:rFonts w:ascii="Times New Roman" w:hAnsi="Times New Roman" w:cs="Times New Roman"/>
          <w:sz w:val="20"/>
          <w:szCs w:val="20"/>
          <w:lang w:val="uk-UA"/>
        </w:rPr>
        <w:t>до гільз корзин і конденсатовідводів.</w:t>
      </w:r>
    </w:p>
    <w:p w:rsidR="00724EC3" w:rsidRPr="009A47CF" w:rsidRDefault="00724EC3" w:rsidP="00E307B6">
      <w:pPr>
        <w:pStyle w:val="a4"/>
        <w:numPr>
          <w:ilvl w:val="2"/>
          <w:numId w:val="7"/>
        </w:numPr>
        <w:ind w:left="567" w:hanging="567"/>
        <w:jc w:val="both"/>
        <w:rPr>
          <w:rFonts w:ascii="Times New Roman" w:hAnsi="Times New Roman" w:cs="Times New Roman"/>
          <w:sz w:val="20"/>
          <w:szCs w:val="20"/>
          <w:lang w:val="uk-UA"/>
        </w:rPr>
      </w:pPr>
      <w:r w:rsidRPr="009A47CF">
        <w:rPr>
          <w:rFonts w:ascii="Times New Roman" w:hAnsi="Times New Roman" w:cs="Times New Roman"/>
          <w:b/>
          <w:sz w:val="20"/>
          <w:szCs w:val="20"/>
          <w:lang w:val="uk-UA"/>
        </w:rPr>
        <w:t xml:space="preserve">Вкрай важливо після монтажу підключень кондиціонерів загерметизувати з квартир гільзи і підключення до конденсатовідводу, які часто заливаються і перекриваються нівелір масою при підготовці підлог. </w:t>
      </w:r>
      <w:r w:rsidR="00AA5BEE" w:rsidRPr="009A47CF">
        <w:rPr>
          <w:rFonts w:ascii="Times New Roman" w:hAnsi="Times New Roman" w:cs="Times New Roman"/>
          <w:b/>
          <w:sz w:val="20"/>
          <w:szCs w:val="20"/>
          <w:lang w:val="uk-UA"/>
        </w:rPr>
        <w:t>У такому випадку розбирання і ремонт фасадів, ремонт конденсатовідводів виконується за рахунок Інвесторів.</w:t>
      </w:r>
      <w:r w:rsidRPr="009A47CF">
        <w:rPr>
          <w:rFonts w:ascii="Times New Roman" w:hAnsi="Times New Roman" w:cs="Times New Roman"/>
          <w:b/>
          <w:sz w:val="20"/>
          <w:szCs w:val="20"/>
          <w:lang w:val="uk-UA"/>
        </w:rPr>
        <w:t xml:space="preserve"> </w:t>
      </w:r>
    </w:p>
    <w:p w:rsidR="00AA5BEE" w:rsidRPr="009A47CF" w:rsidRDefault="00AA5BEE" w:rsidP="00E307B6">
      <w:pPr>
        <w:pStyle w:val="a4"/>
        <w:ind w:left="567" w:hanging="567"/>
        <w:jc w:val="both"/>
        <w:rPr>
          <w:rFonts w:ascii="Times New Roman" w:hAnsi="Times New Roman" w:cs="Times New Roman"/>
          <w:b/>
          <w:sz w:val="20"/>
          <w:szCs w:val="20"/>
          <w:lang w:val="uk-UA"/>
        </w:rPr>
      </w:pPr>
    </w:p>
    <w:p w:rsidR="00AA5BEE" w:rsidRPr="009A47CF" w:rsidRDefault="00AA5BEE" w:rsidP="00E307B6">
      <w:pPr>
        <w:pStyle w:val="a4"/>
        <w:numPr>
          <w:ilvl w:val="1"/>
          <w:numId w:val="1"/>
        </w:numPr>
        <w:ind w:left="567" w:hanging="567"/>
        <w:rPr>
          <w:rFonts w:ascii="Times New Roman" w:hAnsi="Times New Roman" w:cs="Times New Roman"/>
          <w:b/>
          <w:sz w:val="20"/>
          <w:szCs w:val="20"/>
          <w:lang w:val="uk-UA"/>
        </w:rPr>
      </w:pPr>
      <w:r w:rsidRPr="009A47CF">
        <w:rPr>
          <w:rFonts w:ascii="Times New Roman" w:hAnsi="Times New Roman" w:cs="Times New Roman"/>
          <w:b/>
          <w:sz w:val="20"/>
          <w:szCs w:val="20"/>
          <w:lang w:val="uk-UA"/>
        </w:rPr>
        <w:t>Встановлення вентиляторів «Вентс» і підключення кухонних витяжок (зонтів).</w:t>
      </w:r>
    </w:p>
    <w:p w:rsidR="009961F7" w:rsidRPr="009A47CF" w:rsidRDefault="00AA5BEE" w:rsidP="00E307B6">
      <w:pPr>
        <w:pStyle w:val="a4"/>
        <w:numPr>
          <w:ilvl w:val="2"/>
          <w:numId w:val="1"/>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В будинках перед</w:t>
      </w:r>
      <w:r w:rsidR="00CA4784" w:rsidRPr="009A47CF">
        <w:rPr>
          <w:rFonts w:ascii="Times New Roman" w:hAnsi="Times New Roman" w:cs="Times New Roman"/>
          <w:sz w:val="20"/>
          <w:szCs w:val="20"/>
          <w:lang w:val="uk-UA"/>
        </w:rPr>
        <w:t xml:space="preserve">бачена витяжна вентиляція всіх санітарних вузлів і кухонь, яка виконана шляхом підключення </w:t>
      </w:r>
      <w:r w:rsidR="00F86B76">
        <w:rPr>
          <w:rFonts w:ascii="Times New Roman" w:hAnsi="Times New Roman" w:cs="Times New Roman"/>
          <w:sz w:val="20"/>
          <w:szCs w:val="20"/>
          <w:lang w:val="uk-UA"/>
        </w:rPr>
        <w:t>у</w:t>
      </w:r>
      <w:r w:rsidR="00CA4784" w:rsidRPr="009A47CF">
        <w:rPr>
          <w:rFonts w:ascii="Times New Roman" w:hAnsi="Times New Roman" w:cs="Times New Roman"/>
          <w:sz w:val="20"/>
          <w:szCs w:val="20"/>
          <w:lang w:val="uk-UA"/>
        </w:rPr>
        <w:t xml:space="preserve"> вертикальний вентканал саморегульованих вентиляторів «Вентс» в протипожежному корпусі (квадратному) і з протипожежним клапаном.</w:t>
      </w:r>
    </w:p>
    <w:p w:rsidR="009961F7" w:rsidRPr="009A47CF" w:rsidRDefault="00CA4784" w:rsidP="00E307B6">
      <w:pPr>
        <w:pStyle w:val="a4"/>
        <w:numPr>
          <w:ilvl w:val="2"/>
          <w:numId w:val="1"/>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У кухнях квартир додатково влаштовано вертикальний вентканал з встановленим зворонім і протипожежним клапанами діаметром 150 мм </w:t>
      </w:r>
      <w:r w:rsidR="00D56679" w:rsidRPr="009A47CF">
        <w:rPr>
          <w:rFonts w:ascii="Times New Roman" w:hAnsi="Times New Roman" w:cs="Times New Roman"/>
          <w:sz w:val="20"/>
          <w:szCs w:val="20"/>
          <w:lang w:val="uk-UA"/>
        </w:rPr>
        <w:t xml:space="preserve">(круглим) </w:t>
      </w:r>
      <w:r w:rsidRPr="009A47CF">
        <w:rPr>
          <w:rFonts w:ascii="Times New Roman" w:hAnsi="Times New Roman" w:cs="Times New Roman"/>
          <w:sz w:val="20"/>
          <w:szCs w:val="20"/>
          <w:lang w:val="uk-UA"/>
        </w:rPr>
        <w:t>для підключення кухонного «зонта».</w:t>
      </w:r>
    </w:p>
    <w:p w:rsidR="00CA4784" w:rsidRPr="009A47CF" w:rsidRDefault="00CA4784" w:rsidP="00E307B6">
      <w:pPr>
        <w:pStyle w:val="a4"/>
        <w:numPr>
          <w:ilvl w:val="2"/>
          <w:numId w:val="1"/>
        </w:numPr>
        <w:ind w:left="567" w:hanging="567"/>
        <w:jc w:val="both"/>
        <w:rPr>
          <w:rFonts w:ascii="Times New Roman" w:hAnsi="Times New Roman" w:cs="Times New Roman"/>
          <w:sz w:val="20"/>
          <w:szCs w:val="20"/>
          <w:lang w:val="uk-UA"/>
        </w:rPr>
      </w:pPr>
      <w:r w:rsidRPr="009A47CF">
        <w:rPr>
          <w:rFonts w:ascii="Times New Roman" w:hAnsi="Times New Roman" w:cs="Times New Roman"/>
          <w:b/>
          <w:sz w:val="20"/>
          <w:szCs w:val="20"/>
          <w:lang w:val="uk-UA"/>
        </w:rPr>
        <w:t xml:space="preserve">Вкрай важливо виконати правильне встановлення і підключення вентиляторів «Вентс» і кухонного зонта, забезпечити приток повітря шляхом відкривання вікон, використання режиму «провітрювання» (ручка в положенні </w:t>
      </w:r>
      <w:r w:rsidR="00F86B76">
        <w:rPr>
          <w:rFonts w:ascii="Times New Roman" w:hAnsi="Times New Roman" w:cs="Times New Roman"/>
          <w:b/>
          <w:sz w:val="20"/>
          <w:szCs w:val="20"/>
          <w:lang w:val="uk-UA"/>
        </w:rPr>
        <w:t xml:space="preserve">вверх </w:t>
      </w:r>
      <w:r w:rsidRPr="009A47CF">
        <w:rPr>
          <w:rFonts w:ascii="Times New Roman" w:hAnsi="Times New Roman" w:cs="Times New Roman"/>
          <w:b/>
          <w:sz w:val="20"/>
          <w:szCs w:val="20"/>
          <w:lang w:val="uk-UA"/>
        </w:rPr>
        <w:t>під кутом 45 градусів). Необхідно забезпечити достатній обмін повітря і видалення в</w:t>
      </w:r>
      <w:r w:rsidR="00E03AAE" w:rsidRPr="009A47CF">
        <w:rPr>
          <w:rFonts w:ascii="Times New Roman" w:hAnsi="Times New Roman" w:cs="Times New Roman"/>
          <w:b/>
          <w:sz w:val="20"/>
          <w:szCs w:val="20"/>
          <w:lang w:val="uk-UA"/>
        </w:rPr>
        <w:t>о</w:t>
      </w:r>
      <w:r w:rsidRPr="009A47CF">
        <w:rPr>
          <w:rFonts w:ascii="Times New Roman" w:hAnsi="Times New Roman" w:cs="Times New Roman"/>
          <w:b/>
          <w:sz w:val="20"/>
          <w:szCs w:val="20"/>
          <w:lang w:val="uk-UA"/>
        </w:rPr>
        <w:t>л</w:t>
      </w:r>
      <w:r w:rsidR="00E03AAE" w:rsidRPr="009A47CF">
        <w:rPr>
          <w:rFonts w:ascii="Times New Roman" w:hAnsi="Times New Roman" w:cs="Times New Roman"/>
          <w:b/>
          <w:sz w:val="20"/>
          <w:szCs w:val="20"/>
          <w:lang w:val="uk-UA"/>
        </w:rPr>
        <w:t>о</w:t>
      </w:r>
      <w:r w:rsidRPr="009A47CF">
        <w:rPr>
          <w:rFonts w:ascii="Times New Roman" w:hAnsi="Times New Roman" w:cs="Times New Roman"/>
          <w:b/>
          <w:sz w:val="20"/>
          <w:szCs w:val="20"/>
          <w:lang w:val="uk-UA"/>
        </w:rPr>
        <w:t xml:space="preserve">ги, особливо в період виконання чистового оздоблення і </w:t>
      </w:r>
      <w:r w:rsidR="00E03AAE" w:rsidRPr="009A47CF">
        <w:rPr>
          <w:rFonts w:ascii="Times New Roman" w:hAnsi="Times New Roman" w:cs="Times New Roman"/>
          <w:b/>
          <w:sz w:val="20"/>
          <w:szCs w:val="20"/>
          <w:lang w:val="uk-UA"/>
        </w:rPr>
        <w:t>осінньо</w:t>
      </w:r>
      <w:r w:rsidRPr="009A47CF">
        <w:rPr>
          <w:rFonts w:ascii="Times New Roman" w:hAnsi="Times New Roman" w:cs="Times New Roman"/>
          <w:b/>
          <w:sz w:val="20"/>
          <w:szCs w:val="20"/>
          <w:lang w:val="uk-UA"/>
        </w:rPr>
        <w:t>-весняний період.</w:t>
      </w:r>
    </w:p>
    <w:p w:rsidR="00E03AAE" w:rsidRPr="009A47CF" w:rsidRDefault="00E03AAE" w:rsidP="00E307B6">
      <w:pPr>
        <w:pStyle w:val="a4"/>
        <w:ind w:left="567" w:hanging="567"/>
        <w:jc w:val="both"/>
        <w:rPr>
          <w:rFonts w:ascii="Times New Roman" w:hAnsi="Times New Roman" w:cs="Times New Roman"/>
          <w:b/>
          <w:sz w:val="20"/>
          <w:szCs w:val="20"/>
          <w:lang w:val="uk-UA"/>
        </w:rPr>
      </w:pPr>
    </w:p>
    <w:p w:rsidR="00E03AAE" w:rsidRPr="009A47CF" w:rsidRDefault="00E03AAE" w:rsidP="00E307B6">
      <w:pPr>
        <w:pStyle w:val="a4"/>
        <w:numPr>
          <w:ilvl w:val="1"/>
          <w:numId w:val="1"/>
        </w:numPr>
        <w:ind w:left="567" w:hanging="567"/>
        <w:rPr>
          <w:rFonts w:ascii="Times New Roman" w:hAnsi="Times New Roman" w:cs="Times New Roman"/>
          <w:b/>
          <w:sz w:val="20"/>
          <w:szCs w:val="20"/>
          <w:lang w:val="uk-UA"/>
        </w:rPr>
      </w:pPr>
      <w:r w:rsidRPr="009A47CF">
        <w:rPr>
          <w:rFonts w:ascii="Times New Roman" w:hAnsi="Times New Roman" w:cs="Times New Roman"/>
          <w:b/>
          <w:sz w:val="20"/>
          <w:szCs w:val="20"/>
          <w:lang w:val="uk-UA"/>
        </w:rPr>
        <w:t>Підключення водопостачання, опалення та каналізації</w:t>
      </w:r>
      <w:r w:rsidR="00D56679" w:rsidRPr="009A47CF">
        <w:rPr>
          <w:rFonts w:ascii="Times New Roman" w:hAnsi="Times New Roman" w:cs="Times New Roman"/>
          <w:b/>
          <w:sz w:val="20"/>
          <w:szCs w:val="20"/>
          <w:lang w:val="uk-UA"/>
        </w:rPr>
        <w:t>, домофонії та Інтернету</w:t>
      </w:r>
    </w:p>
    <w:p w:rsidR="009961F7" w:rsidRPr="009A47CF" w:rsidRDefault="00E03AAE" w:rsidP="00E307B6">
      <w:pPr>
        <w:pStyle w:val="a4"/>
        <w:numPr>
          <w:ilvl w:val="2"/>
          <w:numId w:val="9"/>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На час виконання оздоблювальних</w:t>
      </w:r>
      <w:r w:rsidR="00F70690" w:rsidRPr="009A47CF">
        <w:rPr>
          <w:rFonts w:ascii="Times New Roman" w:hAnsi="Times New Roman" w:cs="Times New Roman"/>
          <w:sz w:val="20"/>
          <w:szCs w:val="20"/>
          <w:lang w:val="uk-UA"/>
        </w:rPr>
        <w:t xml:space="preserve"> (ремонтних)</w:t>
      </w:r>
      <w:r w:rsidRPr="009A47CF">
        <w:rPr>
          <w:rFonts w:ascii="Times New Roman" w:hAnsi="Times New Roman" w:cs="Times New Roman"/>
          <w:sz w:val="20"/>
          <w:szCs w:val="20"/>
          <w:lang w:val="uk-UA"/>
        </w:rPr>
        <w:t xml:space="preserve"> робіт і у разі тривалої відсутності необхідно перекривати водопостачання квартири у коридорному щиті для уникнення аварійних витоків води і затоплень сусідів;</w:t>
      </w:r>
    </w:p>
    <w:p w:rsidR="009961F7" w:rsidRPr="009A47CF" w:rsidRDefault="00E03AAE" w:rsidP="00E307B6">
      <w:pPr>
        <w:pStyle w:val="a4"/>
        <w:numPr>
          <w:ilvl w:val="2"/>
          <w:numId w:val="9"/>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На час запуску теплопостачання будинку необхідно бути присутнім у квартирі для виключення протічок;</w:t>
      </w:r>
    </w:p>
    <w:p w:rsidR="00D56679" w:rsidRPr="009A47CF" w:rsidRDefault="00D56679" w:rsidP="00E307B6">
      <w:pPr>
        <w:pStyle w:val="a4"/>
        <w:numPr>
          <w:ilvl w:val="2"/>
          <w:numId w:val="9"/>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Встановлення та підключення домофону можна замовити у монтажника системи (див. Розділ 5).</w:t>
      </w:r>
    </w:p>
    <w:p w:rsidR="00D56679" w:rsidRPr="009A47CF" w:rsidRDefault="00D56679" w:rsidP="00E307B6">
      <w:pPr>
        <w:pStyle w:val="a4"/>
        <w:numPr>
          <w:ilvl w:val="2"/>
          <w:numId w:val="9"/>
        </w:numPr>
        <w:ind w:left="567" w:hanging="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Підключення до Інтернету необхідно замовляти у присутніх у будинку Провайдерів (об’яви в холі).</w:t>
      </w:r>
    </w:p>
    <w:p w:rsidR="00AF7FFB" w:rsidRPr="009A47CF" w:rsidRDefault="00AF7FFB" w:rsidP="00E307B6">
      <w:pPr>
        <w:pStyle w:val="a4"/>
        <w:numPr>
          <w:ilvl w:val="2"/>
          <w:numId w:val="9"/>
        </w:numPr>
        <w:ind w:left="567" w:hanging="567"/>
        <w:jc w:val="both"/>
        <w:rPr>
          <w:rFonts w:ascii="Times New Roman" w:hAnsi="Times New Roman" w:cs="Times New Roman"/>
          <w:b/>
          <w:sz w:val="20"/>
          <w:szCs w:val="20"/>
          <w:lang w:val="uk-UA"/>
        </w:rPr>
      </w:pPr>
      <w:r w:rsidRPr="009A47CF">
        <w:rPr>
          <w:rFonts w:ascii="Times New Roman" w:hAnsi="Times New Roman" w:cs="Times New Roman"/>
          <w:b/>
          <w:sz w:val="20"/>
          <w:szCs w:val="20"/>
          <w:lang w:val="uk-UA"/>
        </w:rPr>
        <w:t>Вкрай важливо не демонтувати квартирний Пожежний Кран у санвузлі, пожежні датчикі біля вхідних дверей у квартирі. Їх встановлення зумовлено сумним досвідом протипожежної безпеки.</w:t>
      </w:r>
      <w:r w:rsidR="00D56679" w:rsidRPr="009A47CF">
        <w:rPr>
          <w:rFonts w:ascii="Times New Roman" w:hAnsi="Times New Roman" w:cs="Times New Roman"/>
          <w:b/>
          <w:sz w:val="20"/>
          <w:szCs w:val="20"/>
          <w:lang w:val="uk-UA"/>
        </w:rPr>
        <w:t xml:space="preserve"> При надзвичайних ситуаціях </w:t>
      </w:r>
      <w:r w:rsidR="00C04E9E" w:rsidRPr="009A47CF">
        <w:rPr>
          <w:rFonts w:ascii="Times New Roman" w:hAnsi="Times New Roman" w:cs="Times New Roman"/>
          <w:b/>
          <w:sz w:val="20"/>
          <w:szCs w:val="20"/>
          <w:lang w:val="uk-UA"/>
        </w:rPr>
        <w:t xml:space="preserve">у квартирі чи МЗК </w:t>
      </w:r>
      <w:r w:rsidR="00D56679" w:rsidRPr="009A47CF">
        <w:rPr>
          <w:rFonts w:ascii="Times New Roman" w:hAnsi="Times New Roman" w:cs="Times New Roman"/>
          <w:b/>
          <w:sz w:val="20"/>
          <w:szCs w:val="20"/>
          <w:lang w:val="uk-UA"/>
        </w:rPr>
        <w:t xml:space="preserve">необхідно </w:t>
      </w:r>
      <w:r w:rsidR="00C04E9E" w:rsidRPr="009A47CF">
        <w:rPr>
          <w:rFonts w:ascii="Times New Roman" w:hAnsi="Times New Roman" w:cs="Times New Roman"/>
          <w:b/>
          <w:sz w:val="20"/>
          <w:szCs w:val="20"/>
          <w:lang w:val="uk-UA"/>
        </w:rPr>
        <w:t>повідомити екстрені служби по тел. 101, 103, повідомити охорону будинку, приступити за можливості до ліквідації пожежі власними силами, розпочати евакуацію з будинку по незадимлюваним чи внутрішнім сходам.</w:t>
      </w:r>
    </w:p>
    <w:p w:rsidR="00F70690" w:rsidRPr="009A47CF" w:rsidRDefault="00F70690" w:rsidP="00D56679">
      <w:pPr>
        <w:pStyle w:val="a4"/>
        <w:ind w:left="709"/>
        <w:jc w:val="both"/>
        <w:rPr>
          <w:rFonts w:ascii="Times New Roman" w:hAnsi="Times New Roman" w:cs="Times New Roman"/>
          <w:sz w:val="20"/>
          <w:szCs w:val="20"/>
          <w:lang w:val="uk-UA"/>
        </w:rPr>
      </w:pPr>
    </w:p>
    <w:p w:rsidR="00F70690" w:rsidRPr="009A47CF" w:rsidRDefault="00F70690" w:rsidP="00AF7FFB">
      <w:pPr>
        <w:pStyle w:val="a4"/>
        <w:numPr>
          <w:ilvl w:val="0"/>
          <w:numId w:val="1"/>
        </w:numPr>
        <w:jc w:val="center"/>
        <w:rPr>
          <w:rFonts w:ascii="Times New Roman" w:hAnsi="Times New Roman" w:cs="Times New Roman"/>
          <w:b/>
          <w:caps/>
          <w:sz w:val="20"/>
          <w:szCs w:val="20"/>
          <w:lang w:val="uk-UA"/>
        </w:rPr>
      </w:pPr>
      <w:r w:rsidRPr="009A47CF">
        <w:rPr>
          <w:rFonts w:ascii="Times New Roman" w:hAnsi="Times New Roman" w:cs="Times New Roman"/>
          <w:b/>
          <w:caps/>
          <w:sz w:val="20"/>
          <w:szCs w:val="20"/>
          <w:lang w:val="uk-UA"/>
        </w:rPr>
        <w:t>Відповідальність Забудовника, Учасників будівництва і Інвесторів</w:t>
      </w:r>
    </w:p>
    <w:p w:rsidR="00F70690" w:rsidRPr="009A47CF" w:rsidRDefault="00F70690" w:rsidP="00E307B6">
      <w:pPr>
        <w:pStyle w:val="a4"/>
        <w:numPr>
          <w:ilvl w:val="1"/>
          <w:numId w:val="1"/>
        </w:numPr>
        <w:ind w:left="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Забудовник несе гарантійні зобов’язання відповідно до чинного Законодавства України і укладених з Інвесторами Договорів.</w:t>
      </w:r>
      <w:r w:rsidR="00DE2761" w:rsidRPr="009A47CF">
        <w:rPr>
          <w:rFonts w:ascii="Times New Roman" w:hAnsi="Times New Roman" w:cs="Times New Roman"/>
          <w:sz w:val="20"/>
          <w:szCs w:val="20"/>
          <w:lang w:val="uk-UA"/>
        </w:rPr>
        <w:t xml:space="preserve"> Забудовник не несе відповідальність за аварійні ситуації (затоплення квартир, пошкодження внутрішніх інженерних систем, забиття каналізації, утворення тріщин тощо), викликані недотриманням цих рекомендацій та будівельних норм. Забудовник буде вимагати від Інвестора покриття всіх витрат на усунення шкоди, нанесеної Інвестором, інакше ці витрати ляжуть на всіх Інвесторів будинк</w:t>
      </w:r>
      <w:r w:rsidR="001665CB" w:rsidRPr="009A47CF">
        <w:rPr>
          <w:rFonts w:ascii="Times New Roman" w:hAnsi="Times New Roman" w:cs="Times New Roman"/>
          <w:sz w:val="20"/>
          <w:szCs w:val="20"/>
          <w:lang w:val="uk-UA"/>
        </w:rPr>
        <w:t>у</w:t>
      </w:r>
      <w:r w:rsidR="00DE2761" w:rsidRPr="009A47CF">
        <w:rPr>
          <w:rFonts w:ascii="Times New Roman" w:hAnsi="Times New Roman" w:cs="Times New Roman"/>
          <w:sz w:val="20"/>
          <w:szCs w:val="20"/>
          <w:lang w:val="uk-UA"/>
        </w:rPr>
        <w:t>.</w:t>
      </w:r>
    </w:p>
    <w:p w:rsidR="00F70690" w:rsidRPr="009A47CF" w:rsidRDefault="00F70690" w:rsidP="00E307B6">
      <w:pPr>
        <w:pStyle w:val="a4"/>
        <w:numPr>
          <w:ilvl w:val="1"/>
          <w:numId w:val="1"/>
        </w:numPr>
        <w:ind w:left="567"/>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Учасники будівництва (Генпідрядник, Субпідрядники) несуть гарантійні зобов’язання по виконаним ними обсягам будівельно-монтажних робіт відповідно до чинного Законодавства і договорів підряду. </w:t>
      </w:r>
    </w:p>
    <w:p w:rsidR="00D21A48" w:rsidRPr="009A47CF" w:rsidRDefault="00F70690" w:rsidP="00E307B6">
      <w:pPr>
        <w:pStyle w:val="a4"/>
        <w:numPr>
          <w:ilvl w:val="1"/>
          <w:numId w:val="1"/>
        </w:numPr>
        <w:ind w:left="567"/>
        <w:jc w:val="both"/>
        <w:rPr>
          <w:rFonts w:ascii="Times New Roman" w:hAnsi="Times New Roman" w:cs="Times New Roman"/>
          <w:sz w:val="20"/>
          <w:szCs w:val="20"/>
          <w:lang w:val="uk-UA"/>
        </w:rPr>
      </w:pPr>
      <w:r w:rsidRPr="009A47CF">
        <w:rPr>
          <w:rFonts w:ascii="Times New Roman" w:hAnsi="Times New Roman" w:cs="Times New Roman"/>
          <w:b/>
          <w:sz w:val="20"/>
          <w:szCs w:val="20"/>
          <w:lang w:val="uk-UA"/>
        </w:rPr>
        <w:t xml:space="preserve">Інвестори </w:t>
      </w:r>
      <w:r w:rsidR="00DE2761" w:rsidRPr="009A47CF">
        <w:rPr>
          <w:rFonts w:ascii="Times New Roman" w:hAnsi="Times New Roman" w:cs="Times New Roman"/>
          <w:b/>
          <w:sz w:val="20"/>
          <w:szCs w:val="20"/>
          <w:lang w:val="uk-UA"/>
        </w:rPr>
        <w:t xml:space="preserve">будівництва несуть відповідальність за власні дії, дії залучених ними виконавців робіт (ремонтних, сантехнічних, електромонтажних тощо). </w:t>
      </w:r>
      <w:r w:rsidR="00D21A48" w:rsidRPr="009A47CF">
        <w:rPr>
          <w:rFonts w:ascii="Times New Roman" w:hAnsi="Times New Roman" w:cs="Times New Roman"/>
          <w:b/>
          <w:sz w:val="20"/>
          <w:szCs w:val="20"/>
          <w:lang w:val="uk-UA"/>
        </w:rPr>
        <w:t xml:space="preserve">У разі пошкодження елементів будинку, благоустрою будинків </w:t>
      </w:r>
      <w:r w:rsidR="001665CB" w:rsidRPr="009A47CF">
        <w:rPr>
          <w:rFonts w:ascii="Times New Roman" w:hAnsi="Times New Roman" w:cs="Times New Roman"/>
          <w:b/>
          <w:sz w:val="20"/>
          <w:szCs w:val="20"/>
          <w:lang w:val="uk-UA"/>
        </w:rPr>
        <w:t>тощо,</w:t>
      </w:r>
      <w:r w:rsidR="00D21A48" w:rsidRPr="009A47CF">
        <w:rPr>
          <w:rFonts w:ascii="Times New Roman" w:hAnsi="Times New Roman" w:cs="Times New Roman"/>
          <w:b/>
          <w:sz w:val="20"/>
          <w:szCs w:val="20"/>
          <w:lang w:val="uk-UA"/>
        </w:rPr>
        <w:t xml:space="preserve"> у відповідності до Договору купівлі-продажу квартир та нежилих приміщень наступає відповідальність Інвестора. Також, Адміністративним </w:t>
      </w:r>
      <w:r w:rsidR="00751108" w:rsidRPr="009A47CF">
        <w:rPr>
          <w:rFonts w:ascii="Times New Roman" w:hAnsi="Times New Roman" w:cs="Times New Roman"/>
          <w:b/>
          <w:sz w:val="20"/>
          <w:szCs w:val="20"/>
          <w:lang w:val="uk-UA"/>
        </w:rPr>
        <w:t xml:space="preserve">та Кримінальними </w:t>
      </w:r>
      <w:r w:rsidR="00D21A48" w:rsidRPr="009A47CF">
        <w:rPr>
          <w:rFonts w:ascii="Times New Roman" w:hAnsi="Times New Roman" w:cs="Times New Roman"/>
          <w:b/>
          <w:sz w:val="20"/>
          <w:szCs w:val="20"/>
          <w:lang w:val="uk-UA"/>
        </w:rPr>
        <w:t>Кодекс</w:t>
      </w:r>
      <w:r w:rsidR="00751108" w:rsidRPr="009A47CF">
        <w:rPr>
          <w:rFonts w:ascii="Times New Roman" w:hAnsi="Times New Roman" w:cs="Times New Roman"/>
          <w:b/>
          <w:sz w:val="20"/>
          <w:szCs w:val="20"/>
          <w:lang w:val="uk-UA"/>
        </w:rPr>
        <w:t>ами</w:t>
      </w:r>
      <w:r w:rsidR="00D21A48" w:rsidRPr="009A47CF">
        <w:rPr>
          <w:rFonts w:ascii="Times New Roman" w:hAnsi="Times New Roman" w:cs="Times New Roman"/>
          <w:b/>
          <w:sz w:val="20"/>
          <w:szCs w:val="20"/>
          <w:lang w:val="uk-UA"/>
        </w:rPr>
        <w:t xml:space="preserve"> України передбачена відповідальність за нанесення матеріальної шкоди</w:t>
      </w:r>
      <w:r w:rsidR="00B41C1C" w:rsidRPr="009A47CF">
        <w:rPr>
          <w:rFonts w:ascii="Times New Roman" w:hAnsi="Times New Roman" w:cs="Times New Roman"/>
          <w:b/>
          <w:sz w:val="20"/>
          <w:szCs w:val="20"/>
          <w:lang w:val="uk-UA"/>
        </w:rPr>
        <w:t xml:space="preserve"> третім особам</w:t>
      </w:r>
      <w:r w:rsidR="00B41C1C" w:rsidRPr="009A47CF">
        <w:rPr>
          <w:rFonts w:ascii="Times New Roman" w:hAnsi="Times New Roman" w:cs="Times New Roman"/>
          <w:sz w:val="20"/>
          <w:szCs w:val="20"/>
          <w:lang w:val="uk-UA"/>
        </w:rPr>
        <w:t>.</w:t>
      </w:r>
      <w:r w:rsidRPr="009A47CF">
        <w:rPr>
          <w:rFonts w:ascii="Times New Roman" w:hAnsi="Times New Roman" w:cs="Times New Roman"/>
          <w:sz w:val="20"/>
          <w:szCs w:val="20"/>
          <w:lang w:val="uk-UA"/>
        </w:rPr>
        <w:t xml:space="preserve"> </w:t>
      </w:r>
    </w:p>
    <w:p w:rsidR="00D56679" w:rsidRPr="009A47CF" w:rsidRDefault="00D56679" w:rsidP="00D56679">
      <w:pPr>
        <w:pStyle w:val="a4"/>
        <w:ind w:left="709"/>
        <w:jc w:val="both"/>
        <w:rPr>
          <w:rFonts w:ascii="Times New Roman" w:hAnsi="Times New Roman" w:cs="Times New Roman"/>
          <w:sz w:val="20"/>
          <w:szCs w:val="20"/>
          <w:lang w:val="uk-UA"/>
        </w:rPr>
      </w:pPr>
    </w:p>
    <w:p w:rsidR="00E307B6" w:rsidRPr="009A47CF" w:rsidRDefault="00C5296C" w:rsidP="00E307B6">
      <w:pPr>
        <w:pStyle w:val="a4"/>
        <w:numPr>
          <w:ilvl w:val="0"/>
          <w:numId w:val="1"/>
        </w:numPr>
        <w:ind w:left="360" w:firstLine="348"/>
        <w:jc w:val="center"/>
        <w:rPr>
          <w:rFonts w:ascii="Times New Roman" w:hAnsi="Times New Roman" w:cs="Times New Roman"/>
          <w:sz w:val="20"/>
          <w:szCs w:val="20"/>
          <w:lang w:val="uk-UA"/>
        </w:rPr>
      </w:pPr>
      <w:r w:rsidRPr="009A47CF">
        <w:rPr>
          <w:rFonts w:ascii="Times New Roman" w:hAnsi="Times New Roman" w:cs="Times New Roman"/>
          <w:b/>
          <w:caps/>
          <w:sz w:val="20"/>
          <w:szCs w:val="20"/>
          <w:lang w:val="uk-UA"/>
        </w:rPr>
        <w:t>Учасники будівництва</w:t>
      </w:r>
    </w:p>
    <w:p w:rsidR="00864802" w:rsidRPr="009A47CF" w:rsidRDefault="00864802" w:rsidP="00E307B6">
      <w:pPr>
        <w:pStyle w:val="a4"/>
        <w:ind w:left="567" w:firstLine="141"/>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Всі залучені до будівництва кваліфіковані підрядники, Експлуатуюча організація та інші учасники будівництва готові надати консультації щодо правильного підключення до внутрішніх інженерних систем та експлуатації будинку, на платній основі готові виконати необхідні Інвесторам роботи по дооснащенню вікон, дверей сантехнічної, електричної мережі квартир. Звертатися необхідно у сервісні відділи учасників будівництва</w:t>
      </w:r>
      <w:r w:rsidR="002E2BEE" w:rsidRPr="009A47CF">
        <w:rPr>
          <w:rFonts w:ascii="Times New Roman" w:hAnsi="Times New Roman" w:cs="Times New Roman"/>
          <w:sz w:val="20"/>
          <w:szCs w:val="20"/>
          <w:lang w:val="uk-UA"/>
        </w:rPr>
        <w:t>:</w:t>
      </w:r>
      <w:r w:rsidRPr="009A47CF">
        <w:rPr>
          <w:rFonts w:ascii="Times New Roman" w:hAnsi="Times New Roman" w:cs="Times New Roman"/>
          <w:sz w:val="20"/>
          <w:szCs w:val="20"/>
          <w:lang w:val="uk-UA"/>
        </w:rPr>
        <w:t xml:space="preserve"> </w:t>
      </w:r>
    </w:p>
    <w:p w:rsidR="00C5296C" w:rsidRPr="009A47CF" w:rsidRDefault="00C5296C" w:rsidP="00C5296C">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Столиця Групп – забудовник,</w:t>
      </w:r>
    </w:p>
    <w:p w:rsidR="00C5296C" w:rsidRPr="009A47CF" w:rsidRDefault="00C5296C" w:rsidP="00C5296C">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ТОВ «Монол</w:t>
      </w:r>
      <w:r w:rsidR="00AF7FFB" w:rsidRPr="009A47CF">
        <w:rPr>
          <w:rFonts w:ascii="Times New Roman" w:hAnsi="Times New Roman" w:cs="Times New Roman"/>
          <w:sz w:val="20"/>
          <w:szCs w:val="20"/>
          <w:lang w:val="uk-UA"/>
        </w:rPr>
        <w:t>і</w:t>
      </w:r>
      <w:r w:rsidRPr="009A47CF">
        <w:rPr>
          <w:rFonts w:ascii="Times New Roman" w:hAnsi="Times New Roman" w:cs="Times New Roman"/>
          <w:sz w:val="20"/>
          <w:szCs w:val="20"/>
          <w:lang w:val="uk-UA"/>
        </w:rPr>
        <w:t>тбудсервіс» - генеральний підрядник, загально</w:t>
      </w:r>
      <w:r w:rsidR="00936D33">
        <w:rPr>
          <w:rFonts w:ascii="Times New Roman" w:hAnsi="Times New Roman" w:cs="Times New Roman"/>
          <w:sz w:val="20"/>
          <w:szCs w:val="20"/>
          <w:lang w:val="uk-UA"/>
        </w:rPr>
        <w:t>-</w:t>
      </w:r>
      <w:r w:rsidRPr="009A47CF">
        <w:rPr>
          <w:rFonts w:ascii="Times New Roman" w:hAnsi="Times New Roman" w:cs="Times New Roman"/>
          <w:sz w:val="20"/>
          <w:szCs w:val="20"/>
          <w:lang w:val="uk-UA"/>
        </w:rPr>
        <w:t>будівельні роботи,</w:t>
      </w:r>
    </w:p>
    <w:p w:rsidR="00C5296C" w:rsidRPr="009A47CF" w:rsidRDefault="00C5296C" w:rsidP="00C5296C">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ТОВ «Столичний комфорт» - експлуатація та обслуговування,</w:t>
      </w:r>
    </w:p>
    <w:p w:rsidR="00EA605F" w:rsidRDefault="00C5296C" w:rsidP="00E307B6">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ТОВ « ГВФ» - металопластикові вікна,</w:t>
      </w:r>
      <w:r w:rsidR="00E307B6" w:rsidRPr="009A47CF">
        <w:rPr>
          <w:rFonts w:ascii="Times New Roman" w:hAnsi="Times New Roman" w:cs="Times New Roman"/>
          <w:sz w:val="20"/>
          <w:szCs w:val="20"/>
          <w:lang w:val="uk-UA"/>
        </w:rPr>
        <w:t xml:space="preserve"> </w:t>
      </w:r>
    </w:p>
    <w:p w:rsidR="00E307B6" w:rsidRPr="00EA605F" w:rsidRDefault="00E307B6" w:rsidP="00F344CF">
      <w:pPr>
        <w:pStyle w:val="a4"/>
        <w:numPr>
          <w:ilvl w:val="0"/>
          <w:numId w:val="10"/>
        </w:numPr>
        <w:jc w:val="both"/>
        <w:rPr>
          <w:rFonts w:ascii="Times New Roman" w:hAnsi="Times New Roman" w:cs="Times New Roman"/>
          <w:sz w:val="20"/>
          <w:szCs w:val="20"/>
          <w:lang w:val="uk-UA"/>
        </w:rPr>
      </w:pPr>
      <w:r w:rsidRPr="00EA605F">
        <w:rPr>
          <w:rFonts w:ascii="Times New Roman" w:hAnsi="Times New Roman" w:cs="Times New Roman"/>
          <w:sz w:val="20"/>
          <w:szCs w:val="20"/>
          <w:lang w:val="uk-UA"/>
        </w:rPr>
        <w:t>ТОВ «Стимул Інвест» - вхідні двері квартир</w:t>
      </w:r>
      <w:r w:rsidR="00EA605F" w:rsidRPr="00EA605F">
        <w:rPr>
          <w:rFonts w:ascii="Times New Roman" w:hAnsi="Times New Roman" w:cs="Times New Roman"/>
          <w:sz w:val="20"/>
          <w:szCs w:val="20"/>
          <w:lang w:val="uk-UA"/>
        </w:rPr>
        <w:t xml:space="preserve"> будинок 3,</w:t>
      </w:r>
      <w:r w:rsidR="00EA605F">
        <w:rPr>
          <w:rFonts w:ascii="Times New Roman" w:hAnsi="Times New Roman" w:cs="Times New Roman"/>
          <w:sz w:val="20"/>
          <w:szCs w:val="20"/>
          <w:lang w:val="uk-UA"/>
        </w:rPr>
        <w:t xml:space="preserve"> </w:t>
      </w:r>
      <w:r w:rsidR="00EA605F" w:rsidRPr="00EA605F">
        <w:rPr>
          <w:rFonts w:ascii="Times New Roman" w:hAnsi="Times New Roman" w:cs="Times New Roman"/>
          <w:sz w:val="20"/>
          <w:szCs w:val="20"/>
          <w:lang w:val="uk-UA"/>
        </w:rPr>
        <w:t>ТОВ» ХАН ЛТД» - вхідні двері квартир будинок 4,</w:t>
      </w:r>
    </w:p>
    <w:p w:rsidR="00936D33" w:rsidRDefault="00C5296C" w:rsidP="00E307B6">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ТОВ «</w:t>
      </w:r>
      <w:r w:rsidR="00F86B76">
        <w:rPr>
          <w:rFonts w:ascii="Times New Roman" w:hAnsi="Times New Roman" w:cs="Times New Roman"/>
          <w:sz w:val="20"/>
          <w:szCs w:val="20"/>
          <w:lang w:val="uk-UA"/>
        </w:rPr>
        <w:t>Монолітбудсервіс</w:t>
      </w:r>
      <w:r w:rsidRPr="009A47CF">
        <w:rPr>
          <w:rFonts w:ascii="Times New Roman" w:hAnsi="Times New Roman" w:cs="Times New Roman"/>
          <w:sz w:val="20"/>
          <w:szCs w:val="20"/>
          <w:lang w:val="uk-UA"/>
        </w:rPr>
        <w:t>» - електромонтажні роботи</w:t>
      </w:r>
      <w:r w:rsidR="00D56679" w:rsidRPr="009A47CF">
        <w:rPr>
          <w:rFonts w:ascii="Times New Roman" w:hAnsi="Times New Roman" w:cs="Times New Roman"/>
          <w:sz w:val="20"/>
          <w:szCs w:val="20"/>
          <w:lang w:val="uk-UA"/>
        </w:rPr>
        <w:t>,</w:t>
      </w:r>
      <w:r w:rsidR="00E307B6" w:rsidRPr="009A47CF">
        <w:rPr>
          <w:rFonts w:ascii="Times New Roman" w:hAnsi="Times New Roman" w:cs="Times New Roman"/>
          <w:sz w:val="20"/>
          <w:szCs w:val="20"/>
          <w:lang w:val="uk-UA"/>
        </w:rPr>
        <w:t xml:space="preserve"> </w:t>
      </w:r>
      <w:r w:rsidR="00936D33" w:rsidRPr="009A47CF">
        <w:rPr>
          <w:rFonts w:ascii="Times New Roman" w:hAnsi="Times New Roman" w:cs="Times New Roman"/>
          <w:sz w:val="20"/>
          <w:szCs w:val="20"/>
          <w:lang w:val="uk-UA"/>
        </w:rPr>
        <w:t>сантехнічні роботи</w:t>
      </w:r>
      <w:r w:rsidR="00936D33">
        <w:rPr>
          <w:rFonts w:ascii="Times New Roman" w:hAnsi="Times New Roman" w:cs="Times New Roman"/>
          <w:sz w:val="20"/>
          <w:szCs w:val="20"/>
          <w:lang w:val="uk-UA"/>
        </w:rPr>
        <w:t>,</w:t>
      </w:r>
      <w:r w:rsidR="00936D33" w:rsidRPr="009A47CF">
        <w:rPr>
          <w:rFonts w:ascii="Times New Roman" w:hAnsi="Times New Roman" w:cs="Times New Roman"/>
          <w:sz w:val="20"/>
          <w:szCs w:val="20"/>
          <w:lang w:val="uk-UA"/>
        </w:rPr>
        <w:t xml:space="preserve"> </w:t>
      </w:r>
    </w:p>
    <w:p w:rsidR="00E307B6" w:rsidRPr="009A47CF" w:rsidRDefault="00E307B6" w:rsidP="00E307B6">
      <w:pPr>
        <w:pStyle w:val="a4"/>
        <w:numPr>
          <w:ilvl w:val="0"/>
          <w:numId w:val="10"/>
        </w:num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ТОВ «Опта Форт» - домофон, відеоспостереження.</w:t>
      </w:r>
    </w:p>
    <w:p w:rsidR="009A47CF" w:rsidRPr="009A47CF" w:rsidRDefault="009A47CF" w:rsidP="009A47CF">
      <w:pPr>
        <w:pStyle w:val="a4"/>
        <w:ind w:left="1080"/>
        <w:jc w:val="both"/>
        <w:rPr>
          <w:rFonts w:ascii="Times New Roman" w:hAnsi="Times New Roman" w:cs="Times New Roman"/>
          <w:sz w:val="20"/>
          <w:szCs w:val="20"/>
          <w:lang w:val="uk-UA"/>
        </w:rPr>
      </w:pPr>
    </w:p>
    <w:p w:rsidR="00D21A48" w:rsidRDefault="009A47CF" w:rsidP="00D21A48">
      <w:pPr>
        <w:jc w:val="both"/>
        <w:rPr>
          <w:rFonts w:ascii="Times New Roman" w:hAnsi="Times New Roman" w:cs="Times New Roman"/>
          <w:b/>
          <w:sz w:val="20"/>
          <w:szCs w:val="20"/>
          <w:lang w:val="uk-UA"/>
        </w:rPr>
      </w:pPr>
      <w:r>
        <w:rPr>
          <w:rFonts w:ascii="Times New Roman" w:hAnsi="Times New Roman" w:cs="Times New Roman"/>
          <w:sz w:val="20"/>
          <w:szCs w:val="20"/>
          <w:lang w:val="uk-UA"/>
        </w:rPr>
        <w:tab/>
      </w:r>
      <w:r w:rsidR="00263131" w:rsidRPr="009A47CF">
        <w:rPr>
          <w:rFonts w:ascii="Times New Roman" w:hAnsi="Times New Roman" w:cs="Times New Roman"/>
          <w:sz w:val="20"/>
          <w:szCs w:val="20"/>
          <w:lang w:val="uk-UA"/>
        </w:rPr>
        <w:tab/>
      </w:r>
      <w:r w:rsidR="00BA118C" w:rsidRPr="009A47CF">
        <w:rPr>
          <w:rFonts w:ascii="Times New Roman" w:hAnsi="Times New Roman" w:cs="Times New Roman"/>
          <w:b/>
          <w:sz w:val="20"/>
          <w:szCs w:val="20"/>
          <w:lang w:val="uk-UA"/>
        </w:rPr>
        <w:t>З повагою</w:t>
      </w:r>
      <w:r w:rsidR="00BA118C" w:rsidRPr="009A47CF">
        <w:rPr>
          <w:rFonts w:ascii="Times New Roman" w:hAnsi="Times New Roman" w:cs="Times New Roman"/>
          <w:b/>
          <w:sz w:val="20"/>
          <w:szCs w:val="20"/>
          <w:lang w:val="uk-UA"/>
        </w:rPr>
        <w:tab/>
      </w:r>
      <w:r w:rsidR="00BA118C" w:rsidRPr="009A47CF">
        <w:rPr>
          <w:rFonts w:ascii="Times New Roman" w:hAnsi="Times New Roman" w:cs="Times New Roman"/>
          <w:b/>
          <w:sz w:val="20"/>
          <w:szCs w:val="20"/>
          <w:lang w:val="uk-UA"/>
        </w:rPr>
        <w:tab/>
      </w:r>
      <w:r w:rsidR="00BA118C" w:rsidRPr="009A47CF">
        <w:rPr>
          <w:rFonts w:ascii="Times New Roman" w:hAnsi="Times New Roman" w:cs="Times New Roman"/>
          <w:b/>
          <w:sz w:val="20"/>
          <w:szCs w:val="20"/>
          <w:lang w:val="uk-UA"/>
        </w:rPr>
        <w:tab/>
      </w:r>
      <w:r w:rsidR="00BA118C" w:rsidRPr="009A47CF">
        <w:rPr>
          <w:rFonts w:ascii="Times New Roman" w:hAnsi="Times New Roman" w:cs="Times New Roman"/>
          <w:b/>
          <w:sz w:val="20"/>
          <w:szCs w:val="20"/>
          <w:lang w:val="uk-UA"/>
        </w:rPr>
        <w:tab/>
      </w:r>
      <w:r w:rsidR="00BA118C" w:rsidRPr="009A47CF">
        <w:rPr>
          <w:rFonts w:ascii="Times New Roman" w:hAnsi="Times New Roman" w:cs="Times New Roman"/>
          <w:b/>
          <w:sz w:val="20"/>
          <w:szCs w:val="20"/>
          <w:lang w:val="uk-UA"/>
        </w:rPr>
        <w:tab/>
        <w:t>Учасники будівництва</w:t>
      </w:r>
    </w:p>
    <w:p w:rsidR="009A47CF" w:rsidRDefault="009A47CF" w:rsidP="00D21A48">
      <w:pPr>
        <w:jc w:val="both"/>
        <w:rPr>
          <w:rFonts w:ascii="Times New Roman" w:hAnsi="Times New Roman" w:cs="Times New Roman"/>
          <w:b/>
          <w:sz w:val="20"/>
          <w:szCs w:val="20"/>
          <w:lang w:val="uk-UA"/>
        </w:rPr>
      </w:pPr>
    </w:p>
    <w:p w:rsidR="00EA605F" w:rsidRDefault="00EA605F" w:rsidP="00EA605F">
      <w:pPr>
        <w:pStyle w:val="a3"/>
        <w:jc w:val="center"/>
        <w:rPr>
          <w:rFonts w:ascii="Times New Roman" w:hAnsi="Times New Roman" w:cs="Times New Roman"/>
          <w:b/>
          <w:sz w:val="20"/>
          <w:szCs w:val="20"/>
          <w:lang w:val="uk-UA"/>
        </w:rPr>
      </w:pPr>
      <w:r>
        <w:rPr>
          <w:rFonts w:ascii="Times New Roman" w:hAnsi="Times New Roman" w:cs="Times New Roman"/>
          <w:b/>
          <w:sz w:val="20"/>
          <w:szCs w:val="20"/>
          <w:lang w:val="uk-UA"/>
        </w:rPr>
        <w:lastRenderedPageBreak/>
        <w:t>Журнал ознайомлення</w:t>
      </w:r>
    </w:p>
    <w:p w:rsidR="00EA605F" w:rsidRPr="00EA605F" w:rsidRDefault="00EA605F" w:rsidP="00EA605F">
      <w:pPr>
        <w:pStyle w:val="a3"/>
        <w:jc w:val="center"/>
        <w:rPr>
          <w:rFonts w:ascii="Times New Roman" w:hAnsi="Times New Roman" w:cs="Times New Roman"/>
          <w:sz w:val="20"/>
          <w:szCs w:val="20"/>
          <w:lang w:val="uk-UA"/>
        </w:rPr>
      </w:pPr>
      <w:r w:rsidRPr="00EA605F">
        <w:rPr>
          <w:rFonts w:ascii="Times New Roman" w:hAnsi="Times New Roman" w:cs="Times New Roman"/>
          <w:sz w:val="20"/>
          <w:szCs w:val="20"/>
          <w:lang w:val="uk-UA"/>
        </w:rPr>
        <w:t>Рекомендації та Вимоги Інвесторам</w:t>
      </w:r>
    </w:p>
    <w:p w:rsidR="00EA605F" w:rsidRPr="00EA605F" w:rsidRDefault="00EA605F" w:rsidP="00EA605F">
      <w:pPr>
        <w:pStyle w:val="a3"/>
        <w:jc w:val="center"/>
        <w:rPr>
          <w:rFonts w:ascii="Times New Roman" w:hAnsi="Times New Roman" w:cs="Times New Roman"/>
          <w:sz w:val="20"/>
          <w:szCs w:val="20"/>
          <w:lang w:val="uk-UA"/>
        </w:rPr>
      </w:pPr>
      <w:r w:rsidRPr="00EA605F">
        <w:rPr>
          <w:rFonts w:ascii="Times New Roman" w:hAnsi="Times New Roman" w:cs="Times New Roman"/>
          <w:sz w:val="20"/>
          <w:szCs w:val="20"/>
          <w:lang w:val="uk-UA"/>
        </w:rPr>
        <w:t xml:space="preserve">щодо виконання ремонтних робіт, встановлення і підключення кондиціонерів, вентиляції </w:t>
      </w:r>
    </w:p>
    <w:p w:rsidR="00EA605F" w:rsidRPr="00EA605F" w:rsidRDefault="00EA605F" w:rsidP="00EA605F">
      <w:pPr>
        <w:jc w:val="center"/>
        <w:rPr>
          <w:rFonts w:ascii="Times New Roman" w:hAnsi="Times New Roman" w:cs="Times New Roman"/>
          <w:sz w:val="20"/>
          <w:szCs w:val="20"/>
          <w:lang w:val="uk-UA"/>
        </w:rPr>
      </w:pPr>
      <w:r w:rsidRPr="00EA605F">
        <w:rPr>
          <w:rFonts w:ascii="Times New Roman" w:hAnsi="Times New Roman" w:cs="Times New Roman"/>
          <w:sz w:val="20"/>
          <w:szCs w:val="20"/>
          <w:lang w:val="uk-UA"/>
        </w:rPr>
        <w:t>в ЖК «Севен», будинки № 3 та №4, введення 2020 рік</w:t>
      </w:r>
    </w:p>
    <w:p w:rsidR="00EA605F" w:rsidRPr="00C336D0" w:rsidRDefault="00EA605F" w:rsidP="00EA605F">
      <w:pPr>
        <w:jc w:val="center"/>
        <w:rPr>
          <w:b/>
          <w:sz w:val="24"/>
          <w:szCs w:val="24"/>
          <w:lang w:val="uk-UA"/>
        </w:rPr>
      </w:pPr>
      <w:r w:rsidRPr="00C336D0">
        <w:rPr>
          <w:b/>
          <w:sz w:val="24"/>
          <w:szCs w:val="24"/>
          <w:lang w:val="uk-UA"/>
        </w:rPr>
        <w:t>будинок №________</w:t>
      </w:r>
    </w:p>
    <w:tbl>
      <w:tblPr>
        <w:tblStyle w:val="a9"/>
        <w:tblW w:w="0" w:type="auto"/>
        <w:tblInd w:w="137" w:type="dxa"/>
        <w:tblLook w:val="04A0" w:firstRow="1" w:lastRow="0" w:firstColumn="1" w:lastColumn="0" w:noHBand="0" w:noVBand="1"/>
      </w:tblPr>
      <w:tblGrid>
        <w:gridCol w:w="1087"/>
        <w:gridCol w:w="1600"/>
        <w:gridCol w:w="1633"/>
        <w:gridCol w:w="2905"/>
        <w:gridCol w:w="2120"/>
      </w:tblGrid>
      <w:tr w:rsidR="00EA605F" w:rsidTr="00EA605F">
        <w:tc>
          <w:tcPr>
            <w:tcW w:w="1087" w:type="dxa"/>
          </w:tcPr>
          <w:p w:rsidR="00EA605F" w:rsidRPr="00187AFA" w:rsidRDefault="00EA605F" w:rsidP="00E47C2D">
            <w:pPr>
              <w:jc w:val="both"/>
              <w:rPr>
                <w:b/>
                <w:sz w:val="24"/>
                <w:szCs w:val="24"/>
                <w:lang w:val="uk-UA"/>
              </w:rPr>
            </w:pPr>
            <w:r>
              <w:rPr>
                <w:b/>
                <w:sz w:val="24"/>
                <w:szCs w:val="24"/>
                <w:lang w:val="uk-UA"/>
              </w:rPr>
              <w:t>№ п/п</w:t>
            </w:r>
          </w:p>
        </w:tc>
        <w:tc>
          <w:tcPr>
            <w:tcW w:w="1600" w:type="dxa"/>
          </w:tcPr>
          <w:p w:rsidR="00EA605F" w:rsidRPr="00187AFA" w:rsidRDefault="00EA605F" w:rsidP="00E47C2D">
            <w:pPr>
              <w:jc w:val="both"/>
              <w:rPr>
                <w:b/>
                <w:sz w:val="24"/>
                <w:szCs w:val="24"/>
                <w:lang w:val="uk-UA"/>
              </w:rPr>
            </w:pPr>
            <w:r>
              <w:rPr>
                <w:b/>
                <w:sz w:val="24"/>
                <w:szCs w:val="24"/>
                <w:lang w:val="uk-UA"/>
              </w:rPr>
              <w:t>№ квартири</w:t>
            </w:r>
          </w:p>
        </w:tc>
        <w:tc>
          <w:tcPr>
            <w:tcW w:w="1633" w:type="dxa"/>
          </w:tcPr>
          <w:p w:rsidR="00EA605F" w:rsidRPr="00187AFA" w:rsidRDefault="00EA605F" w:rsidP="00E47C2D">
            <w:pPr>
              <w:jc w:val="both"/>
              <w:rPr>
                <w:b/>
                <w:sz w:val="24"/>
                <w:szCs w:val="24"/>
                <w:lang w:val="uk-UA"/>
              </w:rPr>
            </w:pPr>
            <w:r w:rsidRPr="00187AFA">
              <w:rPr>
                <w:b/>
                <w:sz w:val="24"/>
                <w:szCs w:val="24"/>
                <w:lang w:val="uk-UA"/>
              </w:rPr>
              <w:t>Дата</w:t>
            </w:r>
          </w:p>
        </w:tc>
        <w:tc>
          <w:tcPr>
            <w:tcW w:w="2905" w:type="dxa"/>
          </w:tcPr>
          <w:p w:rsidR="00EA605F" w:rsidRPr="00187AFA" w:rsidRDefault="00EA605F" w:rsidP="00E47C2D">
            <w:pPr>
              <w:jc w:val="both"/>
              <w:rPr>
                <w:b/>
                <w:sz w:val="24"/>
                <w:szCs w:val="24"/>
                <w:lang w:val="uk-UA"/>
              </w:rPr>
            </w:pPr>
            <w:r w:rsidRPr="00187AFA">
              <w:rPr>
                <w:b/>
                <w:sz w:val="24"/>
                <w:szCs w:val="24"/>
                <w:lang w:val="uk-UA"/>
              </w:rPr>
              <w:t>П</w:t>
            </w:r>
            <w:r>
              <w:rPr>
                <w:b/>
                <w:sz w:val="24"/>
                <w:szCs w:val="24"/>
                <w:lang w:val="uk-UA"/>
              </w:rPr>
              <w:t>р</w:t>
            </w:r>
            <w:r w:rsidRPr="00187AFA">
              <w:rPr>
                <w:b/>
                <w:sz w:val="24"/>
                <w:szCs w:val="24"/>
                <w:lang w:val="uk-UA"/>
              </w:rPr>
              <w:t>ізвище І.П.</w:t>
            </w:r>
          </w:p>
        </w:tc>
        <w:tc>
          <w:tcPr>
            <w:tcW w:w="2120" w:type="dxa"/>
          </w:tcPr>
          <w:p w:rsidR="00EA605F" w:rsidRPr="00187AFA" w:rsidRDefault="00EA605F" w:rsidP="00E47C2D">
            <w:pPr>
              <w:jc w:val="both"/>
              <w:rPr>
                <w:b/>
                <w:sz w:val="24"/>
                <w:szCs w:val="24"/>
                <w:lang w:val="uk-UA"/>
              </w:rPr>
            </w:pPr>
            <w:r w:rsidRPr="00187AFA">
              <w:rPr>
                <w:b/>
                <w:sz w:val="24"/>
                <w:szCs w:val="24"/>
                <w:lang w:val="uk-UA"/>
              </w:rPr>
              <w:t>Підпис</w:t>
            </w: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r w:rsidR="00EA605F" w:rsidTr="00EA605F">
        <w:tc>
          <w:tcPr>
            <w:tcW w:w="1087" w:type="dxa"/>
          </w:tcPr>
          <w:p w:rsidR="00EA605F" w:rsidRDefault="00EA605F" w:rsidP="00E47C2D">
            <w:pPr>
              <w:jc w:val="both"/>
              <w:rPr>
                <w:b/>
                <w:sz w:val="24"/>
                <w:szCs w:val="24"/>
                <w:lang w:val="uk-UA"/>
              </w:rPr>
            </w:pPr>
          </w:p>
        </w:tc>
        <w:tc>
          <w:tcPr>
            <w:tcW w:w="1600" w:type="dxa"/>
          </w:tcPr>
          <w:p w:rsidR="00EA605F" w:rsidRDefault="00EA605F" w:rsidP="00E47C2D">
            <w:pPr>
              <w:jc w:val="both"/>
              <w:rPr>
                <w:b/>
                <w:sz w:val="24"/>
                <w:szCs w:val="24"/>
                <w:lang w:val="uk-UA"/>
              </w:rPr>
            </w:pPr>
          </w:p>
        </w:tc>
        <w:tc>
          <w:tcPr>
            <w:tcW w:w="1633" w:type="dxa"/>
          </w:tcPr>
          <w:p w:rsidR="00EA605F" w:rsidRPr="00187AFA" w:rsidRDefault="00EA605F" w:rsidP="00E47C2D">
            <w:pPr>
              <w:jc w:val="both"/>
              <w:rPr>
                <w:b/>
                <w:sz w:val="24"/>
                <w:szCs w:val="24"/>
                <w:lang w:val="uk-UA"/>
              </w:rPr>
            </w:pPr>
          </w:p>
        </w:tc>
        <w:tc>
          <w:tcPr>
            <w:tcW w:w="2905" w:type="dxa"/>
          </w:tcPr>
          <w:p w:rsidR="00EA605F" w:rsidRPr="00187AFA" w:rsidRDefault="00EA605F" w:rsidP="00E47C2D">
            <w:pPr>
              <w:jc w:val="both"/>
              <w:rPr>
                <w:b/>
                <w:sz w:val="24"/>
                <w:szCs w:val="24"/>
                <w:lang w:val="uk-UA"/>
              </w:rPr>
            </w:pPr>
          </w:p>
        </w:tc>
        <w:tc>
          <w:tcPr>
            <w:tcW w:w="2120" w:type="dxa"/>
          </w:tcPr>
          <w:p w:rsidR="00EA605F" w:rsidRPr="00187AFA" w:rsidRDefault="00EA605F" w:rsidP="00E47C2D">
            <w:pPr>
              <w:jc w:val="both"/>
              <w:rPr>
                <w:b/>
                <w:sz w:val="24"/>
                <w:szCs w:val="24"/>
                <w:lang w:val="uk-UA"/>
              </w:rPr>
            </w:pPr>
          </w:p>
        </w:tc>
      </w:tr>
    </w:tbl>
    <w:p w:rsidR="009A47CF" w:rsidRPr="009A47CF" w:rsidRDefault="009A47CF" w:rsidP="00EA605F">
      <w:pPr>
        <w:jc w:val="both"/>
        <w:rPr>
          <w:rFonts w:ascii="Times New Roman" w:hAnsi="Times New Roman" w:cs="Times New Roman"/>
          <w:sz w:val="20"/>
          <w:szCs w:val="20"/>
          <w:lang w:val="uk-UA"/>
        </w:rPr>
      </w:pPr>
      <w:r w:rsidRPr="009A47CF">
        <w:rPr>
          <w:rFonts w:ascii="Times New Roman" w:hAnsi="Times New Roman" w:cs="Times New Roman"/>
          <w:sz w:val="20"/>
          <w:szCs w:val="20"/>
          <w:lang w:val="uk-UA"/>
        </w:rPr>
        <w:t xml:space="preserve"> </w:t>
      </w:r>
    </w:p>
    <w:sectPr w:rsidR="009A47CF" w:rsidRPr="009A47CF" w:rsidSect="00E307B6">
      <w:pgSz w:w="11906" w:h="16838"/>
      <w:pgMar w:top="284" w:right="424"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4C1" w:rsidRDefault="004544C1" w:rsidP="00864802">
      <w:pPr>
        <w:spacing w:after="0" w:line="240" w:lineRule="auto"/>
      </w:pPr>
      <w:r>
        <w:separator/>
      </w:r>
    </w:p>
  </w:endnote>
  <w:endnote w:type="continuationSeparator" w:id="0">
    <w:p w:rsidR="004544C1" w:rsidRDefault="004544C1" w:rsidP="0086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4C1" w:rsidRDefault="004544C1" w:rsidP="00864802">
      <w:pPr>
        <w:spacing w:after="0" w:line="240" w:lineRule="auto"/>
      </w:pPr>
      <w:r>
        <w:separator/>
      </w:r>
    </w:p>
  </w:footnote>
  <w:footnote w:type="continuationSeparator" w:id="0">
    <w:p w:rsidR="004544C1" w:rsidRDefault="004544C1" w:rsidP="00864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2D57"/>
    <w:multiLevelType w:val="multilevel"/>
    <w:tmpl w:val="4CD6200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EF38A5"/>
    <w:multiLevelType w:val="hybridMultilevel"/>
    <w:tmpl w:val="ACD03A72"/>
    <w:lvl w:ilvl="0" w:tplc="CA22FE7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332EF1"/>
    <w:multiLevelType w:val="hybridMultilevel"/>
    <w:tmpl w:val="07C21024"/>
    <w:lvl w:ilvl="0" w:tplc="0836706A">
      <w:start w:val="5"/>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55227B4"/>
    <w:multiLevelType w:val="hybridMultilevel"/>
    <w:tmpl w:val="03402670"/>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15:restartNumberingAfterBreak="0">
    <w:nsid w:val="555157B6"/>
    <w:multiLevelType w:val="multilevel"/>
    <w:tmpl w:val="07583D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6C61223"/>
    <w:multiLevelType w:val="multilevel"/>
    <w:tmpl w:val="0C36F7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733661"/>
    <w:multiLevelType w:val="multilevel"/>
    <w:tmpl w:val="CC9653E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9D43363"/>
    <w:multiLevelType w:val="hybridMultilevel"/>
    <w:tmpl w:val="4AAE59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7300C9"/>
    <w:multiLevelType w:val="hybridMultilevel"/>
    <w:tmpl w:val="986283B0"/>
    <w:lvl w:ilvl="0" w:tplc="CA22FE7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A465F6"/>
    <w:multiLevelType w:val="multilevel"/>
    <w:tmpl w:val="DC5EA444"/>
    <w:lvl w:ilvl="0">
      <w:start w:val="3"/>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0"/>
  </w:num>
  <w:num w:numId="2">
    <w:abstractNumId w:val="8"/>
  </w:num>
  <w:num w:numId="3">
    <w:abstractNumId w:val="3"/>
  </w:num>
  <w:num w:numId="4">
    <w:abstractNumId w:val="7"/>
  </w:num>
  <w:num w:numId="5">
    <w:abstractNumId w:val="1"/>
  </w:num>
  <w:num w:numId="6">
    <w:abstractNumId w:val="4"/>
  </w:num>
  <w:num w:numId="7">
    <w:abstractNumId w:val="6"/>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60"/>
    <w:rsid w:val="00086AE4"/>
    <w:rsid w:val="000A1FA1"/>
    <w:rsid w:val="000E646B"/>
    <w:rsid w:val="000E6890"/>
    <w:rsid w:val="00102C04"/>
    <w:rsid w:val="00143E17"/>
    <w:rsid w:val="00155A48"/>
    <w:rsid w:val="001665CB"/>
    <w:rsid w:val="00177D7E"/>
    <w:rsid w:val="00263131"/>
    <w:rsid w:val="002748EB"/>
    <w:rsid w:val="002B6601"/>
    <w:rsid w:val="002C01F9"/>
    <w:rsid w:val="002E2BEE"/>
    <w:rsid w:val="003D3360"/>
    <w:rsid w:val="004544C1"/>
    <w:rsid w:val="004B6275"/>
    <w:rsid w:val="004C3B90"/>
    <w:rsid w:val="00544970"/>
    <w:rsid w:val="0064397F"/>
    <w:rsid w:val="00692272"/>
    <w:rsid w:val="006E5B49"/>
    <w:rsid w:val="006E5B4F"/>
    <w:rsid w:val="00724EC3"/>
    <w:rsid w:val="00751108"/>
    <w:rsid w:val="007C31FA"/>
    <w:rsid w:val="008252E1"/>
    <w:rsid w:val="00864802"/>
    <w:rsid w:val="00936D33"/>
    <w:rsid w:val="009961F7"/>
    <w:rsid w:val="009A47CF"/>
    <w:rsid w:val="00A13848"/>
    <w:rsid w:val="00AA5BEE"/>
    <w:rsid w:val="00AF7FFB"/>
    <w:rsid w:val="00B41C1C"/>
    <w:rsid w:val="00B95CBF"/>
    <w:rsid w:val="00BA118C"/>
    <w:rsid w:val="00BD4E12"/>
    <w:rsid w:val="00C04E9E"/>
    <w:rsid w:val="00C5296C"/>
    <w:rsid w:val="00CA4784"/>
    <w:rsid w:val="00D21A48"/>
    <w:rsid w:val="00D56679"/>
    <w:rsid w:val="00DC6C7B"/>
    <w:rsid w:val="00DE2761"/>
    <w:rsid w:val="00E03AAE"/>
    <w:rsid w:val="00E307B6"/>
    <w:rsid w:val="00E63E9A"/>
    <w:rsid w:val="00E92D8A"/>
    <w:rsid w:val="00E9456A"/>
    <w:rsid w:val="00EA605F"/>
    <w:rsid w:val="00F70690"/>
    <w:rsid w:val="00F86B76"/>
    <w:rsid w:val="00F9213C"/>
    <w:rsid w:val="00FB3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C289"/>
  <w15:chartTrackingRefBased/>
  <w15:docId w15:val="{740366B8-4890-4E55-A233-EDC8485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3360"/>
    <w:pPr>
      <w:spacing w:after="0" w:line="240" w:lineRule="auto"/>
    </w:pPr>
  </w:style>
  <w:style w:type="paragraph" w:styleId="a4">
    <w:name w:val="List Paragraph"/>
    <w:basedOn w:val="a"/>
    <w:uiPriority w:val="34"/>
    <w:qFormat/>
    <w:rsid w:val="003D3360"/>
    <w:pPr>
      <w:ind w:left="720"/>
      <w:contextualSpacing/>
    </w:pPr>
  </w:style>
  <w:style w:type="paragraph" w:styleId="a5">
    <w:name w:val="header"/>
    <w:basedOn w:val="a"/>
    <w:link w:val="a6"/>
    <w:uiPriority w:val="99"/>
    <w:unhideWhenUsed/>
    <w:rsid w:val="008648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4802"/>
  </w:style>
  <w:style w:type="paragraph" w:styleId="a7">
    <w:name w:val="footer"/>
    <w:basedOn w:val="a"/>
    <w:link w:val="a8"/>
    <w:uiPriority w:val="99"/>
    <w:unhideWhenUsed/>
    <w:rsid w:val="008648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64802"/>
  </w:style>
  <w:style w:type="table" w:styleId="a9">
    <w:name w:val="Table Grid"/>
    <w:basedOn w:val="a1"/>
    <w:uiPriority w:val="39"/>
    <w:rsid w:val="00EA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5837</TotalTime>
  <Pages>3</Pages>
  <Words>1643</Words>
  <Characters>9367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Кадацький Богдан</dc:creator>
  <cp:keywords/>
  <dc:description/>
  <cp:lastModifiedBy>Кадацький Богдан</cp:lastModifiedBy>
  <cp:revision>8</cp:revision>
  <cp:lastPrinted>2019-10-01T08:33:00Z</cp:lastPrinted>
  <dcterms:created xsi:type="dcterms:W3CDTF">2020-11-24T06:58:00Z</dcterms:created>
  <dcterms:modified xsi:type="dcterms:W3CDTF">2020-12-04T07:11:00Z</dcterms:modified>
</cp:coreProperties>
</file>