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B42D23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B42D23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B42D23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03AD09D6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</w:t>
      </w:r>
      <w:r w:rsidR="00B42D23" w:rsidRPr="00B42D23">
        <w:rPr>
          <w:b/>
          <w:bCs/>
        </w:rPr>
        <w:t>Програмування</w:t>
      </w:r>
      <w:r w:rsidR="00B42D23">
        <w:rPr>
          <w:b/>
          <w:bCs/>
        </w:rPr>
        <w:t xml:space="preserve">. Частина 2. Структури даних та </w:t>
      </w:r>
      <w:r w:rsidR="00B42D23" w:rsidRPr="00B42D23">
        <w:rPr>
          <w:b/>
          <w:bCs/>
        </w:rPr>
        <w:t>алгоритми</w:t>
      </w:r>
      <w:r w:rsidRPr="008502FC">
        <w:rPr>
          <w:b/>
          <w:bCs/>
        </w:rPr>
        <w:t>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31C38BAF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304D9F" w:rsidRPr="00304D9F">
        <w:rPr>
          <w:b/>
        </w:rPr>
        <w:t>Веб-сайт замовлення квит</w:t>
      </w:r>
      <w:bookmarkStart w:id="0" w:name="_GoBack"/>
      <w:bookmarkEnd w:id="0"/>
      <w:r w:rsidR="00304D9F" w:rsidRPr="00304D9F">
        <w:rPr>
          <w:b/>
        </w:rPr>
        <w:t>ків у кінотеатр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1CDB4C6B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304D9F" w:rsidRPr="00304D9F">
        <w:rPr>
          <w:bCs/>
          <w:color w:val="000000" w:themeColor="text1"/>
        </w:rPr>
        <w:t>в</w:t>
      </w:r>
      <w:r w:rsidRPr="008502FC">
        <w:rPr>
          <w:bCs/>
        </w:rPr>
        <w:t>:</w:t>
      </w:r>
    </w:p>
    <w:p w14:paraId="6A7A091B" w14:textId="39B98A53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="00931139" w:rsidRPr="008502FC">
        <w:rPr>
          <w:bCs/>
        </w:rPr>
        <w:t>1</w:t>
      </w:r>
      <w:r w:rsidR="00304D9F">
        <w:rPr>
          <w:bCs/>
        </w:rPr>
        <w:t xml:space="preserve"> курсу, групи ІА-33</w:t>
      </w:r>
    </w:p>
    <w:p w14:paraId="66BC330A" w14:textId="17AE375A" w:rsidR="007D549D" w:rsidRPr="008502FC" w:rsidRDefault="00304D9F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>Дядюшка Ростислав Русланович</w:t>
      </w:r>
      <w:r w:rsidR="007D549D" w:rsidRPr="008502FC">
        <w:rPr>
          <w:bCs/>
        </w:rPr>
        <w:t xml:space="preserve"> 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3DA5335A" w:rsidR="007D549D" w:rsidRPr="008502FC" w:rsidRDefault="00B42D23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Мягкий</w:t>
      </w:r>
      <w:proofErr w:type="spellEnd"/>
      <w:r>
        <w:rPr>
          <w:bCs/>
        </w:rPr>
        <w:t xml:space="preserve"> Михайло Юрійович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0BD92BDD" w:rsidR="007D549D" w:rsidRPr="008502FC" w:rsidRDefault="00304D9F" w:rsidP="007D549D">
      <w:pPr>
        <w:tabs>
          <w:tab w:val="left" w:pos="330"/>
        </w:tabs>
        <w:spacing w:line="240" w:lineRule="auto"/>
        <w:ind w:left="4536" w:firstLine="0"/>
        <w:jc w:val="left"/>
      </w:pPr>
      <w:r>
        <w:t xml:space="preserve">Засвідчую, що у цій </w:t>
      </w:r>
      <w:r w:rsidR="007D549D" w:rsidRPr="008502FC">
        <w:t>дисертації немає запозичень з праць інших авторів без відповідних посилань.</w:t>
      </w:r>
    </w:p>
    <w:p w14:paraId="4D7DBABE" w14:textId="1CFF4364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="00304D9F">
        <w:rPr>
          <w:color w:val="FF0000"/>
        </w:rPr>
        <w:t xml:space="preserve">         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Pr="008502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7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1" w:name="_u1sseux95wi9" w:displacedByCustomXml="next"/>
    <w:bookmarkEnd w:id="1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8502FC" w:rsidRDefault="004454E8" w:rsidP="004454E8">
          <w:pPr>
            <w:pStyle w:val="af3"/>
            <w:tabs>
              <w:tab w:val="left" w:pos="993"/>
            </w:tabs>
            <w:jc w:val="center"/>
          </w:pPr>
          <w:r w:rsidRPr="008502FC">
            <w:t>ЗМІСТ</w:t>
          </w:r>
        </w:p>
        <w:p w14:paraId="3A959229" w14:textId="29C97A93" w:rsidR="004B1236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8502FC">
            <w:fldChar w:fldCharType="begin"/>
          </w:r>
          <w:r w:rsidRPr="008502FC">
            <w:rPr>
              <w:webHidden/>
            </w:rPr>
            <w:instrText>TOC \z \o "1-3" \u \h</w:instrText>
          </w:r>
          <w:r w:rsidRPr="008502FC">
            <w:fldChar w:fldCharType="separate"/>
          </w:r>
          <w:hyperlink w:anchor="_Toc158383261" w:history="1">
            <w:r w:rsidR="004B1236" w:rsidRPr="00B07B92">
              <w:rPr>
                <w:rStyle w:val="af4"/>
                <w:noProof/>
              </w:rPr>
              <w:t>ВСТУП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B07B92">
              <w:rPr>
                <w:rStyle w:val="af4"/>
                <w:noProof/>
              </w:rPr>
              <w:t>1 ВИМОГИ ДО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B07B92">
              <w:rPr>
                <w:rStyle w:val="af4"/>
                <w:noProof/>
                <w:highlight w:val="yellow"/>
              </w:rPr>
              <w:t>1.1 Функціональні вимоги до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_Toc158383263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B07B92">
              <w:rPr>
                <w:rStyle w:val="af4"/>
                <w:noProof/>
                <w:highlight w:val="yellow"/>
              </w:rPr>
              <w:t>1.2 Нефункціональні вимоги до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_Toc158383264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B07B92">
              <w:rPr>
                <w:rStyle w:val="af4"/>
                <w:noProof/>
              </w:rPr>
              <w:t>2 СЦЕНАРІЇ ВИКОРИСТАННЯ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_Toc158383265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5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B07B92">
              <w:rPr>
                <w:rStyle w:val="af4"/>
                <w:noProof/>
                <w:highlight w:val="yellow"/>
              </w:rPr>
              <w:t>2.1 Діаграма прецедентів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_Toc158383266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B07B92">
              <w:rPr>
                <w:rStyle w:val="af4"/>
                <w:noProof/>
                <w:highlight w:val="yellow"/>
              </w:rPr>
              <w:t>2.2 Опис сценаріїв використання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_Toc158383267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B07B92">
              <w:rPr>
                <w:rStyle w:val="af4"/>
                <w:noProof/>
              </w:rPr>
              <w:t>3 АРХІТЕКТУРА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_Toc158383268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B07B92">
              <w:rPr>
                <w:rStyle w:val="af4"/>
                <w:noProof/>
              </w:rPr>
              <w:t>4 РЕАЛІЗАЦІЯ КОМПОНЕНТІВ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_Toc158383269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B07B92">
              <w:rPr>
                <w:rStyle w:val="af4"/>
                <w:noProof/>
              </w:rPr>
              <w:t>4.1 Загальна структура проекту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_Toc158383270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B07B92">
              <w:rPr>
                <w:rStyle w:val="af4"/>
                <w:noProof/>
              </w:rPr>
              <w:t>4.2 Компоненти рівня доступу до даних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B07B92">
              <w:rPr>
                <w:rStyle w:val="af4"/>
                <w:noProof/>
              </w:rPr>
              <w:t>4.3 Компоненти рівня бізнес-логіки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29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Default="00B42D2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B07B92">
              <w:rPr>
                <w:rStyle w:val="af4"/>
                <w:noProof/>
              </w:rPr>
              <w:t>4.4 Компоненти рівня інтерфейсу користувача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_Toc158383273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30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B07B92">
              <w:rPr>
                <w:rStyle w:val="af4"/>
                <w:noProof/>
              </w:rPr>
              <w:t>ВИСНОВКИ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_Toc158383274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31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Default="00B42D2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B07B92">
              <w:rPr>
                <w:rStyle w:val="af4"/>
                <w:noProof/>
              </w:rPr>
              <w:t>ПЕРЕЛІК ВИКОРИСТАНИХ ДЖЕРЕЛ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_Toc158383275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1BAE9EE" w14:textId="7010E5AA" w:rsidR="004454E8" w:rsidRPr="00304D9F" w:rsidRDefault="00B42D23" w:rsidP="00304D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B07B92">
              <w:rPr>
                <w:rStyle w:val="af4"/>
                <w:noProof/>
              </w:rPr>
              <w:t>ДОДАТОК А Лістінг програми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_Toc158383276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36</w:t>
            </w:r>
            <w:r w:rsidR="004B1236">
              <w:rPr>
                <w:noProof/>
                <w:webHidden/>
              </w:rPr>
              <w:fldChar w:fldCharType="end"/>
            </w:r>
          </w:hyperlink>
          <w:r w:rsidR="004454E8" w:rsidRPr="008502FC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5620BB24" w14:textId="77777777" w:rsidR="004454E8" w:rsidRPr="008502FC" w:rsidRDefault="004454E8" w:rsidP="004454E8">
      <w:pPr>
        <w:pStyle w:val="1"/>
      </w:pPr>
      <w:bookmarkStart w:id="2" w:name="_Toc158383261"/>
      <w:r w:rsidRPr="008502FC">
        <w:lastRenderedPageBreak/>
        <w:t>ВСТУП</w:t>
      </w:r>
      <w:bookmarkEnd w:id="2"/>
    </w:p>
    <w:p w14:paraId="40B83C61" w14:textId="77777777" w:rsidR="004454E8" w:rsidRPr="008502FC" w:rsidRDefault="004454E8" w:rsidP="004454E8">
      <w:pPr>
        <w:tabs>
          <w:tab w:val="left" w:pos="993"/>
        </w:tabs>
      </w:pPr>
    </w:p>
    <w:p w14:paraId="76F12914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Об’єм: 1-2 сторінки.</w:t>
      </w:r>
    </w:p>
    <w:p w14:paraId="1CC1EE4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У вступі потрібно обґрунтувати актуальність системи, що створюється, сформулювати мету створення системи, описати задачі, які будуть нею вирішуватись.</w:t>
      </w:r>
    </w:p>
    <w:p w14:paraId="56DF307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Приклад:</w:t>
      </w:r>
    </w:p>
    <w:p w14:paraId="4B53768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З розвитком інформаційних технологій створення і поширення мультимедійної інформації стало просте як ніколи. Разом з цим з’являється потреба обробляти ці дані таким чином, щоб був можливий зручний пошук по цим даним. Якщо розглядати окремо лише музичні файли, то проблема їх індексації полягає у змінних у часі характеристик та доволі нечіткого поняття їх схожості, на відміну від, наприклад, текстових документів. Крім того, жоден існуючий рекомендаційний сервіс не може повністю задовольнити потреби користувачів. Так, наприклад, Last.fm та </w:t>
      </w:r>
      <w:proofErr w:type="spellStart"/>
      <w:r w:rsidRPr="008502FC">
        <w:rPr>
          <w:highlight w:val="yellow"/>
        </w:rPr>
        <w:t>Spotify</w:t>
      </w:r>
      <w:proofErr w:type="spellEnd"/>
      <w:r w:rsidRPr="008502FC">
        <w:rPr>
          <w:highlight w:val="yellow"/>
        </w:rPr>
        <w:t xml:space="preserve"> не використовують інформацію, що міститься безпосередньо в аудіо, сервіс </w:t>
      </w:r>
      <w:proofErr w:type="spellStart"/>
      <w:r w:rsidRPr="008502FC">
        <w:rPr>
          <w:highlight w:val="yellow"/>
        </w:rPr>
        <w:t>Pandora</w:t>
      </w:r>
      <w:proofErr w:type="spellEnd"/>
      <w:r w:rsidRPr="008502FC">
        <w:rPr>
          <w:highlight w:val="yellow"/>
        </w:rPr>
        <w:t xml:space="preserve">, хоча і покладається на розмітку музичних файлів експертами, не може повноцінно поповнюватися в автоматичному режимі, що випливає у найменшій серед своїх конкурентів бібліотеці, а </w:t>
      </w:r>
      <w:proofErr w:type="spellStart"/>
      <w:r w:rsidRPr="008502FC">
        <w:rPr>
          <w:highlight w:val="yellow"/>
        </w:rPr>
        <w:t>Shazam</w:t>
      </w:r>
      <w:proofErr w:type="spellEnd"/>
      <w:r w:rsidRPr="008502FC">
        <w:rPr>
          <w:highlight w:val="yellow"/>
        </w:rPr>
        <w:t xml:space="preserve"> має можливість шукати лише повне співпадіння композиції. Звідси у користувачів випливає потреба у сервісі, що може вирішити ці проблеми.</w:t>
      </w:r>
    </w:p>
    <w:p w14:paraId="5BF6504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Метою роботи є створення системи, що дозволяє знаходити схожі музичні композиції за контентом. Для цього система повинна мати певний перелік властивостей та вирішувати такі задачі:</w:t>
      </w:r>
    </w:p>
    <w:p w14:paraId="1372F26A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>система повинна виробляти рекомендації базуючись лише на інформації, що безпосередньо міститься в аудіо;</w:t>
      </w:r>
    </w:p>
    <w:p w14:paraId="3BCA8395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>система повинна мати можливість обробляти дані в автоматичному режимі, в тому числі й ті дані, що раніше не оброблялися системою, а тому вона не має залежати від роботи експертів чи будь–якої іншої розмітки користувачами;</w:t>
      </w:r>
    </w:p>
    <w:p w14:paraId="6326B202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 xml:space="preserve">аудіо інформація повинна бути подана у стислому вигляді для можливості подальшого зручного індексування та кластеризації. </w:t>
      </w:r>
    </w:p>
    <w:p w14:paraId="14C5B3C6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5E87F07C" w14:textId="75AD4F3C" w:rsidR="004454E8" w:rsidRPr="008502FC" w:rsidRDefault="004454E8" w:rsidP="004454E8">
      <w:pPr>
        <w:pStyle w:val="1"/>
      </w:pPr>
      <w:bookmarkStart w:id="3" w:name="_Toc158383262"/>
      <w:r w:rsidRPr="008502FC">
        <w:lastRenderedPageBreak/>
        <w:t>1 ВИМОГИ ДО СИСТЕМИ</w:t>
      </w:r>
      <w:bookmarkEnd w:id="3"/>
    </w:p>
    <w:p w14:paraId="27AD6337" w14:textId="77777777" w:rsidR="008502FC" w:rsidRDefault="008502FC" w:rsidP="004454E8">
      <w:pPr>
        <w:rPr>
          <w:highlight w:val="green"/>
        </w:rPr>
      </w:pPr>
    </w:p>
    <w:p w14:paraId="2021A542" w14:textId="7741858D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Об’єм: 1-2 сторінки</w:t>
      </w:r>
    </w:p>
    <w:p w14:paraId="45CD9125" w14:textId="77777777" w:rsidR="004454E8" w:rsidRPr="008502FC" w:rsidRDefault="004454E8" w:rsidP="004454E8">
      <w:r w:rsidRPr="008502FC">
        <w:rPr>
          <w:highlight w:val="green"/>
        </w:rPr>
        <w:t>Перелічуються вимоги до системи, які цікавлять умовного «замовника» даної системи. Складаються з функціональних та нефункціональних вимог. Приклад:</w:t>
      </w:r>
    </w:p>
    <w:p w14:paraId="7A460CCF" w14:textId="77777777" w:rsidR="004454E8" w:rsidRPr="008502FC" w:rsidRDefault="004454E8" w:rsidP="004454E8"/>
    <w:p w14:paraId="6C664F44" w14:textId="77777777" w:rsidR="004454E8" w:rsidRPr="008502FC" w:rsidRDefault="004454E8" w:rsidP="004B1236">
      <w:pPr>
        <w:pStyle w:val="2"/>
        <w:rPr>
          <w:highlight w:val="yellow"/>
        </w:rPr>
      </w:pPr>
      <w:bookmarkStart w:id="4" w:name="_Toc158383263"/>
      <w:r w:rsidRPr="008502FC">
        <w:rPr>
          <w:highlight w:val="yellow"/>
        </w:rPr>
        <w:t>1.1 Функціональні вимоги до системи</w:t>
      </w:r>
      <w:bookmarkEnd w:id="4"/>
    </w:p>
    <w:p w14:paraId="2BFBDD77" w14:textId="77777777" w:rsidR="004454E8" w:rsidRPr="008502FC" w:rsidRDefault="004454E8" w:rsidP="004454E8">
      <w:pPr>
        <w:rPr>
          <w:highlight w:val="yellow"/>
        </w:rPr>
      </w:pPr>
    </w:p>
    <w:p w14:paraId="786BD826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має відповідати наступним функціональним вимогам:</w:t>
      </w:r>
    </w:p>
    <w:p w14:paraId="5C50134D" w14:textId="4B7A1BCB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переглядати інформацію про фільми;</w:t>
      </w:r>
    </w:p>
    <w:p w14:paraId="07016797" w14:textId="74380C8A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здійснювати пошук фільмів по словам у назві та/або у описі фільму;</w:t>
      </w:r>
    </w:p>
    <w:p w14:paraId="5BEFAD92" w14:textId="0AEA9849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сортувати список фільмів за абеткою, за кількістю коментарів, за кількістю «</w:t>
      </w:r>
      <w:proofErr w:type="spellStart"/>
      <w:r w:rsidR="004454E8" w:rsidRPr="008502FC">
        <w:rPr>
          <w:highlight w:val="yellow"/>
        </w:rPr>
        <w:t>вподобайок</w:t>
      </w:r>
      <w:proofErr w:type="spellEnd"/>
      <w:r w:rsidR="004454E8" w:rsidRPr="008502FC">
        <w:rPr>
          <w:highlight w:val="yellow"/>
        </w:rPr>
        <w:t>», та за часом, коли інформація про фільм буда додана у систему;</w:t>
      </w:r>
    </w:p>
    <w:p w14:paraId="14E2B034" w14:textId="22CBE725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переглядати коментарі інших користувачів;</w:t>
      </w:r>
    </w:p>
    <w:p w14:paraId="578E7F86" w14:textId="5DE0E8ED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зареєстрований користувач повинен мати усі можливості, що є у незареєстрованого користувача, а також він повинен мати можливість залишати коментарі, ставити та знімати (свої) «</w:t>
      </w:r>
      <w:proofErr w:type="spellStart"/>
      <w:r w:rsidR="004454E8" w:rsidRPr="008502FC">
        <w:rPr>
          <w:highlight w:val="yellow"/>
        </w:rPr>
        <w:t>вподобайки</w:t>
      </w:r>
      <w:proofErr w:type="spellEnd"/>
      <w:r w:rsidR="004454E8" w:rsidRPr="008502FC">
        <w:rPr>
          <w:highlight w:val="yellow"/>
        </w:rPr>
        <w:t xml:space="preserve">». </w:t>
      </w:r>
    </w:p>
    <w:p w14:paraId="10BF2035" w14:textId="77777777" w:rsidR="004454E8" w:rsidRPr="008502FC" w:rsidRDefault="004454E8" w:rsidP="004454E8">
      <w:pPr>
        <w:rPr>
          <w:highlight w:val="yellow"/>
        </w:rPr>
      </w:pPr>
    </w:p>
    <w:p w14:paraId="0F4353A5" w14:textId="77777777" w:rsidR="004454E8" w:rsidRPr="008502FC" w:rsidRDefault="004454E8" w:rsidP="004454E8">
      <w:pPr>
        <w:pStyle w:val="2"/>
        <w:rPr>
          <w:highlight w:val="yellow"/>
        </w:rPr>
      </w:pPr>
      <w:bookmarkStart w:id="5" w:name="_Toc158383264"/>
      <w:r w:rsidRPr="008502FC">
        <w:rPr>
          <w:highlight w:val="yellow"/>
        </w:rPr>
        <w:t>1.2 Нефункціональні вимоги до системи</w:t>
      </w:r>
      <w:bookmarkEnd w:id="5"/>
    </w:p>
    <w:p w14:paraId="24EC91DF" w14:textId="77777777" w:rsidR="004454E8" w:rsidRPr="008502FC" w:rsidRDefault="004454E8" w:rsidP="004454E8">
      <w:pPr>
        <w:rPr>
          <w:highlight w:val="yellow"/>
        </w:rPr>
      </w:pPr>
    </w:p>
    <w:p w14:paraId="22A4E2F1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має відповідати наступним функціональним вимогам:</w:t>
      </w:r>
    </w:p>
    <w:p w14:paraId="2AA3039B" w14:textId="016D59B7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мати відкриту архітектуру;</w:t>
      </w:r>
    </w:p>
    <w:p w14:paraId="4ACE12CC" w14:textId="2F10FF9E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мати веб-інтерфейс;</w:t>
      </w:r>
    </w:p>
    <w:p w14:paraId="5EB3EC82" w14:textId="21C45D14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439067CC" w14:textId="77777777" w:rsidR="004454E8" w:rsidRPr="008502FC" w:rsidRDefault="004454E8" w:rsidP="004454E8">
      <w:pPr>
        <w:pStyle w:val="1"/>
      </w:pPr>
      <w:bookmarkStart w:id="6" w:name="_Toc158383265"/>
      <w:r w:rsidRPr="008502FC">
        <w:lastRenderedPageBreak/>
        <w:t>2 СЦЕНАРІЇ ВИКОРИСТАННЯ СИСТЕМИ</w:t>
      </w:r>
      <w:bookmarkEnd w:id="6"/>
    </w:p>
    <w:p w14:paraId="18FAE5A7" w14:textId="77777777" w:rsidR="008502FC" w:rsidRDefault="008502FC" w:rsidP="004454E8">
      <w:pPr>
        <w:tabs>
          <w:tab w:val="left" w:pos="993"/>
        </w:tabs>
        <w:rPr>
          <w:highlight w:val="green"/>
        </w:rPr>
      </w:pPr>
    </w:p>
    <w:p w14:paraId="15EADE98" w14:textId="41C40B86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Об’єм: 4-6 сторінок</w:t>
      </w:r>
    </w:p>
    <w:p w14:paraId="6E6A2CC1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Наводиться діаграма прецедентів (</w:t>
      </w:r>
      <w:proofErr w:type="spellStart"/>
      <w:r w:rsidRPr="008502FC">
        <w:rPr>
          <w:highlight w:val="green"/>
        </w:rPr>
        <w:t>use-case</w:t>
      </w:r>
      <w:proofErr w:type="spellEnd"/>
      <w:r w:rsidRPr="008502FC">
        <w:rPr>
          <w:highlight w:val="green"/>
        </w:rPr>
        <w:t xml:space="preserve"> </w:t>
      </w:r>
      <w:proofErr w:type="spellStart"/>
      <w:r w:rsidRPr="008502FC">
        <w:rPr>
          <w:highlight w:val="green"/>
        </w:rPr>
        <w:t>diagram</w:t>
      </w:r>
      <w:proofErr w:type="spellEnd"/>
      <w:r w:rsidRPr="008502FC">
        <w:rPr>
          <w:highlight w:val="green"/>
        </w:rPr>
        <w:t>) та опис сценаріїв використання системи.</w:t>
      </w:r>
    </w:p>
    <w:p w14:paraId="7A43E983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Малювати діаграму можна в будь-якому графічному редакторі. Безкоштовно це можна зробити у веб-редакторі http://draw.io</w:t>
      </w:r>
    </w:p>
    <w:p w14:paraId="1A623B1B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Про те, як малювати </w:t>
      </w:r>
      <w:proofErr w:type="spellStart"/>
      <w:r w:rsidRPr="008502FC">
        <w:rPr>
          <w:highlight w:val="green"/>
        </w:rPr>
        <w:t>use-case</w:t>
      </w:r>
      <w:proofErr w:type="spellEnd"/>
      <w:r w:rsidRPr="008502FC">
        <w:rPr>
          <w:highlight w:val="green"/>
        </w:rPr>
        <w:t xml:space="preserve"> діаграми можна почитати та подивитися тут:</w:t>
      </w:r>
    </w:p>
    <w:p w14:paraId="45823FAB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8" w:history="1">
        <w:r w:rsidR="004454E8" w:rsidRPr="008502FC">
          <w:rPr>
            <w:rStyle w:val="af4"/>
            <w:highlight w:val="green"/>
          </w:rPr>
          <w:t>https://www.uml-diagrams.org/use-case-diagrams.html</w:t>
        </w:r>
      </w:hyperlink>
    </w:p>
    <w:p w14:paraId="30D15A30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9" w:history="1">
        <w:r w:rsidR="004454E8" w:rsidRPr="008502FC">
          <w:rPr>
            <w:rStyle w:val="af4"/>
            <w:highlight w:val="green"/>
          </w:rPr>
          <w:t>https://www.uml-diagrams.org/use-case-actor.html</w:t>
        </w:r>
      </w:hyperlink>
    </w:p>
    <w:p w14:paraId="6A7DBFD2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10" w:history="1">
        <w:r w:rsidR="004454E8" w:rsidRPr="008502FC">
          <w:rPr>
            <w:rStyle w:val="af4"/>
            <w:highlight w:val="green"/>
          </w:rPr>
          <w:t>https://www.uml-diagrams.org/use-case.html</w:t>
        </w:r>
      </w:hyperlink>
    </w:p>
    <w:p w14:paraId="7534DA11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11" w:history="1">
        <w:r w:rsidR="004454E8" w:rsidRPr="008502FC">
          <w:rPr>
            <w:rStyle w:val="af4"/>
            <w:highlight w:val="green"/>
          </w:rPr>
          <w:t>https://www.uml-diagrams.org/use-case-actor-association.html</w:t>
        </w:r>
      </w:hyperlink>
    </w:p>
    <w:p w14:paraId="079EA4E8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12" w:history="1">
        <w:r w:rsidR="004454E8" w:rsidRPr="008502FC">
          <w:rPr>
            <w:rStyle w:val="af4"/>
            <w:highlight w:val="green"/>
          </w:rPr>
          <w:t>https://www.uml-diagrams.org/use-case-extend.html</w:t>
        </w:r>
      </w:hyperlink>
    </w:p>
    <w:p w14:paraId="6C290CF4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13" w:history="1">
        <w:r w:rsidR="004454E8" w:rsidRPr="008502FC">
          <w:rPr>
            <w:rStyle w:val="af4"/>
            <w:highlight w:val="green"/>
          </w:rPr>
          <w:t>https://www.uml-diagrams.org/use-case-include.html</w:t>
        </w:r>
      </w:hyperlink>
    </w:p>
    <w:p w14:paraId="7DE2E113" w14:textId="77777777" w:rsidR="004454E8" w:rsidRPr="008502FC" w:rsidRDefault="00B42D23" w:rsidP="004454E8">
      <w:pPr>
        <w:tabs>
          <w:tab w:val="left" w:pos="993"/>
        </w:tabs>
        <w:rPr>
          <w:highlight w:val="green"/>
        </w:rPr>
      </w:pPr>
      <w:hyperlink r:id="rId14" w:history="1">
        <w:r w:rsidR="004454E8" w:rsidRPr="008502FC">
          <w:rPr>
            <w:rStyle w:val="af4"/>
            <w:highlight w:val="green"/>
          </w:rPr>
          <w:t>https://www.uml-diagrams.org/use-case-diagrams-examples.html</w:t>
        </w:r>
      </w:hyperlink>
    </w:p>
    <w:p w14:paraId="03E1A09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01DAC974" w14:textId="08C02F24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Опис сценаріїв використання рекомендується робити у вигляді однотипних таблиць по принципу «один сценарій </w:t>
      </w:r>
      <w:r w:rsidR="000E0527">
        <w:rPr>
          <w:highlight w:val="green"/>
        </w:rPr>
        <w:t>–</w:t>
      </w:r>
      <w:r w:rsidRPr="008502FC">
        <w:rPr>
          <w:highlight w:val="green"/>
        </w:rPr>
        <w:t xml:space="preserve"> одна таблиця».</w:t>
      </w:r>
    </w:p>
    <w:p w14:paraId="416F1FA3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5F1D8868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0B06E69C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Приклади:</w:t>
      </w:r>
    </w:p>
    <w:p w14:paraId="22C9A692" w14:textId="77777777" w:rsidR="004454E8" w:rsidRPr="008502FC" w:rsidRDefault="004454E8" w:rsidP="004454E8">
      <w:pPr>
        <w:tabs>
          <w:tab w:val="left" w:pos="993"/>
        </w:tabs>
      </w:pPr>
    </w:p>
    <w:p w14:paraId="2D07F5D9" w14:textId="70BA90D4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Не лякайтесь великої кількості таблиць </w:t>
      </w:r>
      <w:r w:rsidR="000E0527">
        <w:rPr>
          <w:highlight w:val="green"/>
        </w:rPr>
        <w:t>–</w:t>
      </w:r>
      <w:r w:rsidRPr="008502FC">
        <w:rPr>
          <w:highlight w:val="green"/>
        </w:rPr>
        <w:t xml:space="preserve"> це просто для прикладу, щоб було приблизно зрозуміло, що там писати.</w:t>
      </w:r>
    </w:p>
    <w:p w14:paraId="256F5243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У вас в роботі буде значно менше сценаріїв використання (приблизно 3-6), і відповідно значно менше таких таблиць.</w:t>
      </w:r>
    </w:p>
    <w:p w14:paraId="3AB3924E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6009C7F" w14:textId="77777777" w:rsidR="004454E8" w:rsidRPr="008502FC" w:rsidRDefault="004454E8" w:rsidP="004454E8">
      <w:pPr>
        <w:tabs>
          <w:tab w:val="left" w:pos="993"/>
        </w:tabs>
      </w:pPr>
    </w:p>
    <w:p w14:paraId="308065AA" w14:textId="77777777" w:rsidR="004454E8" w:rsidRPr="008502FC" w:rsidRDefault="004454E8" w:rsidP="004454E8">
      <w:pPr>
        <w:pStyle w:val="2"/>
        <w:rPr>
          <w:highlight w:val="yellow"/>
        </w:rPr>
      </w:pPr>
      <w:bookmarkStart w:id="7" w:name="_Toc158383266"/>
      <w:r w:rsidRPr="008502FC">
        <w:rPr>
          <w:highlight w:val="yellow"/>
        </w:rPr>
        <w:t>2.1 Діаграма прецедентів</w:t>
      </w:r>
      <w:bookmarkEnd w:id="7"/>
    </w:p>
    <w:p w14:paraId="48C90712" w14:textId="77777777" w:rsidR="004454E8" w:rsidRPr="008502FC" w:rsidRDefault="004454E8" w:rsidP="004454E8">
      <w:pPr>
        <w:rPr>
          <w:highlight w:val="yellow"/>
        </w:rPr>
      </w:pPr>
    </w:p>
    <w:p w14:paraId="63210EFC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 xml:space="preserve">Діаграма прецедентів системи представлена на рис. 2.1. </w:t>
      </w:r>
    </w:p>
    <w:p w14:paraId="0648C466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Акторами є користувачі системи: незареєстрований (гість) та зареєстрований (користувач).</w:t>
      </w:r>
    </w:p>
    <w:p w14:paraId="30A33148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Зареєстрованому користувачу доступна уся функціональність, що і незареєстрованому, а також можливість писати коментарі та ставити/прибирати «</w:t>
      </w:r>
      <w:proofErr w:type="spellStart"/>
      <w:r w:rsidRPr="008502FC">
        <w:rPr>
          <w:highlight w:val="yellow"/>
        </w:rPr>
        <w:t>вподобайки</w:t>
      </w:r>
      <w:proofErr w:type="spellEnd"/>
      <w:r w:rsidRPr="008502FC">
        <w:rPr>
          <w:highlight w:val="yellow"/>
        </w:rPr>
        <w:t>». Детально усі сценарії використання описані у наступному підрозділі.</w:t>
      </w:r>
    </w:p>
    <w:p w14:paraId="7FA661C8" w14:textId="77777777" w:rsidR="004454E8" w:rsidRPr="008502FC" w:rsidRDefault="004454E8" w:rsidP="004454E8">
      <w:pPr>
        <w:rPr>
          <w:highlight w:val="yellow"/>
        </w:rPr>
      </w:pPr>
    </w:p>
    <w:p w14:paraId="2D02329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noProof/>
          <w:highlight w:val="yellow"/>
          <w:lang w:val="en-US"/>
        </w:rPr>
        <w:drawing>
          <wp:inline distT="0" distB="0" distL="0" distR="0" wp14:anchorId="745E78F8" wp14:editId="6753C358">
            <wp:extent cx="5114925" cy="55435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905C" w14:textId="77777777" w:rsidR="004454E8" w:rsidRPr="008502FC" w:rsidRDefault="004454E8" w:rsidP="004454E8">
      <w:pPr>
        <w:spacing w:line="240" w:lineRule="auto"/>
        <w:ind w:firstLine="0"/>
        <w:jc w:val="center"/>
      </w:pPr>
      <w:r w:rsidRPr="008502FC">
        <w:rPr>
          <w:highlight w:val="yellow"/>
        </w:rPr>
        <w:t>Рисунок 2.1 – Діаграма прецедентів</w:t>
      </w:r>
    </w:p>
    <w:p w14:paraId="5560EF4A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02C8C9DF" w14:textId="77777777" w:rsidR="004454E8" w:rsidRPr="008502FC" w:rsidRDefault="004454E8" w:rsidP="004454E8">
      <w:pPr>
        <w:pStyle w:val="2"/>
        <w:rPr>
          <w:highlight w:val="yellow"/>
        </w:rPr>
      </w:pPr>
      <w:bookmarkStart w:id="8" w:name="_Toc158383267"/>
      <w:r w:rsidRPr="008502FC">
        <w:rPr>
          <w:highlight w:val="yellow"/>
        </w:rPr>
        <w:lastRenderedPageBreak/>
        <w:t>2.2 Опис сценаріїв використання системи</w:t>
      </w:r>
      <w:bookmarkEnd w:id="8"/>
    </w:p>
    <w:p w14:paraId="6BF51746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348AB92A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Детальні описи сценаріїв використання наведено у таблицях 2.1 – 2.17.</w:t>
      </w:r>
    </w:p>
    <w:p w14:paraId="48EE5DD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B92FC4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 – Сценарій використання «Пошук по виконавцю, альбому, назві композиції»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438DC6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 по виконавцю, альбому, назві композиції</w:t>
            </w:r>
          </w:p>
        </w:tc>
      </w:tr>
      <w:tr w:rsidR="004454E8" w:rsidRPr="008502FC" w14:paraId="207BE5F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</w:t>
            </w:r>
          </w:p>
        </w:tc>
      </w:tr>
      <w:tr w:rsidR="004454E8" w:rsidRPr="008502FC" w14:paraId="56DB095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Користувач, використовуючи поле для пошуку, шукає аудіо, що відповідає критерію пошуку по виконавцю, альбому або назві</w:t>
            </w:r>
          </w:p>
        </w:tc>
      </w:tr>
      <w:tr w:rsidR="004454E8" w:rsidRPr="008502FC" w14:paraId="5D4E1BE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1E8824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Якщо користувачі не можуть шукати вже відому їм музику, то вони навряд чи продовжать користуватися сервісом</w:t>
            </w:r>
          </w:p>
        </w:tc>
      </w:tr>
      <w:tr w:rsidR="004454E8" w:rsidRPr="008502FC" w14:paraId="78B5318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5266B1E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вводить пошуковий запит у полі для пошуку</w:t>
            </w:r>
          </w:p>
        </w:tc>
      </w:tr>
      <w:tr w:rsidR="004454E8" w:rsidRPr="008502FC" w14:paraId="4E8E90A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Пошукове поле доступне у будь–якому вікні</w:t>
            </w:r>
          </w:p>
        </w:tc>
      </w:tr>
      <w:tr w:rsidR="004454E8" w:rsidRPr="008502FC" w14:paraId="7705455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потрапляє на вікно з результатами пошуку</w:t>
            </w:r>
          </w:p>
        </w:tc>
      </w:tr>
      <w:tr w:rsidR="004454E8" w:rsidRPr="008502FC" w14:paraId="16F6E9B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вводить запит у пошукову строку, натискає на кнопку пошуку чи </w:t>
            </w:r>
            <w:proofErr w:type="spellStart"/>
            <w:r w:rsidRPr="008502FC">
              <w:rPr>
                <w:highlight w:val="yellow"/>
              </w:rPr>
              <w:t>Enter</w:t>
            </w:r>
            <w:proofErr w:type="spellEnd"/>
          </w:p>
        </w:tc>
      </w:tr>
      <w:tr w:rsidR="004454E8" w:rsidRPr="008502FC" w14:paraId="23172452" w14:textId="77777777" w:rsidTr="00B42D23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3424EC3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77777777" w:rsidR="004454E8" w:rsidRPr="008502FC" w:rsidRDefault="004454E8" w:rsidP="00B42D23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0787A4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9B5C92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2.2 представлений сценарій використання «Прослуховування обраних композицій»</w:t>
      </w:r>
    </w:p>
    <w:p w14:paraId="4DF3A2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16B102E0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8502FC">
        <w:rPr>
          <w:highlight w:val="yellow"/>
        </w:rPr>
        <w:br w:type="page"/>
      </w:r>
    </w:p>
    <w:p w14:paraId="1FC80F9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Таблиця 2.2 – Сценарій використання «Прослуховування обраних композицій»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957631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Прослуховування обраних композицій</w:t>
            </w:r>
          </w:p>
        </w:tc>
      </w:tr>
      <w:tr w:rsidR="004454E8" w:rsidRPr="008502FC" w14:paraId="1BC16DF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2</w:t>
            </w:r>
          </w:p>
        </w:tc>
      </w:tr>
      <w:tr w:rsidR="004454E8" w:rsidRPr="008502FC" w14:paraId="4F6C532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обирає трек, який хоче прослухати і слухає</w:t>
            </w:r>
          </w:p>
        </w:tc>
      </w:tr>
      <w:tr w:rsidR="004454E8" w:rsidRPr="008502FC" w14:paraId="415A562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1202B32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Стримінговий</w:t>
            </w:r>
            <w:proofErr w:type="spellEnd"/>
            <w:r w:rsidRPr="008502FC">
              <w:rPr>
                <w:highlight w:val="yellow"/>
              </w:rPr>
              <w:t xml:space="preserve"> сервіс без можливості прослуховування не буде користуватися попитом</w:t>
            </w:r>
          </w:p>
        </w:tc>
      </w:tr>
      <w:tr w:rsidR="004454E8" w:rsidRPr="008502FC" w14:paraId="62972A4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4C2E5C4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 біля треку</w:t>
            </w:r>
          </w:p>
        </w:tc>
      </w:tr>
      <w:tr w:rsidR="004454E8" w:rsidRPr="008502FC" w14:paraId="37C0CE3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У вікні є елементи треків, які можна програти</w:t>
            </w:r>
          </w:p>
        </w:tc>
      </w:tr>
      <w:tr w:rsidR="004454E8" w:rsidRPr="008502FC" w14:paraId="3787FFA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09234FF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</w:t>
            </w:r>
          </w:p>
          <w:p w14:paraId="2C1FEDE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Аудіо завантажується з серверу</w:t>
            </w:r>
          </w:p>
          <w:p w14:paraId="5FF65B8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51C1DD8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52F6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</w:t>
            </w:r>
          </w:p>
          <w:p w14:paraId="74093B1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Аудіо завантажується з кешу пристрою</w:t>
            </w:r>
          </w:p>
          <w:p w14:paraId="212CE10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77B319D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2CF3F60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2.3 представлений сценарій використання «Перегляд головної сторінки  із </w:t>
      </w:r>
      <w:proofErr w:type="spellStart"/>
      <w:r w:rsidRPr="008502FC">
        <w:rPr>
          <w:highlight w:val="yellow"/>
        </w:rPr>
        <w:t>плейлистами</w:t>
      </w:r>
      <w:proofErr w:type="spellEnd"/>
      <w:r w:rsidRPr="008502FC">
        <w:rPr>
          <w:highlight w:val="yellow"/>
        </w:rPr>
        <w:t xml:space="preserve"> та рекомендаціями»</w:t>
      </w:r>
    </w:p>
    <w:p w14:paraId="0D4EF48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Таблиця 2.3 – Сценарій використання «Перегляд головної сторінки  із </w:t>
      </w:r>
      <w:proofErr w:type="spellStart"/>
      <w:r w:rsidRPr="008502FC">
        <w:rPr>
          <w:highlight w:val="yellow"/>
        </w:rPr>
        <w:t>плейлистами</w:t>
      </w:r>
      <w:proofErr w:type="spellEnd"/>
      <w:r w:rsidRPr="008502FC">
        <w:rPr>
          <w:highlight w:val="yellow"/>
        </w:rPr>
        <w:t xml:space="preserve"> та рекомендаціями»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2C47F3D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Перегляд головної сторінки  із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та рекомендаціями</w:t>
            </w:r>
          </w:p>
        </w:tc>
      </w:tr>
      <w:tr w:rsidR="004454E8" w:rsidRPr="008502FC" w14:paraId="0A0538B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3</w:t>
            </w:r>
          </w:p>
        </w:tc>
      </w:tr>
      <w:tr w:rsidR="004454E8" w:rsidRPr="008502FC" w14:paraId="27C89C4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переглядає головну сторінку  із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та рекомендаціями</w:t>
            </w:r>
          </w:p>
        </w:tc>
      </w:tr>
      <w:tr w:rsidR="004454E8" w:rsidRPr="008502FC" w14:paraId="245CE45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67399CE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Головна сторінка важлива для зацікавлення нових користувачів, та актуальна інформація буде утримувати старих</w:t>
            </w:r>
          </w:p>
        </w:tc>
      </w:tr>
      <w:tr w:rsidR="004454E8" w:rsidRPr="008502FC" w14:paraId="5665530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3CB1BFD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переходить на сайт/запускає додаток</w:t>
            </w:r>
          </w:p>
        </w:tc>
      </w:tr>
      <w:tr w:rsidR="004454E8" w:rsidRPr="008502FC" w14:paraId="6ADDD70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Немає</w:t>
            </w:r>
          </w:p>
        </w:tc>
      </w:tr>
      <w:tr w:rsidR="004454E8" w:rsidRPr="008502FC" w14:paraId="6C6CFDD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потрапляє на головну сторінку</w:t>
            </w:r>
          </w:p>
        </w:tc>
      </w:tr>
      <w:tr w:rsidR="004454E8" w:rsidRPr="008502FC" w14:paraId="6E1F2F4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запускає додаток/переходить на сайт</w:t>
            </w:r>
          </w:p>
        </w:tc>
      </w:tr>
      <w:tr w:rsidR="004454E8" w:rsidRPr="008502FC" w14:paraId="1DA69B7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2CC9E1F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Сервіс недоступний у країні користувача, тоді показується повідомлення про помилку</w:t>
            </w:r>
          </w:p>
        </w:tc>
      </w:tr>
    </w:tbl>
    <w:p w14:paraId="57EDFB5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FD0578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2.4 представлений сценарій використання «Пошук композицій по наданому користувачем аудіо із мікрофону або файлу»</w:t>
      </w:r>
    </w:p>
    <w:p w14:paraId="56BAB9D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478919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Таблиця 2.4 – Сценарій використання «Пошук композицій по наданому користувачем аудіо із мікрофону або файлу»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A51B84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 композицій по наданому користувачем аудіо із мікрофону або файлу</w:t>
            </w:r>
          </w:p>
        </w:tc>
      </w:tr>
      <w:tr w:rsidR="004454E8" w:rsidRPr="008502FC" w14:paraId="35AC2FB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4</w:t>
            </w:r>
          </w:p>
        </w:tc>
      </w:tr>
      <w:tr w:rsidR="004454E8" w:rsidRPr="008502FC" w14:paraId="7E06325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може знайти схожі треки, надавши запис з мікрофону або файл як запит</w:t>
            </w:r>
          </w:p>
        </w:tc>
      </w:tr>
      <w:tr w:rsidR="004454E8" w:rsidRPr="008502FC" w14:paraId="7BD622A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57487C7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Така стратегія сприяє кращому пошуку нової музики, ніж класичні моделі, тому повинна стати головною </w:t>
            </w:r>
            <w:proofErr w:type="spellStart"/>
            <w:r w:rsidRPr="008502FC">
              <w:rPr>
                <w:highlight w:val="yellow"/>
              </w:rPr>
              <w:t>цікавинкою</w:t>
            </w:r>
            <w:proofErr w:type="spellEnd"/>
            <w:r w:rsidRPr="008502FC">
              <w:rPr>
                <w:highlight w:val="yellow"/>
              </w:rPr>
              <w:t xml:space="preserve"> компанії</w:t>
            </w:r>
          </w:p>
        </w:tc>
      </w:tr>
      <w:tr w:rsidR="004454E8" w:rsidRPr="008502FC" w14:paraId="147B674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Невідомо, як часто ця опція буде використовуватися на практиці</w:t>
            </w:r>
          </w:p>
        </w:tc>
      </w:tr>
      <w:tr w:rsidR="004454E8" w:rsidRPr="008502FC" w14:paraId="6C4FE00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</w:p>
        </w:tc>
      </w:tr>
      <w:tr w:rsidR="004454E8" w:rsidRPr="008502FC" w14:paraId="5432FE3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будь–якій сторінці із пошуковим запитом</w:t>
            </w:r>
          </w:p>
        </w:tc>
      </w:tr>
      <w:tr w:rsidR="004454E8" w:rsidRPr="008502FC" w14:paraId="7CD9016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 Користувач потрапляє на сторінку із пошуковими видачами</w:t>
            </w:r>
          </w:p>
        </w:tc>
      </w:tr>
      <w:tr w:rsidR="004454E8" w:rsidRPr="008502FC" w14:paraId="4D11988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  <w:r w:rsidRPr="008502FC">
              <w:rPr>
                <w:highlight w:val="yellow"/>
              </w:rPr>
              <w:t>. Обирає файл. Отримує пошукову видачу</w:t>
            </w:r>
          </w:p>
        </w:tc>
      </w:tr>
      <w:tr w:rsidR="004454E8" w:rsidRPr="008502FC" w14:paraId="12E918F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8D8F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  <w:r w:rsidRPr="008502FC">
              <w:rPr>
                <w:highlight w:val="yellow"/>
              </w:rPr>
              <w:t>. Записує з мікрофону</w:t>
            </w:r>
          </w:p>
          <w:p w14:paraId="7D17BE3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Отримує пошукову видачу</w:t>
            </w:r>
          </w:p>
        </w:tc>
      </w:tr>
      <w:tr w:rsidR="004454E8" w:rsidRPr="008502FC" w14:paraId="4649574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06A7169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3197A3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2.5 представлений сценарій використання «Формування персоналізованих </w:t>
      </w:r>
      <w:proofErr w:type="spellStart"/>
      <w:r w:rsidRPr="008502FC">
        <w:rPr>
          <w:highlight w:val="yellow"/>
        </w:rPr>
        <w:t>плейлистів</w:t>
      </w:r>
      <w:proofErr w:type="spellEnd"/>
      <w:r w:rsidRPr="008502FC">
        <w:rPr>
          <w:highlight w:val="yellow"/>
        </w:rPr>
        <w:t xml:space="preserve"> на основі результатів видачі»</w:t>
      </w:r>
    </w:p>
    <w:p w14:paraId="13734D8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97205F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2.5 – Сценарій використання «Формування персоналізованих </w:t>
      </w:r>
      <w:proofErr w:type="spellStart"/>
      <w:r w:rsidRPr="008502FC">
        <w:rPr>
          <w:highlight w:val="yellow"/>
        </w:rPr>
        <w:t>плейлистів</w:t>
      </w:r>
      <w:proofErr w:type="spellEnd"/>
      <w:r w:rsidRPr="008502FC">
        <w:rPr>
          <w:highlight w:val="yellow"/>
        </w:rPr>
        <w:t xml:space="preserve"> на основі результатів видачі»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BECDB8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Формування персоналізованих </w:t>
            </w:r>
            <w:proofErr w:type="spellStart"/>
            <w:r w:rsidRPr="008502FC">
              <w:rPr>
                <w:highlight w:val="yellow"/>
              </w:rPr>
              <w:t>плейлистів</w:t>
            </w:r>
            <w:proofErr w:type="spellEnd"/>
            <w:r w:rsidRPr="008502FC">
              <w:rPr>
                <w:highlight w:val="yellow"/>
              </w:rPr>
              <w:t xml:space="preserve"> на основі результатів видачі</w:t>
            </w:r>
          </w:p>
        </w:tc>
      </w:tr>
      <w:tr w:rsidR="004454E8" w:rsidRPr="008502FC" w14:paraId="5B1072F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5</w:t>
            </w:r>
          </w:p>
        </w:tc>
      </w:tr>
      <w:tr w:rsidR="004454E8" w:rsidRPr="008502FC" w14:paraId="2C870B8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Формуються персоналізовані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 xml:space="preserve"> на основі результатів видачі</w:t>
            </w:r>
          </w:p>
        </w:tc>
      </w:tr>
      <w:tr w:rsidR="004454E8" w:rsidRPr="008502FC" w14:paraId="1C4CF7C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F41A1D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Легке створення якісних нових </w:t>
            </w:r>
            <w:proofErr w:type="spellStart"/>
            <w:r w:rsidRPr="008502FC">
              <w:rPr>
                <w:highlight w:val="yellow"/>
              </w:rPr>
              <w:t>плейлистів</w:t>
            </w:r>
            <w:proofErr w:type="spellEnd"/>
            <w:r w:rsidRPr="008502FC">
              <w:rPr>
                <w:highlight w:val="yellow"/>
              </w:rPr>
              <w:t xml:space="preserve"> потрібно утримати існуючих користувачів</w:t>
            </w:r>
          </w:p>
        </w:tc>
      </w:tr>
      <w:tr w:rsidR="004454E8" w:rsidRPr="008502FC" w14:paraId="7740B43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Користувачи</w:t>
            </w:r>
            <w:proofErr w:type="spellEnd"/>
            <w:r w:rsidRPr="008502FC">
              <w:rPr>
                <w:highlight w:val="yellow"/>
              </w:rPr>
              <w:t xml:space="preserve"> зазвичай досить часто використовують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</w:p>
        </w:tc>
      </w:tr>
      <w:tr w:rsidR="004454E8" w:rsidRPr="008502FC" w14:paraId="409F08D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здійснив пошук</w:t>
            </w:r>
          </w:p>
        </w:tc>
      </w:tr>
      <w:tr w:rsidR="004454E8" w:rsidRPr="008502FC" w14:paraId="585A6BC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у вікні із результатами пошуку</w:t>
            </w:r>
          </w:p>
        </w:tc>
      </w:tr>
      <w:tr w:rsidR="004454E8" w:rsidRPr="008502FC" w14:paraId="0B0F161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зберігає новий </w:t>
            </w:r>
            <w:proofErr w:type="spellStart"/>
            <w:r w:rsidRPr="008502FC">
              <w:rPr>
                <w:highlight w:val="yellow"/>
              </w:rPr>
              <w:t>плейлист</w:t>
            </w:r>
            <w:proofErr w:type="spellEnd"/>
          </w:p>
        </w:tc>
      </w:tr>
      <w:tr w:rsidR="004454E8" w:rsidRPr="008502FC" w14:paraId="64536AE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У вікні із результатами пошуку користувач натискає на спеціальну кнопку</w:t>
            </w:r>
          </w:p>
        </w:tc>
      </w:tr>
      <w:tr w:rsidR="004454E8" w:rsidRPr="008502FC" w14:paraId="1E9FBA1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6FE3468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7D1527E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2.6 представлений сценарій використання «Додавання композицій в </w:t>
      </w:r>
      <w:proofErr w:type="spellStart"/>
      <w:r w:rsidRPr="008502FC">
        <w:rPr>
          <w:highlight w:val="yellow"/>
        </w:rPr>
        <w:t>плейлисти</w:t>
      </w:r>
      <w:proofErr w:type="spellEnd"/>
      <w:r w:rsidRPr="008502FC">
        <w:rPr>
          <w:highlight w:val="yellow"/>
        </w:rPr>
        <w:t>/обране»</w:t>
      </w:r>
    </w:p>
    <w:p w14:paraId="2FA946D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C0FE30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2.6 – Сценарій використання «Додавання композицій в </w:t>
      </w:r>
      <w:proofErr w:type="spellStart"/>
      <w:r w:rsidRPr="008502FC">
        <w:rPr>
          <w:highlight w:val="yellow"/>
        </w:rPr>
        <w:t>плейлисти</w:t>
      </w:r>
      <w:proofErr w:type="spellEnd"/>
      <w:r w:rsidRPr="008502FC">
        <w:rPr>
          <w:highlight w:val="yellow"/>
        </w:rPr>
        <w:t>/обране»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2FBF76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Додавання композицій в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>/обране</w:t>
            </w:r>
          </w:p>
        </w:tc>
      </w:tr>
      <w:tr w:rsidR="004454E8" w:rsidRPr="008502FC" w14:paraId="5B2D8A1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6</w:t>
            </w:r>
          </w:p>
        </w:tc>
      </w:tr>
      <w:tr w:rsidR="004454E8" w:rsidRPr="008502FC" w14:paraId="3E1F989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додає композиції в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>/обране</w:t>
            </w:r>
          </w:p>
        </w:tc>
      </w:tr>
      <w:tr w:rsidR="004454E8" w:rsidRPr="008502FC" w14:paraId="25FC781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310D1E9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 xml:space="preserve"> потрібні для утримання існуючих користувачі, як необхідний функціонал</w:t>
            </w:r>
          </w:p>
        </w:tc>
      </w:tr>
      <w:tr w:rsidR="004454E8" w:rsidRPr="008502FC" w14:paraId="453C6BD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753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19FA4E0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</w:t>
            </w:r>
          </w:p>
        </w:tc>
      </w:tr>
      <w:tr w:rsidR="004454E8" w:rsidRPr="008502FC" w14:paraId="6F60381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4B19AFB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Трек додано до відповідного </w:t>
            </w:r>
            <w:proofErr w:type="spellStart"/>
            <w:r w:rsidRPr="008502FC">
              <w:rPr>
                <w:highlight w:val="yellow"/>
              </w:rPr>
              <w:t>плейлисту</w:t>
            </w:r>
            <w:proofErr w:type="spellEnd"/>
          </w:p>
        </w:tc>
      </w:tr>
      <w:tr w:rsidR="004454E8" w:rsidRPr="008502FC" w14:paraId="6A46103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 біля треку для додавання його до обраного</w:t>
            </w:r>
          </w:p>
        </w:tc>
      </w:tr>
      <w:tr w:rsidR="004454E8" w:rsidRPr="008502FC" w14:paraId="270BCD0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відповідну кнопку біля треку для додавання. Відкривається віконце із існуючими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або варіантом створення ного, до якого </w:t>
            </w:r>
            <w:proofErr w:type="spellStart"/>
            <w:r w:rsidRPr="008502FC">
              <w:rPr>
                <w:highlight w:val="yellow"/>
              </w:rPr>
              <w:t>додасться</w:t>
            </w:r>
            <w:proofErr w:type="spellEnd"/>
            <w:r w:rsidRPr="008502FC">
              <w:rPr>
                <w:highlight w:val="yellow"/>
              </w:rPr>
              <w:t xml:space="preserve"> трек</w:t>
            </w:r>
          </w:p>
        </w:tc>
      </w:tr>
      <w:tr w:rsidR="004454E8" w:rsidRPr="008502FC" w14:paraId="1BB6618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Спроба створити </w:t>
            </w:r>
            <w:proofErr w:type="spellStart"/>
            <w:r w:rsidRPr="008502FC">
              <w:rPr>
                <w:highlight w:val="yellow"/>
              </w:rPr>
              <w:t>плейлист</w:t>
            </w:r>
            <w:proofErr w:type="spellEnd"/>
            <w:r w:rsidRPr="008502FC">
              <w:rPr>
                <w:highlight w:val="yellow"/>
              </w:rPr>
              <w:t xml:space="preserve"> з тією ж назвою</w:t>
            </w:r>
          </w:p>
        </w:tc>
      </w:tr>
    </w:tbl>
    <w:p w14:paraId="3EC76D3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2.7 представлений сценарій використання «Сплата платної підписки»</w:t>
      </w:r>
    </w:p>
    <w:p w14:paraId="03B5277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7B8470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2.7 – Сценарій використання «Сплата платної підписки»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7F6814C5" w14:textId="77777777" w:rsidTr="00B42D23">
        <w:tc>
          <w:tcPr>
            <w:tcW w:w="1902" w:type="dxa"/>
            <w:shd w:val="clear" w:color="auto" w:fill="auto"/>
          </w:tcPr>
          <w:p w14:paraId="53893A2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Сплата платної підписки</w:t>
            </w:r>
          </w:p>
        </w:tc>
      </w:tr>
      <w:tr w:rsidR="004454E8" w:rsidRPr="008502FC" w14:paraId="512E3474" w14:textId="77777777" w:rsidTr="00B42D23">
        <w:tc>
          <w:tcPr>
            <w:tcW w:w="1902" w:type="dxa"/>
            <w:shd w:val="clear" w:color="auto" w:fill="auto"/>
          </w:tcPr>
          <w:p w14:paraId="56F1CFE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7</w:t>
            </w:r>
          </w:p>
        </w:tc>
      </w:tr>
      <w:tr w:rsidR="004454E8" w:rsidRPr="008502FC" w14:paraId="4BA8B23B" w14:textId="77777777" w:rsidTr="00B42D23">
        <w:tc>
          <w:tcPr>
            <w:tcW w:w="1902" w:type="dxa"/>
            <w:shd w:val="clear" w:color="auto" w:fill="auto"/>
          </w:tcPr>
          <w:p w14:paraId="749F2EF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може сплатити підписку, що надає більше можливостей</w:t>
            </w:r>
          </w:p>
        </w:tc>
      </w:tr>
      <w:tr w:rsidR="004454E8" w:rsidRPr="008502FC" w14:paraId="3E3FCA12" w14:textId="77777777" w:rsidTr="00B42D23">
        <w:tc>
          <w:tcPr>
            <w:tcW w:w="1902" w:type="dxa"/>
            <w:shd w:val="clear" w:color="auto" w:fill="auto"/>
          </w:tcPr>
          <w:p w14:paraId="21CA5BC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0B19B128" w14:textId="77777777" w:rsidTr="00B42D23">
        <w:tc>
          <w:tcPr>
            <w:tcW w:w="1902" w:type="dxa"/>
            <w:shd w:val="clear" w:color="auto" w:fill="auto"/>
          </w:tcPr>
          <w:p w14:paraId="3037E56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Платні підписки основний дохід компанії</w:t>
            </w:r>
          </w:p>
        </w:tc>
      </w:tr>
      <w:tr w:rsidR="004454E8" w:rsidRPr="008502FC" w14:paraId="3977EDED" w14:textId="77777777" w:rsidTr="00B42D23">
        <w:tc>
          <w:tcPr>
            <w:tcW w:w="1902" w:type="dxa"/>
            <w:shd w:val="clear" w:color="auto" w:fill="auto"/>
          </w:tcPr>
          <w:p w14:paraId="73AE133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Приблизно третина користувачів сплачує підписку на </w:t>
            </w:r>
            <w:proofErr w:type="spellStart"/>
            <w:r w:rsidRPr="008502FC">
              <w:rPr>
                <w:highlight w:val="yellow"/>
              </w:rPr>
              <w:t>Spotify</w:t>
            </w:r>
            <w:proofErr w:type="spellEnd"/>
            <w:r w:rsidRPr="008502FC">
              <w:rPr>
                <w:highlight w:val="yellow"/>
              </w:rPr>
              <w:t>, проте вони генерують найбільший прибуток</w:t>
            </w:r>
          </w:p>
        </w:tc>
      </w:tr>
      <w:tr w:rsidR="004454E8" w:rsidRPr="008502FC" w14:paraId="5C337C7C" w14:textId="77777777" w:rsidTr="00B42D23">
        <w:tc>
          <w:tcPr>
            <w:tcW w:w="1902" w:type="dxa"/>
            <w:shd w:val="clear" w:color="auto" w:fill="auto"/>
          </w:tcPr>
          <w:p w14:paraId="48EF5D7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вибирає відповідну опцію в особистому кабінеті</w:t>
            </w:r>
          </w:p>
        </w:tc>
      </w:tr>
      <w:tr w:rsidR="004454E8" w:rsidRPr="008502FC" w14:paraId="5DB47500" w14:textId="77777777" w:rsidTr="00B42D23">
        <w:tc>
          <w:tcPr>
            <w:tcW w:w="1902" w:type="dxa"/>
            <w:shd w:val="clear" w:color="auto" w:fill="auto"/>
          </w:tcPr>
          <w:p w14:paraId="3E3B895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 в особистому кабінеті</w:t>
            </w:r>
          </w:p>
        </w:tc>
      </w:tr>
      <w:tr w:rsidR="004454E8" w:rsidRPr="008502FC" w14:paraId="670DDE19" w14:textId="77777777" w:rsidTr="00B42D23">
        <w:tc>
          <w:tcPr>
            <w:tcW w:w="1902" w:type="dxa"/>
            <w:shd w:val="clear" w:color="auto" w:fill="auto"/>
          </w:tcPr>
          <w:p w14:paraId="6EF9712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7277553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стає </w:t>
            </w:r>
            <w:proofErr w:type="spellStart"/>
            <w:r w:rsidRPr="008502FC">
              <w:rPr>
                <w:highlight w:val="yellow"/>
              </w:rPr>
              <w:t>преміумним</w:t>
            </w:r>
            <w:proofErr w:type="spellEnd"/>
            <w:r w:rsidRPr="008502FC">
              <w:rPr>
                <w:highlight w:val="yellow"/>
              </w:rPr>
              <w:t xml:space="preserve"> користувачем, або подовжує свою підписку, якщо він уже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</w:p>
        </w:tc>
      </w:tr>
      <w:tr w:rsidR="004454E8" w:rsidRPr="008502FC" w14:paraId="435D3E0F" w14:textId="77777777" w:rsidTr="00B42D23">
        <w:tc>
          <w:tcPr>
            <w:tcW w:w="1902" w:type="dxa"/>
            <w:shd w:val="clear" w:color="auto" w:fill="auto"/>
          </w:tcPr>
          <w:p w14:paraId="1A0E564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вибирає відповідну опцію в особистому кабінеті, проходить процедуру оплати</w:t>
            </w:r>
          </w:p>
        </w:tc>
      </w:tr>
      <w:tr w:rsidR="004454E8" w:rsidRPr="008502FC" w14:paraId="5FCB105F" w14:textId="77777777" w:rsidTr="00B42D23">
        <w:tc>
          <w:tcPr>
            <w:tcW w:w="1902" w:type="dxa"/>
            <w:shd w:val="clear" w:color="auto" w:fill="auto"/>
          </w:tcPr>
          <w:p w14:paraId="6B22957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7EA7D7F8" w14:textId="77777777" w:rsidTr="00B42D23">
        <w:tc>
          <w:tcPr>
            <w:tcW w:w="1902" w:type="dxa"/>
            <w:shd w:val="clear" w:color="auto" w:fill="auto"/>
          </w:tcPr>
          <w:p w14:paraId="0C3FFD5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відміняє сплату, відмова оплати банком, виводиться повідомлення про невдалу транзакцію, поповнення не відбувається</w:t>
            </w:r>
          </w:p>
        </w:tc>
      </w:tr>
    </w:tbl>
    <w:p w14:paraId="0815399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14FDA8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2.8 представлений сценарій використання «Налаштування якості звуку»</w:t>
      </w:r>
    </w:p>
    <w:p w14:paraId="5F7F6A7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624805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2.8 – Сценарій використання «Налаштування якості звуку»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671B77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C886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8FE54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Налаштування якості звуку</w:t>
            </w:r>
          </w:p>
        </w:tc>
      </w:tr>
      <w:tr w:rsidR="004454E8" w:rsidRPr="008502FC" w14:paraId="5F56966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8B0C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31DAF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8</w:t>
            </w:r>
          </w:p>
        </w:tc>
      </w:tr>
      <w:tr w:rsidR="004454E8" w:rsidRPr="008502FC" w14:paraId="3896097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56A8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86D8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 може вибрати більш високу якість звуку</w:t>
            </w:r>
          </w:p>
        </w:tc>
      </w:tr>
      <w:tr w:rsidR="004454E8" w:rsidRPr="008502FC" w14:paraId="1EF4626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59B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B29F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1C3E5EC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F6DF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B970A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Висока якість звучання необхідна для залучення деяких клієнтів</w:t>
            </w:r>
          </w:p>
        </w:tc>
      </w:tr>
      <w:tr w:rsidR="004454E8" w:rsidRPr="008502FC" w14:paraId="2F8ACC8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EE9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7C91A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Близько третини користувачів</w:t>
            </w:r>
          </w:p>
        </w:tc>
      </w:tr>
      <w:tr w:rsidR="004454E8" w:rsidRPr="008502FC" w14:paraId="4C318F6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27F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B0F29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</w:t>
            </w:r>
          </w:p>
        </w:tc>
      </w:tr>
      <w:tr w:rsidR="004454E8" w:rsidRPr="008502FC" w14:paraId="1BFF649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757C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E7230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що–небудь прослуховує</w:t>
            </w:r>
          </w:p>
        </w:tc>
      </w:tr>
      <w:tr w:rsidR="004454E8" w:rsidRPr="008502FC" w14:paraId="13D520C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1F34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FCF01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Змінюється якість </w:t>
            </w:r>
            <w:proofErr w:type="spellStart"/>
            <w:r w:rsidRPr="008502FC">
              <w:rPr>
                <w:highlight w:val="yellow"/>
              </w:rPr>
              <w:t>передаваємого</w:t>
            </w:r>
            <w:proofErr w:type="spellEnd"/>
            <w:r w:rsidRPr="008502FC">
              <w:rPr>
                <w:highlight w:val="yellow"/>
              </w:rPr>
              <w:t xml:space="preserve"> звуку</w:t>
            </w:r>
          </w:p>
        </w:tc>
      </w:tr>
      <w:tr w:rsidR="004454E8" w:rsidRPr="008502FC" w14:paraId="41DEC9C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7036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9639A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програвання, вибирає бажану якість із списку</w:t>
            </w:r>
          </w:p>
        </w:tc>
      </w:tr>
      <w:tr w:rsidR="004454E8" w:rsidRPr="008502FC" w14:paraId="1C9EF28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0F34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AB0E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27B9784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18F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948C5" w14:textId="77777777" w:rsidR="004454E8" w:rsidRPr="008502FC" w:rsidRDefault="004454E8" w:rsidP="00B42D23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Інтернет користувача занадто повільний для обраної якості, виводиться попереджувальне повідомлення</w:t>
            </w:r>
          </w:p>
        </w:tc>
      </w:tr>
    </w:tbl>
    <w:p w14:paraId="1147CC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A80179F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2.9 представлений сценарій використання «</w:t>
      </w:r>
      <w:proofErr w:type="spellStart"/>
      <w:r w:rsidRPr="008502FC">
        <w:rPr>
          <w:highlight w:val="yellow"/>
        </w:rPr>
        <w:t>Підстройка</w:t>
      </w:r>
      <w:proofErr w:type="spellEnd"/>
      <w:r w:rsidRPr="008502FC">
        <w:rPr>
          <w:highlight w:val="yellow"/>
        </w:rPr>
        <w:t xml:space="preserve"> аудіо еквалайзером»</w:t>
      </w:r>
    </w:p>
    <w:p w14:paraId="6F16D7A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A5CC21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2.9 – Сценарій використання «</w:t>
      </w:r>
      <w:proofErr w:type="spellStart"/>
      <w:r w:rsidRPr="008502FC">
        <w:rPr>
          <w:highlight w:val="yellow"/>
        </w:rPr>
        <w:t>Підстройка</w:t>
      </w:r>
      <w:proofErr w:type="spellEnd"/>
      <w:r w:rsidRPr="008502FC">
        <w:rPr>
          <w:highlight w:val="yellow"/>
        </w:rPr>
        <w:t xml:space="preserve"> аудіо еквалайзером»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6CD9585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DE54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1021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Підстройка</w:t>
            </w:r>
            <w:proofErr w:type="spellEnd"/>
            <w:r w:rsidRPr="008502FC">
              <w:rPr>
                <w:highlight w:val="yellow"/>
              </w:rPr>
              <w:t xml:space="preserve"> аудіо еквалайзером</w:t>
            </w:r>
          </w:p>
        </w:tc>
      </w:tr>
      <w:tr w:rsidR="004454E8" w:rsidRPr="008502FC" w14:paraId="5AEB53E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FA9D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B1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9</w:t>
            </w:r>
          </w:p>
        </w:tc>
      </w:tr>
      <w:tr w:rsidR="004454E8" w:rsidRPr="008502FC" w14:paraId="7FE15F4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E876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C728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налаштовує АЧХ звуку за допомогою еквалайзера</w:t>
            </w:r>
          </w:p>
        </w:tc>
      </w:tr>
      <w:tr w:rsidR="004454E8" w:rsidRPr="008502FC" w14:paraId="02E5DBC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262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D7DF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25A528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DF90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6515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Висока якість звучання необхідна для залучення деяких клієнтів</w:t>
            </w:r>
          </w:p>
        </w:tc>
      </w:tr>
      <w:tr w:rsidR="004454E8" w:rsidRPr="008502FC" w14:paraId="6585FE8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C4D6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110F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Близько третини користувачів</w:t>
            </w:r>
          </w:p>
        </w:tc>
      </w:tr>
      <w:tr w:rsidR="004454E8" w:rsidRPr="008502FC" w14:paraId="50418F4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2262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DBCD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</w:t>
            </w:r>
          </w:p>
        </w:tc>
      </w:tr>
      <w:tr w:rsidR="004454E8" w:rsidRPr="008502FC" w14:paraId="6D727BF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3035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40B4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5C3AAD8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B6BC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2AD9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Змінюються АЧХ </w:t>
            </w:r>
            <w:proofErr w:type="spellStart"/>
            <w:r w:rsidRPr="008502FC">
              <w:rPr>
                <w:highlight w:val="yellow"/>
              </w:rPr>
              <w:t>передаваємого</w:t>
            </w:r>
            <w:proofErr w:type="spellEnd"/>
            <w:r w:rsidRPr="008502FC">
              <w:rPr>
                <w:highlight w:val="yellow"/>
              </w:rPr>
              <w:t xml:space="preserve"> звуку</w:t>
            </w:r>
          </w:p>
        </w:tc>
      </w:tr>
      <w:tr w:rsidR="004454E8" w:rsidRPr="008502FC" w14:paraId="7AD5913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02A4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A08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програвання, відкривається меню із </w:t>
            </w:r>
            <w:proofErr w:type="spellStart"/>
            <w:r w:rsidRPr="008502FC">
              <w:rPr>
                <w:highlight w:val="yellow"/>
              </w:rPr>
              <w:t>слайдерами</w:t>
            </w:r>
            <w:proofErr w:type="spellEnd"/>
            <w:r w:rsidRPr="008502FC">
              <w:rPr>
                <w:highlight w:val="yellow"/>
              </w:rPr>
              <w:t xml:space="preserve"> налаштування, користувач може їх змінювати</w:t>
            </w:r>
          </w:p>
        </w:tc>
      </w:tr>
      <w:tr w:rsidR="004454E8" w:rsidRPr="008502FC" w14:paraId="5B358DA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FF47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185C4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5B718F8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7937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0E94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rPr>
                <w:highlight w:val="yellow"/>
              </w:rPr>
            </w:pPr>
          </w:p>
        </w:tc>
      </w:tr>
    </w:tbl>
    <w:p w14:paraId="2E9CD06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0F360B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2.10 представлений сценарій використання «</w:t>
      </w:r>
      <w:proofErr w:type="spellStart"/>
      <w:r w:rsidRPr="008502FC">
        <w:rPr>
          <w:highlight w:val="yellow"/>
        </w:rPr>
        <w:t>Кешування</w:t>
      </w:r>
      <w:proofErr w:type="spellEnd"/>
      <w:r w:rsidRPr="008502FC">
        <w:rPr>
          <w:highlight w:val="yellow"/>
        </w:rPr>
        <w:t xml:space="preserve"> аудіо на пристрої користувача»</w:t>
      </w:r>
    </w:p>
    <w:p w14:paraId="23D17AB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65E519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2.10 – Сценарій використання «</w:t>
      </w:r>
      <w:proofErr w:type="spellStart"/>
      <w:r w:rsidRPr="008502FC">
        <w:rPr>
          <w:highlight w:val="yellow"/>
        </w:rPr>
        <w:t>Кешування</w:t>
      </w:r>
      <w:proofErr w:type="spellEnd"/>
      <w:r w:rsidRPr="008502FC">
        <w:rPr>
          <w:highlight w:val="yellow"/>
        </w:rPr>
        <w:t xml:space="preserve"> аудіо на пристрої користувача»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44CA0AA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DF3A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89AD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Кешування</w:t>
            </w:r>
            <w:proofErr w:type="spellEnd"/>
            <w:r w:rsidRPr="008502FC">
              <w:rPr>
                <w:highlight w:val="yellow"/>
              </w:rPr>
              <w:t xml:space="preserve"> аудіо на пристрої користувача</w:t>
            </w:r>
          </w:p>
        </w:tc>
      </w:tr>
      <w:tr w:rsidR="004454E8" w:rsidRPr="008502FC" w14:paraId="7CC7C63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7272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848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10</w:t>
            </w:r>
          </w:p>
        </w:tc>
      </w:tr>
      <w:tr w:rsidR="004454E8" w:rsidRPr="008502FC" w14:paraId="3D95884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C70F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6A21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</w:t>
            </w:r>
            <w:proofErr w:type="spellStart"/>
            <w:r w:rsidRPr="008502FC">
              <w:rPr>
                <w:highlight w:val="yellow"/>
              </w:rPr>
              <w:t>кешує</w:t>
            </w:r>
            <w:proofErr w:type="spellEnd"/>
            <w:r w:rsidRPr="008502FC">
              <w:rPr>
                <w:highlight w:val="yellow"/>
              </w:rPr>
              <w:t xml:space="preserve"> обрані треки</w:t>
            </w:r>
          </w:p>
        </w:tc>
      </w:tr>
      <w:tr w:rsidR="004454E8" w:rsidRPr="008502FC" w14:paraId="405A240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D48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BE70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6780ED5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3D98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25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Можливість прослуховування </w:t>
            </w:r>
            <w:proofErr w:type="spellStart"/>
            <w:r w:rsidRPr="008502FC">
              <w:rPr>
                <w:highlight w:val="yellow"/>
              </w:rPr>
              <w:t>офлайн</w:t>
            </w:r>
            <w:proofErr w:type="spellEnd"/>
            <w:r w:rsidRPr="008502FC">
              <w:rPr>
                <w:highlight w:val="yellow"/>
              </w:rPr>
              <w:t xml:space="preserve"> повинна мотивувати користувачів сплачувати підписку</w:t>
            </w:r>
          </w:p>
        </w:tc>
      </w:tr>
      <w:tr w:rsidR="004454E8" w:rsidRPr="008502FC" w14:paraId="152A356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CF1D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6FF3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Третина користувачів</w:t>
            </w:r>
          </w:p>
        </w:tc>
      </w:tr>
      <w:tr w:rsidR="004454E8" w:rsidRPr="008502FC" w14:paraId="40B87D6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F886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FFAE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</w:t>
            </w:r>
          </w:p>
        </w:tc>
      </w:tr>
      <w:tr w:rsidR="004454E8" w:rsidRPr="008502FC" w14:paraId="1C66E37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0A9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FB45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78D0753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0705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23BE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Трек </w:t>
            </w:r>
            <w:proofErr w:type="spellStart"/>
            <w:r w:rsidRPr="008502FC">
              <w:rPr>
                <w:highlight w:val="yellow"/>
              </w:rPr>
              <w:t>кешується</w:t>
            </w:r>
            <w:proofErr w:type="spellEnd"/>
            <w:r w:rsidRPr="008502FC">
              <w:rPr>
                <w:highlight w:val="yellow"/>
              </w:rPr>
              <w:t xml:space="preserve"> на пристрої користувача</w:t>
            </w:r>
          </w:p>
        </w:tc>
      </w:tr>
      <w:tr w:rsidR="004454E8" w:rsidRPr="008502FC" w14:paraId="6A2ED1F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D262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D180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 біля треку для додавання до кешу</w:t>
            </w:r>
          </w:p>
        </w:tc>
      </w:tr>
      <w:tr w:rsidR="004454E8" w:rsidRPr="008502FC" w14:paraId="1A673A5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A481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BDC17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06F37A7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7041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494F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 вистачає вільного місця на пристрої, виводиться повідомлення про помилку</w:t>
            </w:r>
          </w:p>
        </w:tc>
      </w:tr>
    </w:tbl>
    <w:p w14:paraId="45ADB33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3C147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2.11 представлений сценарій використання «Розмістити банер»</w:t>
      </w:r>
    </w:p>
    <w:p w14:paraId="18E3E99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A85CE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A47540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2.11 – Сценарій використання «Розмістити банер»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09EEDEA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9EE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1E29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Розмістити банер</w:t>
            </w:r>
          </w:p>
        </w:tc>
      </w:tr>
      <w:tr w:rsidR="004454E8" w:rsidRPr="008502FC" w14:paraId="09F06B3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062B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6F8B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11</w:t>
            </w:r>
          </w:p>
        </w:tc>
      </w:tr>
      <w:tr w:rsidR="004454E8" w:rsidRPr="008502FC" w14:paraId="1E6B061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DAB3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E4A7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може придбати місця для банеру, щоб він інколи відображався клієнтам</w:t>
            </w:r>
          </w:p>
        </w:tc>
      </w:tr>
      <w:tr w:rsidR="004454E8" w:rsidRPr="008502FC" w14:paraId="7B79F8D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5011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872D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6530747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B66E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7AB3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Таким чином можна </w:t>
            </w:r>
            <w:proofErr w:type="spellStart"/>
            <w:r w:rsidRPr="008502FC">
              <w:rPr>
                <w:highlight w:val="yellow"/>
              </w:rPr>
              <w:t>монетизувати</w:t>
            </w:r>
            <w:proofErr w:type="spellEnd"/>
            <w:r w:rsidRPr="008502FC">
              <w:rPr>
                <w:highlight w:val="yellow"/>
              </w:rPr>
              <w:t xml:space="preserve"> користувачів без платної підписки</w:t>
            </w:r>
          </w:p>
        </w:tc>
      </w:tr>
      <w:tr w:rsidR="004454E8" w:rsidRPr="008502FC" w14:paraId="1C5E349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19D8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50DC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3CE2C1D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3EED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E056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розмістити і сплачує розміщення</w:t>
            </w:r>
          </w:p>
        </w:tc>
      </w:tr>
      <w:tr w:rsidR="004454E8" w:rsidRPr="008502FC" w14:paraId="395A247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4665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7321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13DA523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6410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961D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Банер буде випадково показано користувачам</w:t>
            </w:r>
          </w:p>
        </w:tc>
      </w:tr>
      <w:tr w:rsidR="004454E8" w:rsidRPr="008502FC" w14:paraId="041C1A6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0BFC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B01A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розмістити і сплачує розміщення</w:t>
            </w:r>
          </w:p>
        </w:tc>
      </w:tr>
      <w:tr w:rsidR="004454E8" w:rsidRPr="008502FC" w14:paraId="796DA31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D78A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A431D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4A9313C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5ED5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EE99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Відбувається помилка під час сплати, показується повідомлення про помилку</w:t>
            </w:r>
          </w:p>
        </w:tc>
      </w:tr>
    </w:tbl>
    <w:p w14:paraId="07698FCF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7BEB09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2.12 представлений сценарій використання «Розмістити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p w14:paraId="698A94F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4825D7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2.12 – Сценарій використання «Розмістити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5E72FF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96B5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8984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Розмістити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07E6F2E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8E65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93A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12</w:t>
            </w:r>
          </w:p>
        </w:tc>
      </w:tr>
      <w:tr w:rsidR="004454E8" w:rsidRPr="008502FC" w14:paraId="4776214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0978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1DE3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Рекламодавець може придбати місця для </w:t>
            </w:r>
            <w:proofErr w:type="spellStart"/>
            <w:r w:rsidRPr="008502FC">
              <w:rPr>
                <w:highlight w:val="yellow"/>
              </w:rPr>
              <w:t>аудіореклами</w:t>
            </w:r>
            <w:proofErr w:type="spellEnd"/>
            <w:r w:rsidRPr="008502FC">
              <w:rPr>
                <w:highlight w:val="yellow"/>
              </w:rPr>
              <w:t>, щоб вони інколи програвалися клієнтам</w:t>
            </w:r>
          </w:p>
        </w:tc>
      </w:tr>
      <w:tr w:rsidR="004454E8" w:rsidRPr="008502FC" w14:paraId="6226891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8212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B8B2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28B2992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7536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D0B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Таким чином можна </w:t>
            </w:r>
            <w:proofErr w:type="spellStart"/>
            <w:r w:rsidRPr="008502FC">
              <w:rPr>
                <w:highlight w:val="yellow"/>
              </w:rPr>
              <w:t>монетизувати</w:t>
            </w:r>
            <w:proofErr w:type="spellEnd"/>
            <w:r w:rsidRPr="008502FC">
              <w:rPr>
                <w:highlight w:val="yellow"/>
              </w:rPr>
              <w:t xml:space="preserve"> користувачів без платної підписки</w:t>
            </w:r>
          </w:p>
        </w:tc>
      </w:tr>
      <w:tr w:rsidR="004454E8" w:rsidRPr="008502FC" w14:paraId="0DBB0A6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9893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1D0F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5EAD27D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A9D0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71BA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розмістити і сплачує розміщення</w:t>
            </w:r>
          </w:p>
        </w:tc>
      </w:tr>
      <w:tr w:rsidR="004454E8" w:rsidRPr="008502FC" w14:paraId="77D5C8A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E504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A803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5AB0D0A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050B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5B6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  <w:r w:rsidRPr="008502FC">
              <w:rPr>
                <w:highlight w:val="yellow"/>
              </w:rPr>
              <w:t xml:space="preserve"> буде випадково програно користувачам</w:t>
            </w:r>
          </w:p>
        </w:tc>
      </w:tr>
      <w:tr w:rsidR="004454E8" w:rsidRPr="008502FC" w14:paraId="6B03FAB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1FDD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348F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яке хоче розмістити і сплачує розміщення</w:t>
            </w:r>
          </w:p>
        </w:tc>
      </w:tr>
      <w:tr w:rsidR="004454E8" w:rsidRPr="008502FC" w14:paraId="60533EA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6DC8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820E9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7EF8DB9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71C0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B1B7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Відбувається помилка під час сплати, показується повідомлення про помилку. Аудіо занадто довге</w:t>
            </w:r>
          </w:p>
        </w:tc>
      </w:tr>
    </w:tbl>
    <w:p w14:paraId="2C0E629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EE9103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2.13 представлений сценарій використання «Видалити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p w14:paraId="0E1F4A1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16A653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Таблиця 2.13 – Сценарій використання «Видалити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tbl>
      <w:tblPr>
        <w:tblW w:w="10064" w:type="dxa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111"/>
      </w:tblGrid>
      <w:tr w:rsidR="004454E8" w:rsidRPr="008502FC" w14:paraId="115B276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8E6E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57E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Видалити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32331C8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A45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5469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13</w:t>
            </w:r>
          </w:p>
        </w:tc>
      </w:tr>
      <w:tr w:rsidR="004454E8" w:rsidRPr="008502FC" w14:paraId="5E3ED81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9331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8E17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Рекламодавець може видалити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70852C5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5C5B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F275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5FF9749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2E97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418D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Необхідний функціонал рекламодавця</w:t>
            </w:r>
          </w:p>
        </w:tc>
      </w:tr>
      <w:tr w:rsidR="004454E8" w:rsidRPr="008502FC" w14:paraId="79C0668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B0DE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0A46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2B51D11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A11B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6C78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видалити</w:t>
            </w:r>
          </w:p>
        </w:tc>
      </w:tr>
      <w:tr w:rsidR="004454E8" w:rsidRPr="008502FC" w14:paraId="58600D6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F8F5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BB01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64912EC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EB2C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C98D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  <w:r w:rsidRPr="008502FC">
              <w:rPr>
                <w:highlight w:val="yellow"/>
              </w:rPr>
              <w:t xml:space="preserve"> буде видалено</w:t>
            </w:r>
          </w:p>
        </w:tc>
      </w:tr>
      <w:tr w:rsidR="004454E8" w:rsidRPr="008502FC" w14:paraId="299E8894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C4FA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783F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видалити, натискає відповідну кнопку</w:t>
            </w:r>
          </w:p>
        </w:tc>
      </w:tr>
      <w:tr w:rsidR="004454E8" w:rsidRPr="008502FC" w14:paraId="4E45389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A542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4E50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418173BE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8D76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8CE031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1E4225D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AB2F04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2.14 представлений сценарій використання «Видалити банер»</w:t>
      </w:r>
    </w:p>
    <w:p w14:paraId="6DB832E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E85855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359F22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CAC03A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E1437B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2.14 – Сценарій використання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AF79A2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952F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0F3D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Видалити банер</w:t>
            </w:r>
          </w:p>
        </w:tc>
      </w:tr>
      <w:tr w:rsidR="004454E8" w:rsidRPr="008502FC" w14:paraId="374D98B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0DD1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DE9C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14</w:t>
            </w:r>
          </w:p>
        </w:tc>
      </w:tr>
      <w:tr w:rsidR="004454E8" w:rsidRPr="008502FC" w14:paraId="5C7E5E4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9354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E65A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може видалити банер</w:t>
            </w:r>
          </w:p>
        </w:tc>
      </w:tr>
      <w:tr w:rsidR="004454E8" w:rsidRPr="008502FC" w14:paraId="3C935886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2D25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CD8B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62CDC49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7D74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BC83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Необхідний функціонал рекламодавця</w:t>
            </w:r>
          </w:p>
        </w:tc>
      </w:tr>
      <w:tr w:rsidR="004454E8" w:rsidRPr="008502FC" w14:paraId="01814C5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AEAE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2A64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4FDA88BA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A133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144D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видалити</w:t>
            </w:r>
          </w:p>
        </w:tc>
      </w:tr>
      <w:tr w:rsidR="004454E8" w:rsidRPr="008502FC" w14:paraId="480233A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C304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3B13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1A85BEB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4F2C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3677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Банер буде видалено</w:t>
            </w:r>
          </w:p>
        </w:tc>
      </w:tr>
      <w:tr w:rsidR="004454E8" w:rsidRPr="008502FC" w14:paraId="79E71B6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13A1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E10C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видалити, натискає відповідну кнопку</w:t>
            </w:r>
          </w:p>
        </w:tc>
      </w:tr>
      <w:tr w:rsidR="004454E8" w:rsidRPr="008502FC" w14:paraId="1470475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4231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2811E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142E8FF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DE6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417B93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5954ECB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A09EBF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2.15 представлений сценарій використання «Редагування інформації про виконавця, альбом тощо»</w:t>
      </w:r>
    </w:p>
    <w:p w14:paraId="59AF3C0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29DA5D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4EFFAC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2.15 – Сценарій використання «Редагування інформації про виконавця, альбом тощо»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2F22343A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47DA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670C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Редагування інформації про виконавця, альбом тощо</w:t>
            </w:r>
          </w:p>
        </w:tc>
      </w:tr>
      <w:tr w:rsidR="004454E8" w:rsidRPr="008502FC" w14:paraId="018C210C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A610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9EA3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15</w:t>
            </w:r>
          </w:p>
        </w:tc>
      </w:tr>
      <w:tr w:rsidR="004454E8" w:rsidRPr="008502FC" w14:paraId="6C5F708F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C78A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CF6A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редагує інформацію про виконавця, альбом тощо</w:t>
            </w:r>
          </w:p>
        </w:tc>
      </w:tr>
      <w:tr w:rsidR="004454E8" w:rsidRPr="008502FC" w14:paraId="152C0B55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DFC8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CEA0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6CDAD8DB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B731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3B814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виправляти помилки</w:t>
            </w:r>
          </w:p>
        </w:tc>
      </w:tr>
      <w:tr w:rsidR="004454E8" w:rsidRPr="008502FC" w14:paraId="5081B150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2A85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1E59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6676F910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C33C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B8B2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редагувати</w:t>
            </w:r>
          </w:p>
        </w:tc>
      </w:tr>
      <w:tr w:rsidR="004454E8" w:rsidRPr="008502FC" w14:paraId="0F583E1B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DD21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1E98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</w:t>
            </w:r>
          </w:p>
        </w:tc>
      </w:tr>
      <w:tr w:rsidR="004454E8" w:rsidRPr="008502FC" w14:paraId="78F1DE0A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33A6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505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2B09B01A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0309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641D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альбомами, вибирає, що він бажає редагувати, редагує та зберігає зміни</w:t>
            </w:r>
          </w:p>
        </w:tc>
      </w:tr>
      <w:tr w:rsidR="004454E8" w:rsidRPr="008502FC" w14:paraId="368EEE39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58FB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2BA4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37BACFFA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CAA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C99F4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14C9755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FA7B4C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2.16 представлений сценарій використання «Додавання виконавця, альбому, </w:t>
      </w:r>
      <w:proofErr w:type="spellStart"/>
      <w:r w:rsidRPr="008502FC">
        <w:rPr>
          <w:highlight w:val="yellow"/>
        </w:rPr>
        <w:t>аудіотреку</w:t>
      </w:r>
      <w:proofErr w:type="spellEnd"/>
      <w:r w:rsidRPr="008502FC">
        <w:rPr>
          <w:highlight w:val="yellow"/>
        </w:rPr>
        <w:t>»</w:t>
      </w:r>
    </w:p>
    <w:p w14:paraId="2FCEB07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753FF2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2.16 – Сценарій використання «Додавання виконавця, альбому, </w:t>
      </w:r>
      <w:proofErr w:type="spellStart"/>
      <w:r w:rsidRPr="008502FC">
        <w:rPr>
          <w:highlight w:val="yellow"/>
        </w:rPr>
        <w:t>аудіотреку</w:t>
      </w:r>
      <w:proofErr w:type="spellEnd"/>
      <w:r w:rsidRPr="008502FC">
        <w:rPr>
          <w:highlight w:val="yellow"/>
        </w:rPr>
        <w:t>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2CCBD64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11B3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D095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Додавання виконавця, альбому, </w:t>
            </w:r>
            <w:proofErr w:type="spellStart"/>
            <w:r w:rsidRPr="008502FC">
              <w:rPr>
                <w:highlight w:val="yellow"/>
              </w:rPr>
              <w:t>аудіотреку</w:t>
            </w:r>
            <w:proofErr w:type="spellEnd"/>
          </w:p>
        </w:tc>
      </w:tr>
      <w:tr w:rsidR="004454E8" w:rsidRPr="008502FC" w14:paraId="1E423B2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71D1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4761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16</w:t>
            </w:r>
          </w:p>
        </w:tc>
      </w:tr>
      <w:tr w:rsidR="004454E8" w:rsidRPr="008502FC" w14:paraId="6CBAB7D3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4EE6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A18E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додає інформацію про виконавця, альбом тощо</w:t>
            </w:r>
          </w:p>
        </w:tc>
      </w:tr>
      <w:tr w:rsidR="004454E8" w:rsidRPr="008502FC" w14:paraId="48D402C8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B0C4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386B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0D4F8857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B868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3C02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додавати нове</w:t>
            </w:r>
          </w:p>
        </w:tc>
      </w:tr>
      <w:tr w:rsidR="004454E8" w:rsidRPr="008502FC" w14:paraId="1047621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E21D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CDD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1E68787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9E44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DAFA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додати</w:t>
            </w:r>
          </w:p>
        </w:tc>
      </w:tr>
      <w:tr w:rsidR="004454E8" w:rsidRPr="008502FC" w14:paraId="710C355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270A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8A77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власного кабінету</w:t>
            </w:r>
          </w:p>
        </w:tc>
      </w:tr>
      <w:tr w:rsidR="004454E8" w:rsidRPr="008502FC" w14:paraId="38FAE5B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68F7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B7C4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4EE6001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A787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D2E4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Контент менеджер знаходиться на сторінці власного кабінету,  контент менеджер вибирає, що він бажає додати, додає  </w:t>
            </w:r>
          </w:p>
        </w:tc>
      </w:tr>
      <w:tr w:rsidR="004454E8" w:rsidRPr="008502FC" w14:paraId="4006C71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F1E9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580B1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15871895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181F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2F5A9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7AC6CAD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7609B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2.16 представлений сценарій використання «Видалення записів за вимогами правовласників»</w:t>
      </w:r>
    </w:p>
    <w:p w14:paraId="103D782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138100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2.17 – Сценарій використання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299458D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C4A9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65F77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Видалення записів за вимогами правовласників</w:t>
            </w:r>
          </w:p>
        </w:tc>
      </w:tr>
      <w:tr w:rsidR="004454E8" w:rsidRPr="008502FC" w14:paraId="06E72491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E0CA9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ID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89272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17</w:t>
            </w:r>
          </w:p>
        </w:tc>
      </w:tr>
      <w:tr w:rsidR="004454E8" w:rsidRPr="008502FC" w14:paraId="489160F6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2799B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B03294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видаляє треки</w:t>
            </w:r>
          </w:p>
        </w:tc>
      </w:tr>
      <w:tr w:rsidR="004454E8" w:rsidRPr="008502FC" w14:paraId="6931B5AA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1875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1395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277674E8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32CA6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4B9BF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видаляти старе або незаконне</w:t>
            </w:r>
          </w:p>
        </w:tc>
      </w:tr>
      <w:tr w:rsidR="004454E8" w:rsidRPr="008502FC" w14:paraId="4C1783C4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FBBA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FC79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5C88A8F4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6CAF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6005D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видалити</w:t>
            </w:r>
          </w:p>
        </w:tc>
      </w:tr>
      <w:tr w:rsidR="004454E8" w:rsidRPr="008502FC" w14:paraId="13459353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68930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9A32C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</w:t>
            </w:r>
          </w:p>
        </w:tc>
      </w:tr>
      <w:tr w:rsidR="004454E8" w:rsidRPr="008502FC" w14:paraId="383A7209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19471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8A338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5A161500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5A32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1E25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альбомами, вибирає, що він бажає видалити, видаляє та зберігає зміни</w:t>
            </w:r>
          </w:p>
        </w:tc>
      </w:tr>
      <w:tr w:rsidR="004454E8" w:rsidRPr="008502FC" w14:paraId="4CC22359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8D93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3FB73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5972E8A8" w14:textId="77777777" w:rsidTr="00B42D23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2EC7E" w14:textId="77777777" w:rsidR="004454E8" w:rsidRPr="008502FC" w:rsidRDefault="004454E8" w:rsidP="00B42D23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76B7A" w14:textId="77777777" w:rsidR="004454E8" w:rsidRPr="008502FC" w:rsidRDefault="004454E8" w:rsidP="00B42D23">
            <w:pPr>
              <w:tabs>
                <w:tab w:val="left" w:pos="993"/>
              </w:tabs>
              <w:ind w:left="720" w:firstLine="0"/>
              <w:jc w:val="left"/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28545DDC" w14:textId="77777777" w:rsidR="004454E8" w:rsidRPr="008502FC" w:rsidRDefault="004454E8" w:rsidP="004454E8">
      <w:pPr>
        <w:spacing w:line="240" w:lineRule="auto"/>
        <w:ind w:firstLine="0"/>
        <w:jc w:val="left"/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8A4D719" w14:textId="77777777" w:rsidR="004454E8" w:rsidRPr="008502FC" w:rsidRDefault="004454E8" w:rsidP="004454E8">
      <w:pPr>
        <w:pStyle w:val="1"/>
      </w:pPr>
      <w:bookmarkStart w:id="9" w:name="_Toc158383268"/>
      <w:r w:rsidRPr="008502FC">
        <w:lastRenderedPageBreak/>
        <w:t>3 АРХІТЕКТУРА СИСТЕМИ</w:t>
      </w:r>
      <w:bookmarkEnd w:id="9"/>
    </w:p>
    <w:p w14:paraId="2E23BA91" w14:textId="77777777" w:rsidR="009726BD" w:rsidRDefault="009726BD" w:rsidP="00925706">
      <w:pPr>
        <w:rPr>
          <w:highlight w:val="green"/>
        </w:rPr>
      </w:pPr>
    </w:p>
    <w:p w14:paraId="06DCA683" w14:textId="3BCC77FB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>Об’єм: 1-3 сторінки</w:t>
      </w:r>
    </w:p>
    <w:p w14:paraId="72350AE9" w14:textId="645DAA39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 xml:space="preserve">Описується загальна архітектура системи, з яких компонентів вона складається, </w:t>
      </w:r>
      <w:r w:rsidR="00F86C9A" w:rsidRPr="008502FC">
        <w:rPr>
          <w:highlight w:val="green"/>
        </w:rPr>
        <w:t xml:space="preserve">як вони пов’язані, </w:t>
      </w:r>
      <w:r w:rsidRPr="008502FC">
        <w:rPr>
          <w:highlight w:val="green"/>
        </w:rPr>
        <w:t>які технології використовуються.</w:t>
      </w:r>
      <w:r w:rsidR="00F86C9A" w:rsidRPr="008502FC">
        <w:rPr>
          <w:highlight w:val="green"/>
        </w:rPr>
        <w:t xml:space="preserve"> </w:t>
      </w:r>
      <w:r w:rsidRPr="008502FC">
        <w:rPr>
          <w:highlight w:val="green"/>
        </w:rPr>
        <w:t>Приклад</w:t>
      </w:r>
      <w:r w:rsidR="00F86C9A" w:rsidRPr="008502FC">
        <w:rPr>
          <w:highlight w:val="green"/>
        </w:rPr>
        <w:t xml:space="preserve"> як це приблизно може виглядати. Попередження: в рисунок навмисно внесені помилки, щоб студенти його не «</w:t>
      </w:r>
      <w:proofErr w:type="spellStart"/>
      <w:r w:rsidR="00F86C9A" w:rsidRPr="008502FC">
        <w:rPr>
          <w:highlight w:val="green"/>
        </w:rPr>
        <w:t>копіпастили</w:t>
      </w:r>
      <w:proofErr w:type="spellEnd"/>
      <w:r w:rsidR="00F86C9A" w:rsidRPr="008502FC">
        <w:rPr>
          <w:highlight w:val="green"/>
        </w:rPr>
        <w:t>».</w:t>
      </w:r>
    </w:p>
    <w:p w14:paraId="06F43B66" w14:textId="2E027F62" w:rsidR="00F86C9A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Загальна архітектура системи наведена на рис. 3.1</w:t>
      </w:r>
      <w:r w:rsidR="002F5094">
        <w:rPr>
          <w:highlight w:val="yellow"/>
        </w:rPr>
        <w:t>.</w:t>
      </w:r>
    </w:p>
    <w:p w14:paraId="62B70E3C" w14:textId="69ABF6DB" w:rsidR="004454E8" w:rsidRPr="008502FC" w:rsidRDefault="00925706" w:rsidP="004454E8">
      <w:pPr>
        <w:rPr>
          <w:highlight w:val="yellow"/>
        </w:rPr>
      </w:pPr>
      <w:r w:rsidRPr="008502FC">
        <w:rPr>
          <w:noProof/>
          <w:highlight w:val="yellow"/>
          <w:lang w:val="en-US"/>
        </w:rPr>
        <w:drawing>
          <wp:inline distT="0" distB="0" distL="0" distR="0" wp14:anchorId="30FC6EAA" wp14:editId="0E5F101E">
            <wp:extent cx="5772150" cy="6302712"/>
            <wp:effectExtent l="0" t="0" r="0" b="3175"/>
            <wp:docPr id="4690510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01" cy="630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FEB9" w14:textId="77777777" w:rsidR="004454E8" w:rsidRPr="008502FC" w:rsidRDefault="004454E8" w:rsidP="004454E8">
      <w:pPr>
        <w:jc w:val="center"/>
        <w:rPr>
          <w:highlight w:val="yellow"/>
        </w:rPr>
      </w:pPr>
      <w:r w:rsidRPr="008502FC">
        <w:rPr>
          <w:highlight w:val="yellow"/>
        </w:rPr>
        <w:t>Рисунок 3.1 – Загальна архітектура системи</w:t>
      </w:r>
    </w:p>
    <w:p w14:paraId="4B9DBA66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7D04C7EC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складається з наступних елементів:</w:t>
      </w:r>
    </w:p>
    <w:p w14:paraId="3B76A604" w14:textId="22A1F67F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графічний інтерфейс;</w:t>
      </w:r>
    </w:p>
    <w:p w14:paraId="51CBB5E7" w14:textId="46F0D1F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серверна частина;</w:t>
      </w:r>
    </w:p>
    <w:p w14:paraId="0F0E3F94" w14:textId="5A44F7E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база даних.</w:t>
      </w:r>
    </w:p>
    <w:p w14:paraId="30A9D062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 xml:space="preserve"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8502FC">
        <w:rPr>
          <w:highlight w:val="yellow"/>
        </w:rPr>
        <w:t>валідуються</w:t>
      </w:r>
      <w:proofErr w:type="spellEnd"/>
      <w:r w:rsidRPr="008502FC">
        <w:rPr>
          <w:highlight w:val="yellow"/>
        </w:rPr>
        <w:t xml:space="preserve">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</w:t>
      </w:r>
      <w:proofErr w:type="spellStart"/>
      <w:r w:rsidRPr="008502FC">
        <w:rPr>
          <w:highlight w:val="yellow"/>
        </w:rPr>
        <w:t>Додатоку</w:t>
      </w:r>
      <w:proofErr w:type="spellEnd"/>
      <w:r w:rsidRPr="008502FC">
        <w:rPr>
          <w:highlight w:val="yellow"/>
        </w:rPr>
        <w:t xml:space="preserve"> Б</w:t>
      </w:r>
    </w:p>
    <w:p w14:paraId="7DABFB3E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До серверної частини належать наступні елементи:</w:t>
      </w:r>
    </w:p>
    <w:p w14:paraId="49D269D7" w14:textId="27F29420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контролер;</w:t>
      </w:r>
    </w:p>
    <w:p w14:paraId="283341BC" w14:textId="6A47EAE2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модель та вигляд;</w:t>
      </w:r>
    </w:p>
    <w:p w14:paraId="516DA0F6" w14:textId="0C49B02E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сервіс;</w:t>
      </w:r>
    </w:p>
    <w:p w14:paraId="75C4EB22" w14:textId="387EB4BD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репозиторій.</w:t>
      </w:r>
    </w:p>
    <w:p w14:paraId="1E7D7B87" w14:textId="77777777" w:rsidR="004454E8" w:rsidRPr="008502FC" w:rsidRDefault="004454E8" w:rsidP="004454E8">
      <w:r w:rsidRPr="008502FC">
        <w:rPr>
          <w:highlight w:val="yellow"/>
        </w:rPr>
        <w:t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8502FC">
        <w:t xml:space="preserve"> </w:t>
      </w:r>
    </w:p>
    <w:p w14:paraId="4EF8AD67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35212D92" w14:textId="77777777" w:rsidR="004454E8" w:rsidRPr="008502FC" w:rsidRDefault="004454E8" w:rsidP="004454E8">
      <w:pPr>
        <w:pStyle w:val="1"/>
      </w:pPr>
      <w:bookmarkStart w:id="10" w:name="_Toc158383269"/>
      <w:r w:rsidRPr="008502FC">
        <w:lastRenderedPageBreak/>
        <w:t>4 РЕАЛІЗАЦІЯ КОМПОНЕНТІВ СИСТЕМИ</w:t>
      </w:r>
      <w:bookmarkEnd w:id="10"/>
    </w:p>
    <w:p w14:paraId="0E15D964" w14:textId="77777777" w:rsidR="008502FC" w:rsidRDefault="008502FC" w:rsidP="004454E8">
      <w:pPr>
        <w:rPr>
          <w:highlight w:val="green"/>
        </w:rPr>
      </w:pPr>
    </w:p>
    <w:p w14:paraId="54DE1C1F" w14:textId="32C36C13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10-20 сторінок, включаючи фрагменти коду, рисунки з UML-діаграмами класів або іншими типами діаграм.</w:t>
      </w:r>
    </w:p>
    <w:p w14:paraId="67E9A22F" w14:textId="77777777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 xml:space="preserve">Для економії часу рекомендується не малювати діаграми класів «руками», а генерувати їх на основі написаного коду. Наприклад, це вміє робити компонент </w:t>
      </w:r>
      <w:proofErr w:type="spellStart"/>
      <w:r w:rsidRPr="008502FC">
        <w:rPr>
          <w:highlight w:val="green"/>
        </w:rPr>
        <w:t>plug-in</w:t>
      </w:r>
      <w:proofErr w:type="spellEnd"/>
      <w:r w:rsidRPr="008502FC">
        <w:rPr>
          <w:highlight w:val="green"/>
        </w:rPr>
        <w:t xml:space="preserve"> компонент </w:t>
      </w:r>
      <w:proofErr w:type="spellStart"/>
      <w:r w:rsidRPr="008502FC">
        <w:rPr>
          <w:highlight w:val="green"/>
        </w:rPr>
        <w:t>ObjectAid</w:t>
      </w:r>
      <w:proofErr w:type="spellEnd"/>
      <w:r w:rsidRPr="008502FC">
        <w:rPr>
          <w:highlight w:val="green"/>
        </w:rPr>
        <w:t xml:space="preserve"> для </w:t>
      </w:r>
      <w:proofErr w:type="spellStart"/>
      <w:r w:rsidRPr="008502FC">
        <w:rPr>
          <w:highlight w:val="green"/>
        </w:rPr>
        <w:t>Eclipse</w:t>
      </w:r>
      <w:proofErr w:type="spellEnd"/>
      <w:r w:rsidRPr="008502FC">
        <w:rPr>
          <w:highlight w:val="green"/>
        </w:rPr>
        <w:t xml:space="preserve"> (</w:t>
      </w:r>
      <w:hyperlink r:id="rId17" w:history="1">
        <w:r w:rsidRPr="008502FC">
          <w:rPr>
            <w:rStyle w:val="af4"/>
            <w:highlight w:val="green"/>
          </w:rPr>
          <w:t>https://www.objectaid.com/</w:t>
        </w:r>
      </w:hyperlink>
      <w:r w:rsidRPr="008502FC">
        <w:rPr>
          <w:highlight w:val="green"/>
        </w:rPr>
        <w:t>). Достатньо просто перетягти необхідні елементи з дерева проекту на полотно діаграми, і усі елементи з’являться автоматично:</w:t>
      </w:r>
    </w:p>
    <w:p w14:paraId="08FFC583" w14:textId="77777777" w:rsidR="004454E8" w:rsidRPr="008502FC" w:rsidRDefault="004454E8" w:rsidP="004454E8">
      <w:pPr>
        <w:ind w:firstLine="0"/>
      </w:pPr>
      <w:r w:rsidRPr="008502FC">
        <w:rPr>
          <w:noProof/>
          <w:highlight w:val="green"/>
          <w:lang w:val="en-US"/>
        </w:rPr>
        <w:drawing>
          <wp:inline distT="0" distB="0" distL="0" distR="0" wp14:anchorId="1BB233D1" wp14:editId="1E7A9A1E">
            <wp:extent cx="6477000" cy="470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D4C" w14:textId="77777777" w:rsidR="004454E8" w:rsidRPr="008502FC" w:rsidRDefault="004454E8" w:rsidP="004454E8"/>
    <w:p w14:paraId="215E9AFB" w14:textId="77777777" w:rsidR="004454E8" w:rsidRPr="008502FC" w:rsidRDefault="004454E8" w:rsidP="004454E8">
      <w:r w:rsidRPr="008502FC">
        <w:rPr>
          <w:highlight w:val="green"/>
        </w:rPr>
        <w:t>Рекомендується розбити цей розділ на підрозділи відповідно до архітектури системи</w:t>
      </w:r>
    </w:p>
    <w:p w14:paraId="456C5804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68795A35" w14:textId="77777777" w:rsidR="004454E8" w:rsidRPr="008502FC" w:rsidRDefault="004454E8" w:rsidP="004454E8">
      <w:pPr>
        <w:pStyle w:val="2"/>
      </w:pPr>
      <w:bookmarkStart w:id="11" w:name="_Toc158383270"/>
      <w:r w:rsidRPr="008502FC">
        <w:lastRenderedPageBreak/>
        <w:t>4.1 Загальна структура проекту</w:t>
      </w:r>
      <w:bookmarkEnd w:id="11"/>
    </w:p>
    <w:p w14:paraId="12868B68" w14:textId="77777777" w:rsidR="004454E8" w:rsidRPr="008502FC" w:rsidRDefault="004454E8" w:rsidP="004454E8"/>
    <w:p w14:paraId="4E9EDAB0" w14:textId="77777777" w:rsidR="004454E8" w:rsidRPr="008502FC" w:rsidRDefault="004454E8" w:rsidP="004454E8">
      <w:r w:rsidRPr="008502FC">
        <w:t>Загальна структура проекту представлена на рис.4.1</w:t>
      </w:r>
    </w:p>
    <w:p w14:paraId="3F387DD6" w14:textId="77777777" w:rsidR="004454E8" w:rsidRPr="008502FC" w:rsidRDefault="004454E8" w:rsidP="004454E8">
      <w:pPr>
        <w:jc w:val="center"/>
      </w:pPr>
      <w:r w:rsidRPr="008502FC">
        <w:rPr>
          <w:noProof/>
          <w:lang w:val="en-US"/>
        </w:rPr>
        <w:drawing>
          <wp:inline distT="0" distB="0" distL="0" distR="0" wp14:anchorId="6077256C" wp14:editId="55E386BC">
            <wp:extent cx="4926965" cy="5404485"/>
            <wp:effectExtent l="0" t="0" r="698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6CB610DE" w14:textId="0BF8462F" w:rsidR="004454E8" w:rsidRPr="008502FC" w:rsidRDefault="004454E8" w:rsidP="004454E8">
      <w:r w:rsidRPr="008502FC"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8502FC" w:rsidRDefault="004454E8" w:rsidP="004454E8"/>
    <w:p w14:paraId="6A574F80" w14:textId="4EA940EE" w:rsidR="004454E8" w:rsidRPr="008502FC" w:rsidRDefault="004454E8" w:rsidP="004454E8">
      <w:pPr>
        <w:pStyle w:val="2"/>
      </w:pPr>
      <w:bookmarkStart w:id="12" w:name="_Toc158383271"/>
      <w:r w:rsidRPr="008502FC">
        <w:t>4.2 Компоненти рівня доступу до даних</w:t>
      </w:r>
      <w:bookmarkEnd w:id="12"/>
    </w:p>
    <w:p w14:paraId="7146A9C9" w14:textId="77777777" w:rsidR="004454E8" w:rsidRPr="008502FC" w:rsidRDefault="004454E8" w:rsidP="004454E8"/>
    <w:p w14:paraId="4E2CCBB8" w14:textId="578AB39C" w:rsidR="004454E8" w:rsidRPr="008502FC" w:rsidRDefault="001D5138" w:rsidP="004454E8">
      <w:r w:rsidRPr="008502FC">
        <w:t>Основні сутності та інтерфейси</w:t>
      </w:r>
      <w:r w:rsidR="004454E8" w:rsidRPr="008502FC">
        <w:t xml:space="preserve"> рівня доступу до даних наведені на рис. 4.2</w:t>
      </w:r>
    </w:p>
    <w:p w14:paraId="4AFA5F11" w14:textId="5A4AF40B" w:rsidR="004454E8" w:rsidRPr="008502FC" w:rsidRDefault="001D5138" w:rsidP="001D5138">
      <w:pPr>
        <w:ind w:firstLine="0"/>
      </w:pPr>
      <w:r w:rsidRPr="008502FC">
        <w:rPr>
          <w:noProof/>
          <w:lang w:val="en-US"/>
        </w:rPr>
        <w:lastRenderedPageBreak/>
        <w:drawing>
          <wp:inline distT="0" distB="0" distL="0" distR="0" wp14:anchorId="65C7C6B0" wp14:editId="1CCF5DB7">
            <wp:extent cx="647700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F22" w14:textId="0F7AD0EA" w:rsidR="004454E8" w:rsidRPr="008502FC" w:rsidRDefault="004454E8" w:rsidP="001D5138">
      <w:pPr>
        <w:jc w:val="center"/>
      </w:pPr>
      <w:r w:rsidRPr="008502FC">
        <w:t xml:space="preserve">Рисунок 4.2 – </w:t>
      </w:r>
      <w:r w:rsidR="001D5138" w:rsidRPr="008502FC">
        <w:t xml:space="preserve">Основні сутності та інтерфейси </w:t>
      </w:r>
      <w:r w:rsidRPr="008502FC">
        <w:t>рівня доступу до даних</w:t>
      </w:r>
    </w:p>
    <w:p w14:paraId="49866ACB" w14:textId="77777777" w:rsidR="004454E8" w:rsidRPr="008502FC" w:rsidRDefault="004454E8" w:rsidP="004454E8"/>
    <w:p w14:paraId="7BE917C2" w14:textId="795280B6" w:rsidR="001D5138" w:rsidRPr="008502FC" w:rsidRDefault="00CE7924" w:rsidP="008502FC">
      <w:pPr>
        <w:spacing w:after="160" w:line="259" w:lineRule="auto"/>
        <w:jc w:val="left"/>
      </w:pPr>
      <w:r w:rsidRPr="008502FC">
        <w:rPr>
          <w:highlight w:val="green"/>
        </w:rPr>
        <w:t xml:space="preserve">Далі йде опис сутностей, </w:t>
      </w:r>
      <w:proofErr w:type="spellStart"/>
      <w:r w:rsidRPr="008502FC">
        <w:rPr>
          <w:highlight w:val="green"/>
        </w:rPr>
        <w:t>зв</w:t>
      </w:r>
      <w:r w:rsidR="008502FC" w:rsidRPr="008502FC">
        <w:rPr>
          <w:highlight w:val="green"/>
        </w:rPr>
        <w:t>’</w:t>
      </w:r>
      <w:r w:rsidRPr="008502FC">
        <w:rPr>
          <w:highlight w:val="green"/>
        </w:rPr>
        <w:t>язків</w:t>
      </w:r>
      <w:proofErr w:type="spellEnd"/>
      <w:r w:rsidRPr="008502FC">
        <w:rPr>
          <w:highlight w:val="green"/>
        </w:rPr>
        <w:t xml:space="preserve"> та способів їх використання...</w:t>
      </w:r>
    </w:p>
    <w:p w14:paraId="1D4D9273" w14:textId="77777777" w:rsidR="00CE7924" w:rsidRPr="008502FC" w:rsidRDefault="00CE7924">
      <w:pPr>
        <w:spacing w:after="160" w:line="259" w:lineRule="auto"/>
        <w:ind w:firstLine="0"/>
        <w:jc w:val="left"/>
      </w:pPr>
      <w:r w:rsidRPr="008502FC">
        <w:br w:type="page"/>
      </w:r>
    </w:p>
    <w:p w14:paraId="3291DCD5" w14:textId="3ACB1E13" w:rsidR="004454E8" w:rsidRPr="008502FC" w:rsidRDefault="004454E8" w:rsidP="004454E8">
      <w:pPr>
        <w:pStyle w:val="2"/>
      </w:pPr>
      <w:bookmarkStart w:id="13" w:name="_Toc158383272"/>
      <w:r w:rsidRPr="008502FC">
        <w:lastRenderedPageBreak/>
        <w:t>4.3 Компоненти рівня бізнес-логіки</w:t>
      </w:r>
      <w:bookmarkEnd w:id="13"/>
    </w:p>
    <w:p w14:paraId="3D734810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20D1B079" w14:textId="7C97F210" w:rsidR="004454E8" w:rsidRPr="008502FC" w:rsidRDefault="004454E8" w:rsidP="004454E8">
      <w:pPr>
        <w:pStyle w:val="2"/>
      </w:pPr>
      <w:bookmarkStart w:id="14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4"/>
    </w:p>
    <w:p w14:paraId="276BC450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CE64FAA" w14:textId="77777777" w:rsidR="004454E8" w:rsidRPr="008502FC" w:rsidRDefault="004454E8" w:rsidP="00D54AAD">
      <w:pPr>
        <w:pStyle w:val="1"/>
      </w:pPr>
      <w:bookmarkStart w:id="15" w:name="_Toc158383274"/>
      <w:r w:rsidRPr="008502FC">
        <w:lastRenderedPageBreak/>
        <w:t>ВИСНОВКИ</w:t>
      </w:r>
      <w:bookmarkEnd w:id="15"/>
    </w:p>
    <w:p w14:paraId="0A8B1BE1" w14:textId="77777777" w:rsidR="004454E8" w:rsidRPr="008502FC" w:rsidRDefault="004454E8" w:rsidP="004454E8">
      <w:pPr>
        <w:tabs>
          <w:tab w:val="left" w:pos="993"/>
        </w:tabs>
        <w:ind w:firstLine="851"/>
      </w:pPr>
    </w:p>
    <w:p w14:paraId="15B94887" w14:textId="2EA7B625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1-2 сторінки. Коротко підсумовується, що було зроблено в роботі, які цілі були досягнуті, які задачі були вирішені. Навод</w:t>
      </w:r>
      <w:r w:rsidR="00925706" w:rsidRPr="008502FC">
        <w:rPr>
          <w:highlight w:val="green"/>
        </w:rPr>
        <w:t>и</w:t>
      </w:r>
      <w:r w:rsidRPr="008502FC">
        <w:rPr>
          <w:highlight w:val="green"/>
        </w:rPr>
        <w:t>ться загальна оцінка результату, та робляться пропозиції щодо використання або шляхи подальшого розвитку чи вдосконалення даної системи.</w:t>
      </w:r>
    </w:p>
    <w:p w14:paraId="002028F5" w14:textId="77777777" w:rsidR="004454E8" w:rsidRPr="008502FC" w:rsidRDefault="004454E8" w:rsidP="00055B3F">
      <w:pPr>
        <w:tabs>
          <w:tab w:val="left" w:pos="993"/>
        </w:tabs>
      </w:pPr>
      <w:r w:rsidRPr="008502FC">
        <w:rPr>
          <w:highlight w:val="green"/>
        </w:rPr>
        <w:t>Приклад:</w:t>
      </w:r>
    </w:p>
    <w:p w14:paraId="6CCFDE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Під час написання роботи, було проаналізовано ринок CRM-систем в Україні, переваги та недоліки існуючих систем. Було вирішено розробити систему, яка дозволить користувачу самостійно керувати своїми телекомунікаційними послугами.</w:t>
      </w:r>
    </w:p>
    <w:p w14:paraId="7D8B2D67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Першим кроком було сформулювати функціональні та нефункціональні вимоги до системи, що визначило очікувану поведінку системи. Наступним, обрано технології на яких буде написана система. </w:t>
      </w:r>
      <w:proofErr w:type="spellStart"/>
      <w:r w:rsidRPr="008502FC">
        <w:rPr>
          <w:highlight w:val="yellow"/>
        </w:rPr>
        <w:t>Java</w:t>
      </w:r>
      <w:proofErr w:type="spellEnd"/>
      <w:r w:rsidRPr="008502FC">
        <w:rPr>
          <w:highlight w:val="yellow"/>
        </w:rPr>
        <w:t xml:space="preserve"> була обрана в якості мови програмування, середа розробки – </w:t>
      </w:r>
      <w:proofErr w:type="spellStart"/>
      <w:r w:rsidRPr="008502FC">
        <w:rPr>
          <w:highlight w:val="yellow"/>
        </w:rPr>
        <w:t>IntelliJ</w:t>
      </w:r>
      <w:proofErr w:type="spellEnd"/>
      <w:r w:rsidRPr="008502FC">
        <w:rPr>
          <w:highlight w:val="yellow"/>
        </w:rPr>
        <w:t xml:space="preserve"> IDEA за її можливості та потужність. В якості системи управління базами даних було вирішено використовувати </w:t>
      </w:r>
      <w:proofErr w:type="spellStart"/>
      <w:r w:rsidRPr="008502FC">
        <w:rPr>
          <w:highlight w:val="yellow"/>
        </w:rPr>
        <w:t>MySQL</w:t>
      </w:r>
      <w:proofErr w:type="spellEnd"/>
      <w:r w:rsidRPr="008502FC">
        <w:rPr>
          <w:highlight w:val="yellow"/>
        </w:rPr>
        <w:t xml:space="preserve"> за легкість її налаштування та підтримки. Для роботи з запитами та налаштуванням з’єднання між системою та базою даних було вирішено використати </w:t>
      </w:r>
      <w:proofErr w:type="spellStart"/>
      <w:r w:rsidRPr="008502FC">
        <w:rPr>
          <w:highlight w:val="yellow"/>
        </w:rPr>
        <w:t>Hibernate</w:t>
      </w:r>
      <w:proofErr w:type="spellEnd"/>
      <w:r w:rsidRPr="008502FC">
        <w:rPr>
          <w:highlight w:val="yellow"/>
        </w:rPr>
        <w:t xml:space="preserve"> та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. Величезна перевага </w:t>
      </w:r>
      <w:proofErr w:type="spellStart"/>
      <w:r w:rsidRPr="008502FC">
        <w:rPr>
          <w:highlight w:val="yellow"/>
        </w:rPr>
        <w:t>фреймворку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, за яку його було обрано, в можливості не писати запити на SQL, а будувати їх за допомоги назв методів. Для налаштування безпеки системи було вирішено використовувати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Security</w:t>
      </w:r>
      <w:proofErr w:type="spellEnd"/>
      <w:r w:rsidRPr="008502FC">
        <w:rPr>
          <w:highlight w:val="yellow"/>
        </w:rPr>
        <w:t xml:space="preserve">. Цей фреймворк дозволяє власноруч зробити необхідні налаштування, такі як дозволенні ресурси, </w:t>
      </w:r>
      <w:proofErr w:type="spellStart"/>
      <w:r w:rsidRPr="008502FC">
        <w:rPr>
          <w:highlight w:val="yellow"/>
        </w:rPr>
        <w:t>url</w:t>
      </w:r>
      <w:proofErr w:type="spellEnd"/>
      <w:r w:rsidRPr="008502FC">
        <w:rPr>
          <w:highlight w:val="yellow"/>
        </w:rPr>
        <w:t xml:space="preserve">-адреси та як саме система визначає ці права доступу. Система повинна мати графічний інтерфейс, тож вирішено було використовувати HTML та </w:t>
      </w:r>
      <w:proofErr w:type="spellStart"/>
      <w:r w:rsidRPr="008502FC">
        <w:rPr>
          <w:highlight w:val="yellow"/>
        </w:rPr>
        <w:t>Thymeleaf</w:t>
      </w:r>
      <w:proofErr w:type="spellEnd"/>
      <w:r w:rsidRPr="008502FC">
        <w:rPr>
          <w:highlight w:val="yellow"/>
        </w:rPr>
        <w:t xml:space="preserve"> за їх легкість у впровадженні.</w:t>
      </w:r>
    </w:p>
    <w:p w14:paraId="5F59B48A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Наступним кроком були описані сценарії використання. Система підтримує функціонал перегляду та активації тарифів, сервісів, тарифів домашнього Інтернету. Також була впроваджена бонусна система. Під бонусом мається на увазі – </w:t>
      </w:r>
      <w:proofErr w:type="spellStart"/>
      <w:r w:rsidRPr="008502FC">
        <w:rPr>
          <w:color w:val="222222"/>
          <w:highlight w:val="yellow"/>
        </w:rPr>
        <w:t>промо</w:t>
      </w:r>
      <w:proofErr w:type="spellEnd"/>
      <w:r w:rsidRPr="008502FC">
        <w:rPr>
          <w:color w:val="222222"/>
          <w:highlight w:val="yellow"/>
        </w:rPr>
        <w:t xml:space="preserve">-код, активувавши який, користувач може отримати знижку на сторонні продукти. Бонус нараховується у розмірі 10% від вартості купленого продукту на бонусний рахунок користувача. Бонус має термін дії, тож по завершені її – деактивується. Також для </w:t>
      </w:r>
      <w:r w:rsidRPr="008502FC">
        <w:rPr>
          <w:color w:val="222222"/>
          <w:highlight w:val="yellow"/>
        </w:rPr>
        <w:lastRenderedPageBreak/>
        <w:t>симуляції підключення тарифів домашнього Інтернету (проведення кабелів та інше) було описано та впроваджено відповідний сценарій, за яким можна переглянути як змінюється статус по завершенні технічних робіт.</w:t>
      </w:r>
    </w:p>
    <w:p w14:paraId="0F6FF0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Далі, було розроблено загальну архітектуру системи. Завдяки шаблону проектування MVC, систему було розділено на логічні рівні. Також, окремо було виділені конвертери, помічники та моделі, які роблять систему більш гнучкою та зрозумілою.</w:t>
      </w:r>
    </w:p>
    <w:p w14:paraId="545D79E3" w14:textId="77777777" w:rsidR="004454E8" w:rsidRPr="008502FC" w:rsidRDefault="004454E8" w:rsidP="00055B3F">
      <w:pPr>
        <w:rPr>
          <w:color w:val="222222"/>
          <w:highlight w:val="yellow"/>
        </w:rPr>
      </w:pPr>
      <w:r w:rsidRPr="008502FC">
        <w:rPr>
          <w:color w:val="222222"/>
          <w:highlight w:val="yellow"/>
        </w:rPr>
        <w:t xml:space="preserve">Далі, була розроблена ER-модель. Завдяки </w:t>
      </w:r>
      <w:proofErr w:type="spellStart"/>
      <w:r w:rsidRPr="008502FC">
        <w:rPr>
          <w:color w:val="222222"/>
          <w:highlight w:val="yellow"/>
        </w:rPr>
        <w:t>Hibernate</w:t>
      </w:r>
      <w:proofErr w:type="spellEnd"/>
      <w:r w:rsidRPr="008502FC">
        <w:rPr>
          <w:color w:val="222222"/>
          <w:highlight w:val="yellow"/>
        </w:rPr>
        <w:t xml:space="preserve">, для встановлення відповідності між базою даних та </w:t>
      </w:r>
      <w:proofErr w:type="spellStart"/>
      <w:r w:rsidRPr="008502FC">
        <w:rPr>
          <w:color w:val="222222"/>
          <w:highlight w:val="yellow"/>
        </w:rPr>
        <w:t>Java</w:t>
      </w:r>
      <w:proofErr w:type="spellEnd"/>
      <w:r w:rsidRPr="008502FC">
        <w:rPr>
          <w:color w:val="222222"/>
          <w:highlight w:val="yellow"/>
        </w:rPr>
        <w:t xml:space="preserve">-кодом було створено класи-сутності, що прискорило розробку системи. Для кожної сутності були визначенні необхідні поля та зв’язок з іншими сутностями, якщо в ньому була необхідність. </w:t>
      </w:r>
    </w:p>
    <w:p w14:paraId="2119D242" w14:textId="77777777" w:rsidR="004454E8" w:rsidRPr="008502FC" w:rsidRDefault="004454E8" w:rsidP="00055B3F">
      <w:r w:rsidRPr="008502FC">
        <w:rPr>
          <w:highlight w:val="yellow"/>
        </w:rPr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налаштуванні. Система є конкурентоспроможною та має потенціал до розвинення.</w:t>
      </w:r>
    </w:p>
    <w:p w14:paraId="76A3EAD1" w14:textId="77777777" w:rsidR="004454E8" w:rsidRPr="008502FC" w:rsidRDefault="004454E8" w:rsidP="004454E8">
      <w:pPr>
        <w:tabs>
          <w:tab w:val="left" w:pos="993"/>
        </w:tabs>
        <w:ind w:firstLine="850"/>
      </w:pPr>
      <w:r w:rsidRPr="008502FC">
        <w:br w:type="page"/>
      </w:r>
    </w:p>
    <w:p w14:paraId="0E654C16" w14:textId="04B6EA2C" w:rsidR="004454E8" w:rsidRDefault="004454E8" w:rsidP="00304D9F">
      <w:pPr>
        <w:pStyle w:val="1"/>
      </w:pPr>
      <w:bookmarkStart w:id="16" w:name="_Toc158383275"/>
      <w:r w:rsidRPr="008502FC">
        <w:lastRenderedPageBreak/>
        <w:t>ПЕРЕЛІК ВИКОРИСТАНИХ ДЖЕРЕЛ</w:t>
      </w:r>
      <w:bookmarkEnd w:id="16"/>
    </w:p>
    <w:p w14:paraId="78424A16" w14:textId="77777777" w:rsidR="00304D9F" w:rsidRPr="00304D9F" w:rsidRDefault="00304D9F" w:rsidP="00304D9F"/>
    <w:p w14:paraId="5F249D6A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На усі джерела мають бути посилання у тексті</w:t>
      </w:r>
    </w:p>
    <w:p w14:paraId="1AB7D8E8" w14:textId="77777777" w:rsidR="004454E8" w:rsidRPr="008502FC" w:rsidRDefault="004454E8" w:rsidP="004454E8">
      <w:pPr>
        <w:tabs>
          <w:tab w:val="left" w:pos="993"/>
        </w:tabs>
      </w:pPr>
    </w:p>
    <w:p w14:paraId="058875F3" w14:textId="41E38633" w:rsidR="004454E8" w:rsidRPr="00304D9F" w:rsidRDefault="004454E8" w:rsidP="00304D9F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</w:p>
    <w:p w14:paraId="776FD3B7" w14:textId="0B502665" w:rsidR="004454E8" w:rsidRPr="008502FC" w:rsidRDefault="004454E8" w:rsidP="00925706">
      <w:pPr>
        <w:pStyle w:val="1"/>
        <w:ind w:firstLine="0"/>
      </w:pPr>
      <w:bookmarkStart w:id="17" w:name="_Toc158383276"/>
      <w:r w:rsidRPr="008502FC"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7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73AE15FF" w14:textId="7D86F1E7" w:rsidR="00F853F2" w:rsidRDefault="00F853F2" w:rsidP="00925706">
      <w:pPr>
        <w:tabs>
          <w:tab w:val="left" w:pos="993"/>
        </w:tabs>
        <w:rPr>
          <w:highlight w:val="green"/>
        </w:rPr>
      </w:pPr>
      <w:r>
        <w:rPr>
          <w:highlight w:val="green"/>
        </w:rPr>
        <w:t xml:space="preserve">В першому рядочку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0E0527">
        <w:rPr>
          <w:highlight w:val="green"/>
        </w:rPr>
        <w:t>п</w:t>
      </w:r>
      <w:r>
        <w:rPr>
          <w:highlight w:val="green"/>
        </w:rPr>
        <w:t xml:space="preserve">осилання на </w:t>
      </w:r>
      <w:proofErr w:type="spellStart"/>
      <w:r>
        <w:rPr>
          <w:highlight w:val="green"/>
          <w:lang w:val="en-US"/>
        </w:rPr>
        <w:t>github</w:t>
      </w:r>
      <w:proofErr w:type="spellEnd"/>
      <w:r w:rsidRPr="008502FC">
        <w:rPr>
          <w:highlight w:val="green"/>
        </w:rPr>
        <w:t xml:space="preserve"> </w:t>
      </w:r>
    </w:p>
    <w:p w14:paraId="31C04C3B" w14:textId="4AEC7EEC" w:rsidR="00055B3F" w:rsidRPr="00304D9F" w:rsidRDefault="00F853F2" w:rsidP="00925706">
      <w:pPr>
        <w:tabs>
          <w:tab w:val="left" w:pos="993"/>
        </w:tabs>
        <w:rPr>
          <w:highlight w:val="green"/>
        </w:rPr>
      </w:pPr>
      <w:r>
        <w:rPr>
          <w:highlight w:val="green"/>
        </w:rPr>
        <w:t xml:space="preserve">Далі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4454E8" w:rsidRPr="008502FC">
        <w:rPr>
          <w:highlight w:val="green"/>
        </w:rPr>
        <w:t>код системи</w:t>
      </w:r>
      <w:r w:rsidR="00094343">
        <w:rPr>
          <w:highlight w:val="green"/>
        </w:rPr>
        <w:t xml:space="preserve"> (інтерфейси, класи</w:t>
      </w:r>
      <w:r>
        <w:rPr>
          <w:highlight w:val="green"/>
        </w:rPr>
        <w:t xml:space="preserve">, </w:t>
      </w:r>
      <w:r w:rsidR="00094343">
        <w:rPr>
          <w:highlight w:val="green"/>
        </w:rPr>
        <w:t xml:space="preserve">шаблони сторінок, конфігураційні файли, файли з тестовими даними і </w:t>
      </w:r>
      <w:proofErr w:type="spellStart"/>
      <w:r w:rsidR="00094343">
        <w:rPr>
          <w:highlight w:val="green"/>
        </w:rPr>
        <w:t>т.д</w:t>
      </w:r>
      <w:proofErr w:type="spellEnd"/>
      <w:r w:rsidR="00094343">
        <w:rPr>
          <w:highlight w:val="green"/>
        </w:rPr>
        <w:t>.)</w:t>
      </w:r>
    </w:p>
    <w:p w14:paraId="5F0BA7ED" w14:textId="28F7936E" w:rsidR="00F853F2" w:rsidRPr="00304D9F" w:rsidRDefault="00094343" w:rsidP="00304D9F">
      <w:pPr>
        <w:tabs>
          <w:tab w:val="left" w:pos="993"/>
        </w:tabs>
      </w:pPr>
      <w:r>
        <w:rPr>
          <w:highlight w:val="green"/>
        </w:rPr>
        <w:t>Враховуючи загальний обсяг коду системи, в</w:t>
      </w:r>
      <w:r w:rsidR="004454E8" w:rsidRPr="008502FC">
        <w:rPr>
          <w:highlight w:val="green"/>
        </w:rPr>
        <w:t xml:space="preserve"> додатках допускається використовувати </w:t>
      </w:r>
      <w:r w:rsidR="004454E8" w:rsidRPr="00062C6F">
        <w:rPr>
          <w:highlight w:val="green"/>
        </w:rPr>
        <w:t xml:space="preserve">шрифт, що відрізняється від стандартного </w:t>
      </w:r>
      <w:proofErr w:type="spellStart"/>
      <w:r w:rsidR="004454E8" w:rsidRPr="00062C6F">
        <w:rPr>
          <w:highlight w:val="green"/>
        </w:rPr>
        <w:t>Times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New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Roman</w:t>
      </w:r>
      <w:proofErr w:type="spellEnd"/>
      <w:r w:rsidR="004454E8" w:rsidRPr="00062C6F">
        <w:rPr>
          <w:highlight w:val="green"/>
        </w:rPr>
        <w:t xml:space="preserve"> 14 міжрядковий 1.5</w:t>
      </w:r>
      <w:r w:rsidRPr="00062C6F">
        <w:rPr>
          <w:highlight w:val="green"/>
        </w:rPr>
        <w:t xml:space="preserve"> (наприклад, розмір – 10, міжрядковий – одинарний)</w:t>
      </w:r>
      <w:r w:rsidR="00055B3F" w:rsidRPr="00062C6F">
        <w:rPr>
          <w:highlight w:val="green"/>
        </w:rPr>
        <w:t>.</w:t>
      </w:r>
    </w:p>
    <w:p w14:paraId="194AECB8" w14:textId="77777777" w:rsidR="00925706" w:rsidRPr="008502FC" w:rsidRDefault="00925706" w:rsidP="00925706">
      <w:pPr>
        <w:tabs>
          <w:tab w:val="left" w:pos="993"/>
        </w:tabs>
        <w:rPr>
          <w:highlight w:val="green"/>
        </w:rPr>
      </w:pPr>
    </w:p>
    <w:p w14:paraId="71624304" w14:textId="77777777" w:rsidR="00055B3F" w:rsidRPr="008502FC" w:rsidRDefault="00055B3F" w:rsidP="004454E8">
      <w:pPr>
        <w:tabs>
          <w:tab w:val="left" w:pos="993"/>
        </w:tabs>
        <w:ind w:firstLine="0"/>
      </w:pPr>
    </w:p>
    <w:p w14:paraId="7C34E469" w14:textId="77777777" w:rsidR="008B2D6A" w:rsidRPr="008502FC" w:rsidRDefault="008B2D6A"/>
    <w:sectPr w:rsidR="008B2D6A" w:rsidRPr="008502FC" w:rsidSect="009D672A">
      <w:headerReference w:type="default" r:id="rId21"/>
      <w:headerReference w:type="first" r:id="rId22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8E8BC" w14:textId="77777777" w:rsidR="004F4E06" w:rsidRDefault="004F4E06">
      <w:pPr>
        <w:spacing w:line="240" w:lineRule="auto"/>
      </w:pPr>
      <w:r>
        <w:separator/>
      </w:r>
    </w:p>
  </w:endnote>
  <w:endnote w:type="continuationSeparator" w:id="0">
    <w:p w14:paraId="4E2C7C4D" w14:textId="77777777" w:rsidR="004F4E06" w:rsidRDefault="004F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50956" w14:textId="77777777" w:rsidR="004F4E06" w:rsidRDefault="004F4E06">
      <w:pPr>
        <w:spacing w:line="240" w:lineRule="auto"/>
      </w:pPr>
      <w:r>
        <w:separator/>
      </w:r>
    </w:p>
  </w:footnote>
  <w:footnote w:type="continuationSeparator" w:id="0">
    <w:p w14:paraId="5D330623" w14:textId="77777777" w:rsidR="004F4E06" w:rsidRDefault="004F4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0FE2" w14:textId="77777777" w:rsidR="00B42D23" w:rsidRDefault="00B42D23" w:rsidP="00B42D2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178596"/>
      <w:docPartObj>
        <w:docPartGallery w:val="Page Numbers (Top of Page)"/>
        <w:docPartUnique/>
      </w:docPartObj>
    </w:sdtPr>
    <w:sdtContent>
      <w:p w14:paraId="14B4C6B9" w14:textId="5918E00E" w:rsidR="00B42D23" w:rsidRDefault="00B42D2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4E3" w:rsidRPr="009B74E3">
          <w:rPr>
            <w:noProof/>
            <w:lang w:val="ru-RU"/>
          </w:rPr>
          <w:t>21</w:t>
        </w:r>
        <w:r>
          <w:fldChar w:fldCharType="end"/>
        </w:r>
      </w:p>
    </w:sdtContent>
  </w:sdt>
  <w:p w14:paraId="76385450" w14:textId="77777777" w:rsidR="00B42D23" w:rsidRDefault="00B42D23" w:rsidP="00B42D2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6CAA5" w14:textId="77777777" w:rsidR="00B42D23" w:rsidRDefault="00B42D23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1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4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32"/>
  </w:num>
  <w:num w:numId="2">
    <w:abstractNumId w:val="2"/>
  </w:num>
  <w:num w:numId="3">
    <w:abstractNumId w:val="14"/>
  </w:num>
  <w:num w:numId="4">
    <w:abstractNumId w:val="17"/>
  </w:num>
  <w:num w:numId="5">
    <w:abstractNumId w:val="34"/>
  </w:num>
  <w:num w:numId="6">
    <w:abstractNumId w:val="16"/>
  </w:num>
  <w:num w:numId="7">
    <w:abstractNumId w:val="45"/>
  </w:num>
  <w:num w:numId="8">
    <w:abstractNumId w:val="23"/>
  </w:num>
  <w:num w:numId="9">
    <w:abstractNumId w:val="0"/>
  </w:num>
  <w:num w:numId="10">
    <w:abstractNumId w:val="39"/>
  </w:num>
  <w:num w:numId="11">
    <w:abstractNumId w:val="47"/>
  </w:num>
  <w:num w:numId="12">
    <w:abstractNumId w:val="43"/>
  </w:num>
  <w:num w:numId="13">
    <w:abstractNumId w:val="29"/>
  </w:num>
  <w:num w:numId="14">
    <w:abstractNumId w:val="6"/>
  </w:num>
  <w:num w:numId="15">
    <w:abstractNumId w:val="46"/>
  </w:num>
  <w:num w:numId="16">
    <w:abstractNumId w:val="26"/>
  </w:num>
  <w:num w:numId="17">
    <w:abstractNumId w:val="35"/>
  </w:num>
  <w:num w:numId="18">
    <w:abstractNumId w:val="24"/>
  </w:num>
  <w:num w:numId="19">
    <w:abstractNumId w:val="21"/>
  </w:num>
  <w:num w:numId="20">
    <w:abstractNumId w:val="44"/>
  </w:num>
  <w:num w:numId="21">
    <w:abstractNumId w:val="1"/>
  </w:num>
  <w:num w:numId="22">
    <w:abstractNumId w:val="15"/>
  </w:num>
  <w:num w:numId="23">
    <w:abstractNumId w:val="18"/>
  </w:num>
  <w:num w:numId="24">
    <w:abstractNumId w:val="9"/>
  </w:num>
  <w:num w:numId="25">
    <w:abstractNumId w:val="4"/>
  </w:num>
  <w:num w:numId="26">
    <w:abstractNumId w:val="5"/>
  </w:num>
  <w:num w:numId="27">
    <w:abstractNumId w:val="27"/>
  </w:num>
  <w:num w:numId="28">
    <w:abstractNumId w:val="10"/>
  </w:num>
  <w:num w:numId="29">
    <w:abstractNumId w:val="13"/>
  </w:num>
  <w:num w:numId="30">
    <w:abstractNumId w:val="36"/>
  </w:num>
  <w:num w:numId="31">
    <w:abstractNumId w:val="7"/>
  </w:num>
  <w:num w:numId="32">
    <w:abstractNumId w:val="38"/>
  </w:num>
  <w:num w:numId="33">
    <w:abstractNumId w:val="20"/>
  </w:num>
  <w:num w:numId="34">
    <w:abstractNumId w:val="3"/>
  </w:num>
  <w:num w:numId="35">
    <w:abstractNumId w:val="22"/>
  </w:num>
  <w:num w:numId="36">
    <w:abstractNumId w:val="12"/>
  </w:num>
  <w:num w:numId="37">
    <w:abstractNumId w:val="30"/>
  </w:num>
  <w:num w:numId="38">
    <w:abstractNumId w:val="11"/>
  </w:num>
  <w:num w:numId="39">
    <w:abstractNumId w:val="33"/>
  </w:num>
  <w:num w:numId="40">
    <w:abstractNumId w:val="37"/>
  </w:num>
  <w:num w:numId="41">
    <w:abstractNumId w:val="25"/>
  </w:num>
  <w:num w:numId="42">
    <w:abstractNumId w:val="8"/>
  </w:num>
  <w:num w:numId="43">
    <w:abstractNumId w:val="31"/>
  </w:num>
  <w:num w:numId="44">
    <w:abstractNumId w:val="41"/>
  </w:num>
  <w:num w:numId="45">
    <w:abstractNumId w:val="40"/>
  </w:num>
  <w:num w:numId="46">
    <w:abstractNumId w:val="42"/>
  </w:num>
  <w:num w:numId="47">
    <w:abstractNumId w:val="28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9D"/>
    <w:rsid w:val="00055B3F"/>
    <w:rsid w:val="00062C6F"/>
    <w:rsid w:val="0009281E"/>
    <w:rsid w:val="00094343"/>
    <w:rsid w:val="000E0527"/>
    <w:rsid w:val="001D5138"/>
    <w:rsid w:val="002B639D"/>
    <w:rsid w:val="002F5094"/>
    <w:rsid w:val="00304D9F"/>
    <w:rsid w:val="00350F97"/>
    <w:rsid w:val="003B7360"/>
    <w:rsid w:val="004454E8"/>
    <w:rsid w:val="004B1236"/>
    <w:rsid w:val="004F4E06"/>
    <w:rsid w:val="006665CE"/>
    <w:rsid w:val="00693370"/>
    <w:rsid w:val="00742D78"/>
    <w:rsid w:val="007D549D"/>
    <w:rsid w:val="008502FC"/>
    <w:rsid w:val="008B2D6A"/>
    <w:rsid w:val="008B39E4"/>
    <w:rsid w:val="00925706"/>
    <w:rsid w:val="00931139"/>
    <w:rsid w:val="009726BD"/>
    <w:rsid w:val="009B74E3"/>
    <w:rsid w:val="009D672A"/>
    <w:rsid w:val="00B42D23"/>
    <w:rsid w:val="00C63CA3"/>
    <w:rsid w:val="00CE7924"/>
    <w:rsid w:val="00CE7A63"/>
    <w:rsid w:val="00D54AAD"/>
    <w:rsid w:val="00DC1366"/>
    <w:rsid w:val="00F1176C"/>
    <w:rsid w:val="00F37AFC"/>
    <w:rsid w:val="00F853F2"/>
    <w:rsid w:val="00F86C9A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454E8"/>
  </w:style>
  <w:style w:type="character" w:customStyle="1" w:styleId="a5">
    <w:name w:val="Нижний колонтитул Знак"/>
    <w:basedOn w:val="a0"/>
    <w:link w:val="a6"/>
    <w:uiPriority w:val="99"/>
    <w:qFormat/>
    <w:rsid w:val="004454E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Заголовок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о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use-case-diagrams.html" TargetMode="External"/><Relationship Id="rId13" Type="http://schemas.openxmlformats.org/officeDocument/2006/relationships/hyperlink" Target="https://www.uml-diagrams.org/use-case-includ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s://www.uml-diagrams.org/use-case-extend.html" TargetMode="External"/><Relationship Id="rId17" Type="http://schemas.openxmlformats.org/officeDocument/2006/relationships/hyperlink" Target="https://www.objectai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l-diagrams.org/use-case-actor-association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uml-diagrams.org/use-case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uml-diagrams.org/use-case-actor.html" TargetMode="External"/><Relationship Id="rId14" Type="http://schemas.openxmlformats.org/officeDocument/2006/relationships/hyperlink" Target="https://www.uml-diagrams.org/use-case-diagrams-examples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33</Pages>
  <Words>4150</Words>
  <Characters>23657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axerine .</cp:lastModifiedBy>
  <cp:revision>17</cp:revision>
  <dcterms:created xsi:type="dcterms:W3CDTF">2020-05-11T02:02:00Z</dcterms:created>
  <dcterms:modified xsi:type="dcterms:W3CDTF">2024-05-15T14:06:00Z</dcterms:modified>
</cp:coreProperties>
</file>