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9C02E" w14:textId="77777777" w:rsidR="00D9295F" w:rsidRDefault="00000000" w:rsidP="00D9295F">
      <w:pPr>
        <w:jc w:val="center"/>
        <w:rPr>
          <w:rFonts w:ascii="宋体" w:hAnsi="宋体"/>
          <w:sz w:val="30"/>
        </w:rPr>
      </w:pPr>
      <w:r>
        <w:rPr>
          <w:rFonts w:ascii="宋体" w:hAnsi="宋体"/>
          <w:sz w:val="20"/>
        </w:rPr>
        <w:object w:dxaOrig="1440" w:dyaOrig="1440" w14:anchorId="2ABC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mso-wrap-distance-top:0;mso-wrap-distance-bottom:0;mso-width-relative:page;mso-height-relative:page">
            <v:imagedata r:id="rId6" o:title="" grayscale="t" bilevel="t"/>
            <w10:wrap type="topAndBottom"/>
          </v:shape>
          <o:OLEObject Type="Embed" ProgID="Word.Picture.8" ShapeID="_x0000_s1026" DrawAspect="Content" ObjectID="_1735331632" r:id="rId7"/>
        </w:object>
      </w:r>
    </w:p>
    <w:p w14:paraId="33DE4754" w14:textId="77777777" w:rsidR="00D9295F" w:rsidRDefault="00D9295F" w:rsidP="00D9295F">
      <w:pPr>
        <w:jc w:val="center"/>
        <w:rPr>
          <w:rFonts w:ascii="宋体" w:hAnsi="宋体"/>
          <w:sz w:val="44"/>
          <w:szCs w:val="44"/>
        </w:rPr>
      </w:pPr>
      <w:r>
        <w:rPr>
          <w:rFonts w:ascii="宋体" w:hAnsi="宋体" w:hint="eastAsia"/>
          <w:sz w:val="44"/>
          <w:szCs w:val="44"/>
        </w:rPr>
        <w:t xml:space="preserve"> 硕 士 研 究 生 读 书 报 告</w:t>
      </w:r>
    </w:p>
    <w:p w14:paraId="71633835" w14:textId="77777777" w:rsidR="00D9295F" w:rsidRDefault="00D9295F" w:rsidP="00D9295F">
      <w:pPr>
        <w:ind w:leftChars="-72" w:left="22" w:hangingChars="36" w:hanging="173"/>
        <w:jc w:val="center"/>
        <w:rPr>
          <w:rFonts w:ascii="宋体" w:hAnsi="宋体"/>
          <w:b/>
          <w:sz w:val="48"/>
        </w:rPr>
      </w:pPr>
    </w:p>
    <w:p w14:paraId="0670402B" w14:textId="77777777" w:rsidR="00D9295F" w:rsidRDefault="00D9295F" w:rsidP="00D9295F">
      <w:pPr>
        <w:ind w:leftChars="-72" w:left="-36" w:hangingChars="36" w:hanging="115"/>
        <w:jc w:val="center"/>
        <w:rPr>
          <w:rFonts w:ascii="宋体" w:hAnsi="宋体"/>
          <w:sz w:val="44"/>
        </w:rPr>
      </w:pPr>
      <w:r>
        <w:rPr>
          <w:rFonts w:ascii="宋体" w:hAnsi="宋体" w:hint="eastAsia"/>
          <w:noProof/>
          <w:sz w:val="32"/>
        </w:rPr>
        <w:drawing>
          <wp:inline distT="0" distB="0" distL="114300" distR="114300" wp14:anchorId="78F4EAB1" wp14:editId="66DC72D9">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064895" cy="1064895"/>
                    </a:xfrm>
                    <a:prstGeom prst="rect">
                      <a:avLst/>
                    </a:prstGeom>
                    <a:noFill/>
                    <a:ln>
                      <a:noFill/>
                    </a:ln>
                  </pic:spPr>
                </pic:pic>
              </a:graphicData>
            </a:graphic>
          </wp:inline>
        </w:drawing>
      </w:r>
    </w:p>
    <w:p w14:paraId="1B5A6F4A" w14:textId="77777777" w:rsidR="00D9295F" w:rsidRDefault="00D9295F" w:rsidP="00D9295F">
      <w:pPr>
        <w:jc w:val="center"/>
        <w:rPr>
          <w:rFonts w:ascii="宋体" w:hAnsi="宋体"/>
          <w:sz w:val="44"/>
        </w:rPr>
      </w:pPr>
    </w:p>
    <w:p w14:paraId="776C302A" w14:textId="44EA00FB" w:rsidR="00D9295F" w:rsidRDefault="00D9295F" w:rsidP="00495DC8">
      <w:pPr>
        <w:tabs>
          <w:tab w:val="left" w:pos="1980"/>
        </w:tabs>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r w:rsidR="00495DC8" w:rsidRPr="00495DC8">
        <w:rPr>
          <w:rFonts w:ascii="仿宋_GB2312" w:eastAsia="仿宋_GB2312" w:hAnsi="宋体"/>
          <w:spacing w:val="5"/>
          <w:kern w:val="0"/>
          <w:sz w:val="28"/>
          <w:szCs w:val="28"/>
          <w:u w:val="single"/>
        </w:rPr>
        <w:t>Artemis: articulated neural pets with appearance and motion synthesis</w:t>
      </w:r>
      <w:r w:rsidR="00495DC8">
        <w:rPr>
          <w:rFonts w:ascii="仿宋_GB2312" w:eastAsia="仿宋_GB2312" w:hAnsi="宋体" w:hint="eastAsia"/>
          <w:spacing w:val="5"/>
          <w:kern w:val="0"/>
          <w:sz w:val="28"/>
          <w:szCs w:val="28"/>
          <w:u w:val="single"/>
        </w:rPr>
        <w:t xml:space="preserve"> </w:t>
      </w:r>
      <w:r w:rsidR="00495DC8">
        <w:rPr>
          <w:rFonts w:ascii="仿宋_GB2312" w:eastAsia="仿宋_GB2312" w:hAnsi="宋体"/>
          <w:spacing w:val="5"/>
          <w:kern w:val="0"/>
          <w:sz w:val="28"/>
          <w:szCs w:val="28"/>
          <w:u w:val="single"/>
        </w:rPr>
        <w:t>reading report</w:t>
      </w:r>
      <w:r>
        <w:rPr>
          <w:rFonts w:ascii="仿宋_GB2312" w:eastAsia="仿宋_GB2312" w:hAnsi="宋体" w:hint="eastAsia"/>
          <w:spacing w:val="5"/>
          <w:kern w:val="0"/>
          <w:sz w:val="32"/>
          <w:szCs w:val="32"/>
          <w:u w:val="single"/>
        </w:rPr>
        <w:t xml:space="preserve">                      </w:t>
      </w:r>
    </w:p>
    <w:p w14:paraId="0C80A3A3" w14:textId="77777777" w:rsidR="00D9295F" w:rsidRDefault="00D9295F" w:rsidP="00D9295F">
      <w:pPr>
        <w:tabs>
          <w:tab w:val="left" w:pos="1980"/>
        </w:tabs>
        <w:rPr>
          <w:rFonts w:ascii="宋体" w:hAnsi="宋体"/>
          <w:u w:val="single"/>
        </w:rPr>
      </w:pPr>
    </w:p>
    <w:p w14:paraId="3E1258BD" w14:textId="58825EEA"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hint="eastAsia"/>
          <w:sz w:val="28"/>
          <w:szCs w:val="28"/>
          <w:u w:val="single"/>
        </w:rPr>
        <w:t>胡家豪</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60E33129" w14:textId="65E2D8FF"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sz w:val="28"/>
          <w:szCs w:val="28"/>
          <w:u w:val="single"/>
        </w:rPr>
        <w:t xml:space="preserve"> </w:t>
      </w:r>
      <w:r>
        <w:rPr>
          <w:rFonts w:ascii="仿宋_GB2312" w:eastAsia="仿宋_GB2312" w:hAnsi="楷体" w:hint="eastAsia"/>
          <w:sz w:val="28"/>
          <w:szCs w:val="28"/>
          <w:u w:val="single"/>
        </w:rPr>
        <w:t>2225</w:t>
      </w:r>
      <w:r w:rsidR="00495DC8">
        <w:rPr>
          <w:rFonts w:ascii="仿宋_GB2312" w:eastAsia="仿宋_GB2312" w:hAnsi="楷体"/>
          <w:sz w:val="28"/>
          <w:szCs w:val="28"/>
          <w:u w:val="single"/>
        </w:rPr>
        <w:t>1098</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06E1DE52" w14:textId="5CF9E19B" w:rsidR="00D9295F" w:rsidRDefault="00D9295F" w:rsidP="00D9295F">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495DC8">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p>
    <w:p w14:paraId="221A9CE6" w14:textId="396E7135"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spacing w:val="5"/>
          <w:kern w:val="0"/>
          <w:sz w:val="30"/>
          <w:u w:val="single"/>
        </w:rPr>
        <w:t xml:space="preserve">    </w:t>
      </w:r>
      <w:r>
        <w:rPr>
          <w:rFonts w:ascii="仿宋_GB2312" w:eastAsia="仿宋_GB2312" w:hAnsi="宋体" w:hint="eastAsia"/>
          <w:spacing w:val="5"/>
          <w:kern w:val="0"/>
          <w:sz w:val="28"/>
          <w:szCs w:val="28"/>
          <w:u w:val="single"/>
        </w:rPr>
        <w:t xml:space="preserve">软件工程 </w:t>
      </w:r>
      <w:r>
        <w:rPr>
          <w:rFonts w:ascii="仿宋_GB2312" w:eastAsia="仿宋_GB2312" w:hAnsi="宋体"/>
          <w:spacing w:val="5"/>
          <w:kern w:val="0"/>
          <w:sz w:val="28"/>
          <w:szCs w:val="28"/>
          <w:u w:val="single"/>
        </w:rPr>
        <w:t xml:space="preserve">  </w:t>
      </w:r>
      <w:r w:rsidR="00495DC8">
        <w:rPr>
          <w:rFonts w:ascii="仿宋_GB2312" w:eastAsia="仿宋_GB2312" w:hAnsi="宋体"/>
          <w:spacing w:val="5"/>
          <w:kern w:val="0"/>
          <w:sz w:val="28"/>
          <w:szCs w:val="28"/>
          <w:u w:val="single"/>
        </w:rPr>
        <w:t xml:space="preserve">  </w:t>
      </w:r>
      <w:r>
        <w:rPr>
          <w:rFonts w:ascii="仿宋_GB2312" w:eastAsia="仿宋_GB2312" w:hAnsi="楷体" w:hint="eastAsia"/>
          <w:sz w:val="28"/>
          <w:szCs w:val="28"/>
          <w:u w:val="single"/>
        </w:rPr>
        <w:t xml:space="preserve"> </w:t>
      </w:r>
    </w:p>
    <w:p w14:paraId="7201E45D" w14:textId="77777777"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28"/>
          <w:szCs w:val="28"/>
          <w:u w:val="single"/>
        </w:rPr>
        <w:t xml:space="preserve">   </w:t>
      </w:r>
    </w:p>
    <w:p w14:paraId="4DA2C88F" w14:textId="6C4C2CA8"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202</w:t>
      </w:r>
      <w:r w:rsidR="00495DC8">
        <w:rPr>
          <w:rFonts w:ascii="仿宋_GB2312" w:eastAsia="仿宋_GB2312" w:hAnsi="宋体"/>
          <w:spacing w:val="5"/>
          <w:kern w:val="0"/>
          <w:sz w:val="28"/>
          <w:szCs w:val="28"/>
          <w:u w:val="single"/>
        </w:rPr>
        <w:t>3</w:t>
      </w:r>
      <w:r>
        <w:rPr>
          <w:rFonts w:ascii="仿宋_GB2312" w:eastAsia="仿宋_GB2312" w:hAnsi="宋体" w:hint="eastAsia"/>
          <w:spacing w:val="5"/>
          <w:kern w:val="0"/>
          <w:sz w:val="28"/>
          <w:szCs w:val="28"/>
          <w:u w:val="single"/>
        </w:rPr>
        <w:t xml:space="preserve">年1月 </w:t>
      </w:r>
      <w:r w:rsidR="00495DC8">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rPr>
        <w:t xml:space="preserve"> </w:t>
      </w:r>
    </w:p>
    <w:p w14:paraId="2B82D624" w14:textId="77777777" w:rsidR="00D9295F" w:rsidRPr="00D9295F" w:rsidRDefault="00D9295F">
      <w:pPr>
        <w:rPr>
          <w:vanish/>
          <w:specVanish/>
        </w:rPr>
      </w:pPr>
    </w:p>
    <w:p w14:paraId="298DB3EB" w14:textId="524FA777" w:rsidR="00D9295F" w:rsidRDefault="00D9295F">
      <w:pPr>
        <w:widowControl/>
        <w:jc w:val="left"/>
      </w:pPr>
      <w:r>
        <w:br w:type="page"/>
      </w:r>
    </w:p>
    <w:p w14:paraId="2551B7E7" w14:textId="769CA313" w:rsidR="00D9295F" w:rsidRDefault="00D9295F" w:rsidP="00495DC8">
      <w:pPr>
        <w:pageBreakBefore/>
        <w:ind w:leftChars="71" w:left="1904" w:hangingChars="585" w:hanging="1755"/>
        <w:rPr>
          <w:sz w:val="36"/>
          <w:szCs w:val="36"/>
        </w:rPr>
      </w:pPr>
      <w:r>
        <w:rPr>
          <w:rFonts w:ascii="Palatino Linotype" w:eastAsia="黑体" w:hAnsi="Palatino Linotype"/>
          <w:sz w:val="30"/>
          <w:szCs w:val="44"/>
        </w:rPr>
        <w:lastRenderedPageBreak/>
        <w:t>R</w:t>
      </w:r>
      <w:r>
        <w:rPr>
          <w:rFonts w:ascii="Palatino Linotype" w:eastAsia="黑体" w:hAnsi="Palatino Linotype" w:hint="eastAsia"/>
          <w:sz w:val="30"/>
          <w:szCs w:val="44"/>
        </w:rPr>
        <w:t>eading</w:t>
      </w:r>
      <w:r>
        <w:rPr>
          <w:rFonts w:ascii="Palatino Linotype" w:eastAsia="黑体" w:hAnsi="Palatino Linotype"/>
          <w:sz w:val="30"/>
          <w:szCs w:val="44"/>
        </w:rPr>
        <w:t xml:space="preserve"> R</w:t>
      </w:r>
      <w:r>
        <w:rPr>
          <w:rFonts w:ascii="Palatino Linotype" w:eastAsia="黑体" w:hAnsi="Palatino Linotype" w:hint="eastAsia"/>
          <w:sz w:val="30"/>
          <w:szCs w:val="44"/>
        </w:rPr>
        <w:t>eport</w:t>
      </w:r>
      <w:r>
        <w:rPr>
          <w:rFonts w:ascii="Palatino Linotype" w:eastAsia="黑体" w:hAnsi="Palatino Linotype"/>
          <w:sz w:val="30"/>
          <w:szCs w:val="44"/>
        </w:rPr>
        <w:t xml:space="preserve"> </w:t>
      </w:r>
      <w:r>
        <w:rPr>
          <w:rFonts w:ascii="Palatino Linotype" w:eastAsia="黑体" w:hAnsi="Palatino Linotype" w:hint="eastAsia"/>
          <w:sz w:val="30"/>
          <w:szCs w:val="44"/>
        </w:rPr>
        <w:t>of</w:t>
      </w:r>
      <w:r w:rsidRPr="00D9295F">
        <w:t xml:space="preserve"> </w:t>
      </w:r>
      <w:bookmarkStart w:id="0" w:name="_Hlk124689536"/>
      <w:r w:rsidR="00495DC8" w:rsidRPr="00495DC8">
        <w:rPr>
          <w:rFonts w:ascii="Palatino Linotype" w:eastAsia="黑体" w:hAnsi="Palatino Linotype"/>
          <w:sz w:val="30"/>
          <w:szCs w:val="44"/>
        </w:rPr>
        <w:t>Artemis: articulated neural pets with appearance and motion synthesis</w:t>
      </w:r>
      <w:bookmarkEnd w:id="0"/>
    </w:p>
    <w:p w14:paraId="4B08EF76"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14:paraId="30D753D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14:paraId="4FB82E01"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14:paraId="67C9C07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14:paraId="41E988D8"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sz w:val="28"/>
          <w:szCs w:val="32"/>
        </w:rPr>
        <w:t>Master of Engineering</w:t>
      </w:r>
    </w:p>
    <w:p w14:paraId="3733AAB9" w14:textId="77777777" w:rsidR="00D9295F" w:rsidRDefault="00D9295F" w:rsidP="00D9295F">
      <w:pPr>
        <w:rPr>
          <w:rFonts w:ascii="Palatino Linotype" w:eastAsia="黑体" w:hAnsi="Palatino Linotype"/>
          <w:sz w:val="28"/>
        </w:rPr>
      </w:pPr>
    </w:p>
    <w:p w14:paraId="54295665" w14:textId="77777777" w:rsidR="00D9295F" w:rsidRDefault="00D9295F" w:rsidP="00D9295F">
      <w:pPr>
        <w:rPr>
          <w:rFonts w:ascii="Palatino Linotype" w:eastAsia="黑体" w:hAnsi="Palatino Linotype"/>
          <w:sz w:val="28"/>
        </w:rPr>
      </w:pPr>
    </w:p>
    <w:p w14:paraId="50E43CB4"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Major Subject: Software Engineering</w:t>
      </w:r>
    </w:p>
    <w:p w14:paraId="5EF9A153"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Pr>
          <w:rFonts w:ascii="楷体_GB2312" w:eastAsia="楷体_GB2312" w:hint="eastAsia"/>
          <w:sz w:val="24"/>
        </w:rPr>
        <w:t>Qilei Li</w:t>
      </w:r>
    </w:p>
    <w:p w14:paraId="29AEE87C" w14:textId="77777777" w:rsidR="00D9295F" w:rsidRDefault="00D9295F" w:rsidP="00D9295F">
      <w:pPr>
        <w:jc w:val="center"/>
        <w:rPr>
          <w:rFonts w:ascii="Palatino Linotype" w:eastAsia="黑体" w:hAnsi="Palatino Linotype"/>
          <w:sz w:val="28"/>
          <w:szCs w:val="28"/>
        </w:rPr>
      </w:pPr>
    </w:p>
    <w:p w14:paraId="3619B623" w14:textId="77777777" w:rsidR="00D9295F" w:rsidRDefault="00D9295F" w:rsidP="00D9295F">
      <w:pPr>
        <w:rPr>
          <w:rFonts w:ascii="Palatino Linotype" w:eastAsia="黑体" w:hAnsi="Palatino Linotype"/>
          <w:sz w:val="28"/>
          <w:szCs w:val="28"/>
        </w:rPr>
      </w:pPr>
    </w:p>
    <w:p w14:paraId="136D356F"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By</w:t>
      </w:r>
    </w:p>
    <w:p w14:paraId="5FA79932" w14:textId="5FC5FFDA" w:rsidR="00D9295F" w:rsidRDefault="00495DC8" w:rsidP="00D9295F">
      <w:pPr>
        <w:jc w:val="center"/>
        <w:rPr>
          <w:rFonts w:ascii="Palatino Linotype" w:eastAsia="楷体_GB2312" w:hAnsi="Palatino Linotype"/>
          <w:sz w:val="28"/>
          <w:szCs w:val="28"/>
        </w:rPr>
      </w:pPr>
      <w:r>
        <w:rPr>
          <w:rFonts w:ascii="楷体_GB2312" w:eastAsia="楷体_GB2312"/>
          <w:sz w:val="24"/>
        </w:rPr>
        <w:t>J</w:t>
      </w:r>
      <w:r>
        <w:rPr>
          <w:rFonts w:ascii="楷体_GB2312" w:eastAsia="楷体_GB2312" w:hint="eastAsia"/>
          <w:sz w:val="24"/>
        </w:rPr>
        <w:t>ia</w:t>
      </w:r>
      <w:r>
        <w:rPr>
          <w:rFonts w:ascii="楷体_GB2312" w:eastAsia="楷体_GB2312"/>
          <w:sz w:val="24"/>
        </w:rPr>
        <w:t>hao Hu</w:t>
      </w:r>
    </w:p>
    <w:p w14:paraId="3BAD0402"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14:paraId="777F8954" w14:textId="49EC5A62"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2</w:t>
      </w:r>
      <w:r w:rsidR="00495DC8">
        <w:rPr>
          <w:rFonts w:ascii="Palatino Linotype" w:eastAsia="黑体" w:hAnsi="Palatino Linotype"/>
          <w:sz w:val="28"/>
          <w:szCs w:val="28"/>
        </w:rPr>
        <w:t>3.1</w:t>
      </w:r>
    </w:p>
    <w:p w14:paraId="54D8544D" w14:textId="3F726E9D" w:rsidR="00D9295F" w:rsidRDefault="00D9295F">
      <w:pPr>
        <w:widowControl/>
        <w:jc w:val="left"/>
      </w:pPr>
      <w:r>
        <w:br w:type="page"/>
      </w:r>
    </w:p>
    <w:p w14:paraId="146D4316" w14:textId="77777777" w:rsidR="00D9295F" w:rsidRPr="00A44556" w:rsidRDefault="00D9295F" w:rsidP="00D9295F">
      <w:pPr>
        <w:pStyle w:val="1"/>
        <w:jc w:val="center"/>
      </w:pPr>
      <w:r w:rsidRPr="00A44556">
        <w:rPr>
          <w:rFonts w:hint="eastAsia"/>
        </w:rPr>
        <w:lastRenderedPageBreak/>
        <w:t>摘要</w:t>
      </w:r>
    </w:p>
    <w:p w14:paraId="240A6497" w14:textId="6438A5BC" w:rsidR="0072633E" w:rsidRDefault="0072633E" w:rsidP="00D9295F">
      <w:pPr>
        <w:spacing w:line="360" w:lineRule="auto"/>
        <w:ind w:firstLineChars="200" w:firstLine="480"/>
        <w:rPr>
          <w:rFonts w:eastAsia="仿宋_GB2312"/>
          <w:sz w:val="24"/>
        </w:rPr>
      </w:pPr>
    </w:p>
    <w:p w14:paraId="09D0862E" w14:textId="6C3B12A2" w:rsidR="00D9295F" w:rsidRDefault="00D9295F" w:rsidP="00D9295F">
      <w:pPr>
        <w:spacing w:line="360" w:lineRule="auto"/>
        <w:ind w:firstLineChars="200" w:firstLine="482"/>
        <w:rPr>
          <w:rFonts w:eastAsia="仿宋_GB2312"/>
          <w:sz w:val="24"/>
        </w:rPr>
      </w:pPr>
      <w:r w:rsidRPr="00D9295F">
        <w:rPr>
          <w:rFonts w:eastAsia="仿宋_GB2312" w:hint="eastAsia"/>
          <w:b/>
          <w:bCs/>
          <w:sz w:val="24"/>
        </w:rPr>
        <w:t>关键词：</w:t>
      </w:r>
    </w:p>
    <w:p w14:paraId="084DC4D1" w14:textId="77777777" w:rsidR="00D9295F" w:rsidRDefault="00D9295F">
      <w:pPr>
        <w:widowControl/>
        <w:jc w:val="left"/>
        <w:rPr>
          <w:rFonts w:eastAsia="仿宋_GB2312"/>
          <w:sz w:val="24"/>
        </w:rPr>
      </w:pPr>
      <w:r>
        <w:rPr>
          <w:rFonts w:eastAsia="仿宋_GB2312"/>
          <w:sz w:val="24"/>
        </w:rPr>
        <w:br w:type="page"/>
      </w:r>
    </w:p>
    <w:p w14:paraId="40A6223F" w14:textId="77777777" w:rsidR="00862C0C" w:rsidRDefault="00862C0C" w:rsidP="00862C0C">
      <w:pPr>
        <w:pStyle w:val="a3"/>
        <w:spacing w:before="0" w:after="0" w:line="360" w:lineRule="auto"/>
        <w:rPr>
          <w:sz w:val="30"/>
          <w:szCs w:val="30"/>
        </w:rPr>
      </w:pPr>
      <w:bookmarkStart w:id="1" w:name="_Toc94705486"/>
      <w:bookmarkStart w:id="2" w:name="_Toc8028252"/>
      <w:r>
        <w:rPr>
          <w:sz w:val="30"/>
          <w:szCs w:val="30"/>
        </w:rPr>
        <w:lastRenderedPageBreak/>
        <w:t>Abstract</w:t>
      </w:r>
      <w:bookmarkEnd w:id="1"/>
      <w:bookmarkEnd w:id="2"/>
    </w:p>
    <w:p w14:paraId="25BB6ECE" w14:textId="6CEA097B" w:rsidR="00D9295F" w:rsidRDefault="00862C0C" w:rsidP="00862C0C">
      <w:pPr>
        <w:pStyle w:val="a4"/>
        <w:spacing w:line="360" w:lineRule="auto"/>
        <w:ind w:firstLine="210"/>
        <w:rPr>
          <w:szCs w:val="20"/>
        </w:rPr>
      </w:pPr>
      <w:r w:rsidRPr="00862C0C">
        <w:rPr>
          <w:szCs w:val="20"/>
        </w:rPr>
        <w:t>NeRF models and improvements are used in robotics, urban mapping, automated navigation, virtual/augmented reality, and more. At present, many researchers regard the realization of virtual human by NeRF as an important research topic. In this paper, the authors propose a method named Few-shot Dynamic Neural Radiance Fields which can reconstruct and edit 3D faces from a small number of dynamic frames extracted from monocular video. In addition, a CFW module is introduced to perform different expression conditioned warping in 2D feature space to deal with the inconsistency between dynamic frames. This module also has identity adaptive and 3D constrained. The architecture also supports free edits of facial expressions, and enables video-driven 3D reenactment.</w:t>
      </w:r>
    </w:p>
    <w:p w14:paraId="708417DC" w14:textId="77777777" w:rsidR="00862C0C" w:rsidRPr="00862C0C" w:rsidRDefault="00862C0C" w:rsidP="00862C0C">
      <w:pPr>
        <w:pStyle w:val="a4"/>
        <w:spacing w:line="360" w:lineRule="auto"/>
        <w:ind w:firstLine="211"/>
        <w:rPr>
          <w:rFonts w:eastAsia="黑体"/>
          <w:szCs w:val="21"/>
        </w:rPr>
      </w:pPr>
      <w:r>
        <w:rPr>
          <w:rFonts w:eastAsia="黑体"/>
          <w:b/>
        </w:rPr>
        <w:t>Keywords</w:t>
      </w:r>
      <w:r>
        <w:rPr>
          <w:rFonts w:eastAsia="黑体"/>
          <w:b/>
        </w:rPr>
        <w:t>：</w:t>
      </w:r>
      <w:r w:rsidRPr="00862C0C">
        <w:rPr>
          <w:rFonts w:eastAsia="黑体"/>
          <w:szCs w:val="21"/>
        </w:rPr>
        <w:t>3D face reconstruction, expression editing, NeRF, few-shot and</w:t>
      </w:r>
    </w:p>
    <w:p w14:paraId="1EB3927F" w14:textId="16943A07" w:rsidR="00862C0C" w:rsidRDefault="00862C0C" w:rsidP="00862C0C">
      <w:pPr>
        <w:pStyle w:val="a4"/>
        <w:spacing w:line="360" w:lineRule="auto"/>
        <w:ind w:firstLine="210"/>
        <w:rPr>
          <w:szCs w:val="21"/>
        </w:rPr>
      </w:pPr>
      <w:r w:rsidRPr="00862C0C">
        <w:rPr>
          <w:rFonts w:eastAsia="黑体"/>
          <w:szCs w:val="21"/>
        </w:rPr>
        <w:t>dynamic modeling</w:t>
      </w:r>
    </w:p>
    <w:p w14:paraId="697A9503" w14:textId="77777777" w:rsidR="00862C0C" w:rsidRPr="00862C0C" w:rsidRDefault="00862C0C" w:rsidP="00862C0C">
      <w:pPr>
        <w:pStyle w:val="a4"/>
        <w:spacing w:line="360" w:lineRule="auto"/>
        <w:ind w:firstLine="210"/>
        <w:rPr>
          <w:szCs w:val="20"/>
        </w:rPr>
      </w:pPr>
    </w:p>
    <w:p w14:paraId="55D514BB" w14:textId="77A627A4" w:rsidR="00D9295F" w:rsidRDefault="00D9295F">
      <w:pPr>
        <w:widowControl/>
        <w:jc w:val="left"/>
        <w:rPr>
          <w:b/>
          <w:bCs/>
        </w:rPr>
      </w:pPr>
      <w:r>
        <w:rPr>
          <w:b/>
          <w:bCs/>
        </w:rPr>
        <w:br w:type="page"/>
      </w:r>
    </w:p>
    <w:p w14:paraId="3E89D088" w14:textId="02A286A7" w:rsidR="00D9295F" w:rsidRDefault="00D9295F" w:rsidP="00D9295F">
      <w:pPr>
        <w:pStyle w:val="a3"/>
        <w:spacing w:before="0" w:after="0" w:line="360" w:lineRule="auto"/>
        <w:jc w:val="both"/>
        <w:rPr>
          <w:rFonts w:eastAsia="仿宋_GB2312" w:hint="eastAsia"/>
          <w:sz w:val="30"/>
          <w:szCs w:val="30"/>
        </w:rPr>
      </w:pPr>
      <w:r>
        <w:rPr>
          <w:rFonts w:eastAsia="仿宋_GB2312"/>
          <w:sz w:val="30"/>
          <w:szCs w:val="30"/>
        </w:rPr>
        <w:lastRenderedPageBreak/>
        <w:t>1</w:t>
      </w:r>
      <w:r>
        <w:rPr>
          <w:rFonts w:eastAsia="仿宋_GB2312" w:hint="eastAsia"/>
          <w:sz w:val="30"/>
          <w:szCs w:val="30"/>
        </w:rPr>
        <w:t xml:space="preserve"> </w:t>
      </w:r>
      <w:r w:rsidR="007E228F">
        <w:rPr>
          <w:rFonts w:eastAsia="仿宋_GB2312" w:hint="eastAsia"/>
          <w:sz w:val="30"/>
          <w:szCs w:val="30"/>
        </w:rPr>
        <w:t>研究背景与论文简介</w:t>
      </w:r>
    </w:p>
    <w:p w14:paraId="62E63AE4" w14:textId="3146BBED" w:rsidR="008C2766" w:rsidRDefault="008C2766" w:rsidP="008C2766">
      <w:pPr>
        <w:spacing w:line="360" w:lineRule="auto"/>
        <w:ind w:firstLineChars="200" w:firstLine="480"/>
        <w:jc w:val="left"/>
        <w:rPr>
          <w:rFonts w:eastAsia="仿宋_GB2312"/>
          <w:sz w:val="24"/>
        </w:rPr>
      </w:pPr>
      <w:r w:rsidRPr="008C2766">
        <w:rPr>
          <w:rFonts w:eastAsia="仿宋_GB2312" w:hint="eastAsia"/>
          <w:sz w:val="24"/>
        </w:rPr>
        <w:t>在实时渲染中，对于多毛动物的毛发和连续的行动模拟对于视觉特效工作室来说始终是一个难题，</w:t>
      </w:r>
      <w:r>
        <w:rPr>
          <w:rFonts w:eastAsia="仿宋_GB2312" w:hint="eastAsia"/>
          <w:sz w:val="24"/>
        </w:rPr>
        <w:t>这些多毛动物的仿真模拟需要消耗大量的计算资源且需要艺术家的大量精力投入。</w:t>
      </w:r>
      <w:r w:rsidR="0036205B">
        <w:rPr>
          <w:rFonts w:eastAsia="仿宋_GB2312" w:hint="eastAsia"/>
          <w:sz w:val="24"/>
        </w:rPr>
        <w:t>然而，即使是在拥有充足</w:t>
      </w:r>
      <w:r w:rsidR="00E76BD3">
        <w:rPr>
          <w:rFonts w:eastAsia="仿宋_GB2312" w:hint="eastAsia"/>
          <w:sz w:val="24"/>
        </w:rPr>
        <w:t>计算</w:t>
      </w:r>
      <w:r w:rsidR="0036205B">
        <w:rPr>
          <w:rFonts w:eastAsia="仿宋_GB2312" w:hint="eastAsia"/>
          <w:sz w:val="24"/>
        </w:rPr>
        <w:t>资源的情况下，拥有高度真实感的，可以满足用户对动物的近距离观察和实时交互的动物仿真仍然面临很大的困难。</w:t>
      </w:r>
    </w:p>
    <w:p w14:paraId="01A43C4F" w14:textId="2A57CB8A" w:rsidR="000018D8" w:rsidRDefault="000018D8" w:rsidP="008C2766">
      <w:pPr>
        <w:spacing w:line="360" w:lineRule="auto"/>
        <w:ind w:firstLineChars="200" w:firstLine="480"/>
        <w:jc w:val="left"/>
        <w:rPr>
          <w:rFonts w:eastAsia="仿宋_GB2312"/>
          <w:sz w:val="24"/>
        </w:rPr>
      </w:pPr>
      <w:r>
        <w:rPr>
          <w:rFonts w:eastAsia="仿宋_GB2312" w:hint="eastAsia"/>
          <w:sz w:val="24"/>
        </w:rPr>
        <w:t>挑战来源于多个方面，</w:t>
      </w:r>
      <w:r w:rsidR="00B535A7">
        <w:rPr>
          <w:rFonts w:eastAsia="仿宋_GB2312" w:hint="eastAsia"/>
          <w:sz w:val="24"/>
        </w:rPr>
        <w:t>冲突的核心在于对渲染实时性和对渲染仿真程度难以同时满足的冲突。一方面，如果以视频和照片作为参考，动物身上有着以数十万根毛发纤维覆盖的毛皮，以传统方式进行建模过程非常繁琐，需要高超的艺术技能和大量的精力投入。另一方面，</w:t>
      </w:r>
      <w:r w:rsidR="004F2621">
        <w:rPr>
          <w:rFonts w:eastAsia="仿宋_GB2312" w:hint="eastAsia"/>
          <w:sz w:val="24"/>
        </w:rPr>
        <w:t>手动</w:t>
      </w:r>
      <w:r w:rsidR="00B535A7">
        <w:rPr>
          <w:rFonts w:eastAsia="仿宋_GB2312" w:hint="eastAsia"/>
          <w:sz w:val="24"/>
        </w:rPr>
        <w:t>渲染的过程也要消耗大量的时间，非实时的光线追踪算法可以满足半透明，光散射，体积阴影等多种物理效果的模拟来使得画面更加逼近现实中的动物，但该算法的渲染速度非常慢，即使使用最先进的图形硬件也远远无法满足实时渲染的要求。</w:t>
      </w:r>
      <w:r w:rsidR="004F2621">
        <w:rPr>
          <w:rFonts w:eastAsia="仿宋_GB2312" w:hint="eastAsia"/>
          <w:sz w:val="24"/>
        </w:rPr>
        <w:t>除上述问题以外，以实时交互速度和高逼真度为模型设置相应的反应动画也同样非常困难。</w:t>
      </w:r>
      <w:r w:rsidR="00BF3A2E">
        <w:rPr>
          <w:rFonts w:eastAsia="仿宋_GB2312" w:hint="eastAsia"/>
          <w:sz w:val="24"/>
        </w:rPr>
        <w:t>因此，一个集成有渲染和动画组件的可迁移自动化工具能够为多毛动物的渲染带来很大的帮助。</w:t>
      </w:r>
    </w:p>
    <w:p w14:paraId="0528476D" w14:textId="7B8B36DD" w:rsidR="00BF3A2E" w:rsidRDefault="00BF3A2E" w:rsidP="008C2766">
      <w:pPr>
        <w:spacing w:line="360" w:lineRule="auto"/>
        <w:ind w:firstLineChars="200" w:firstLine="480"/>
        <w:jc w:val="left"/>
        <w:rPr>
          <w:rFonts w:eastAsia="仿宋_GB2312"/>
          <w:sz w:val="24"/>
        </w:rPr>
      </w:pPr>
      <w:r>
        <w:rPr>
          <w:rFonts w:eastAsia="仿宋_GB2312" w:hint="eastAsia"/>
          <w:sz w:val="24"/>
        </w:rPr>
        <w:t>本论文介绍了</w:t>
      </w:r>
      <w:r>
        <w:rPr>
          <w:rFonts w:eastAsia="仿宋_GB2312" w:hint="eastAsia"/>
          <w:sz w:val="24"/>
        </w:rPr>
        <w:t>A</w:t>
      </w:r>
      <w:r>
        <w:rPr>
          <w:rFonts w:eastAsia="仿宋_GB2312"/>
          <w:sz w:val="24"/>
        </w:rPr>
        <w:t>RTEMIS</w:t>
      </w:r>
      <w:r>
        <w:rPr>
          <w:rFonts w:eastAsia="仿宋_GB2312" w:hint="eastAsia"/>
          <w:sz w:val="24"/>
        </w:rPr>
        <w:t>，</w:t>
      </w:r>
      <w:r>
        <w:rPr>
          <w:rFonts w:eastAsia="仿宋_GB2312"/>
          <w:sz w:val="24"/>
        </w:rPr>
        <w:t>(</w:t>
      </w:r>
      <w:r w:rsidRPr="00BF3A2E">
        <w:rPr>
          <w:rFonts w:eastAsia="仿宋_GB2312"/>
          <w:sz w:val="24"/>
        </w:rPr>
        <w:t>ARTiculated neural pets with appEarance and Motion synthesIS</w:t>
      </w:r>
      <w:r>
        <w:rPr>
          <w:rFonts w:eastAsia="仿宋_GB2312"/>
          <w:sz w:val="24"/>
        </w:rPr>
        <w:t>)</w:t>
      </w:r>
      <w:r>
        <w:rPr>
          <w:rFonts w:eastAsia="仿宋_GB2312" w:hint="eastAsia"/>
          <w:sz w:val="24"/>
        </w:rPr>
        <w:t>一种全新的神经建模和渲染框架，相比于现有的非实时动画和渲染系统，</w:t>
      </w:r>
      <w:r>
        <w:rPr>
          <w:rFonts w:eastAsia="仿宋_GB2312" w:hint="eastAsia"/>
          <w:sz w:val="24"/>
        </w:rPr>
        <w:t>A</w:t>
      </w:r>
      <w:r>
        <w:rPr>
          <w:rFonts w:eastAsia="仿宋_GB2312"/>
          <w:sz w:val="24"/>
        </w:rPr>
        <w:t>RTEMIS</w:t>
      </w:r>
      <w:r>
        <w:rPr>
          <w:rFonts w:eastAsia="仿宋_GB2312" w:hint="eastAsia"/>
          <w:sz w:val="24"/>
        </w:rPr>
        <w:t>支持实时的交互式运动控制，逼真的动画和多毛动物渲染。同时，作者们还把</w:t>
      </w:r>
      <w:r>
        <w:rPr>
          <w:rFonts w:eastAsia="仿宋_GB2312" w:hint="eastAsia"/>
          <w:sz w:val="24"/>
        </w:rPr>
        <w:t>A</w:t>
      </w:r>
      <w:r>
        <w:rPr>
          <w:rFonts w:eastAsia="仿宋_GB2312"/>
          <w:sz w:val="24"/>
        </w:rPr>
        <w:t>RTEMIS</w:t>
      </w:r>
      <w:r>
        <w:rPr>
          <w:rFonts w:eastAsia="仿宋_GB2312" w:hint="eastAsia"/>
          <w:sz w:val="24"/>
        </w:rPr>
        <w:t>拓展到了</w:t>
      </w:r>
      <w:r>
        <w:rPr>
          <w:rFonts w:eastAsia="仿宋_GB2312" w:hint="eastAsia"/>
          <w:sz w:val="24"/>
        </w:rPr>
        <w:t>Open</w:t>
      </w:r>
      <w:r>
        <w:rPr>
          <w:rFonts w:eastAsia="仿宋_GB2312"/>
          <w:sz w:val="24"/>
        </w:rPr>
        <w:t>VR</w:t>
      </w:r>
      <w:r>
        <w:rPr>
          <w:rFonts w:eastAsia="仿宋_GB2312" w:hint="eastAsia"/>
          <w:sz w:val="24"/>
        </w:rPr>
        <w:t>，希望通过</w:t>
      </w:r>
      <w:r>
        <w:rPr>
          <w:rFonts w:eastAsia="仿宋_GB2312" w:hint="eastAsia"/>
          <w:sz w:val="24"/>
        </w:rPr>
        <w:t>V</w:t>
      </w:r>
      <w:r>
        <w:rPr>
          <w:rFonts w:eastAsia="仿宋_GB2312"/>
          <w:sz w:val="24"/>
        </w:rPr>
        <w:t>R</w:t>
      </w:r>
      <w:r>
        <w:rPr>
          <w:rFonts w:eastAsia="仿宋_GB2312" w:hint="eastAsia"/>
          <w:sz w:val="24"/>
        </w:rPr>
        <w:t>眼镜为用户提供如同在现实世界与动物接触和互动的逼真体验。</w:t>
      </w:r>
      <w:r w:rsidR="00F41B99">
        <w:rPr>
          <w:rFonts w:eastAsia="仿宋_GB2312" w:hint="eastAsia"/>
          <w:sz w:val="24"/>
        </w:rPr>
        <w:t>示意图如下图所示</w:t>
      </w:r>
    </w:p>
    <w:p w14:paraId="26C4C3E8" w14:textId="6D3A187B" w:rsidR="00F41B99" w:rsidRDefault="00F41B99" w:rsidP="008C2766">
      <w:pPr>
        <w:spacing w:line="360" w:lineRule="auto"/>
        <w:ind w:firstLineChars="200" w:firstLine="420"/>
        <w:jc w:val="left"/>
        <w:rPr>
          <w:rFonts w:eastAsia="仿宋_GB2312"/>
          <w:sz w:val="24"/>
        </w:rPr>
      </w:pPr>
      <w:r>
        <w:rPr>
          <w:noProof/>
        </w:rPr>
        <w:drawing>
          <wp:inline distT="0" distB="0" distL="0" distR="0" wp14:anchorId="0C64FB16" wp14:editId="50AF3968">
            <wp:extent cx="4619625" cy="21162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78" cy="2122562"/>
                    </a:xfrm>
                    <a:prstGeom prst="rect">
                      <a:avLst/>
                    </a:prstGeom>
                  </pic:spPr>
                </pic:pic>
              </a:graphicData>
            </a:graphic>
          </wp:inline>
        </w:drawing>
      </w:r>
    </w:p>
    <w:p w14:paraId="426D8F9E" w14:textId="4ADF2B3C" w:rsidR="00D9295F" w:rsidRDefault="00F41B99" w:rsidP="000E1DF5">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1</w:t>
      </w:r>
      <w:r>
        <w:rPr>
          <w:rFonts w:eastAsia="仿宋_GB2312"/>
          <w:sz w:val="24"/>
        </w:rPr>
        <w:t xml:space="preserve">.1 </w:t>
      </w:r>
      <w:r>
        <w:rPr>
          <w:rFonts w:eastAsia="仿宋_GB2312" w:hint="eastAsia"/>
          <w:sz w:val="24"/>
        </w:rPr>
        <w:t>数字动物在</w:t>
      </w:r>
      <w:r>
        <w:rPr>
          <w:rFonts w:eastAsia="仿宋_GB2312" w:hint="eastAsia"/>
          <w:sz w:val="24"/>
        </w:rPr>
        <w:t>V</w:t>
      </w:r>
      <w:r>
        <w:rPr>
          <w:rFonts w:eastAsia="仿宋_GB2312"/>
          <w:sz w:val="24"/>
        </w:rPr>
        <w:t>R</w:t>
      </w:r>
      <w:r>
        <w:rPr>
          <w:rFonts w:eastAsia="仿宋_GB2312" w:hint="eastAsia"/>
          <w:sz w:val="24"/>
        </w:rPr>
        <w:t>环境中的展示</w:t>
      </w:r>
    </w:p>
    <w:p w14:paraId="2189CA7A" w14:textId="676EA188" w:rsidR="00D9295F" w:rsidRDefault="00D9295F" w:rsidP="00D9295F">
      <w:pPr>
        <w:pStyle w:val="1"/>
      </w:pPr>
      <w:r w:rsidRPr="00A44556">
        <w:lastRenderedPageBreak/>
        <w:t>2</w:t>
      </w:r>
      <w:r w:rsidR="007E228F">
        <w:rPr>
          <w:rFonts w:hint="eastAsia"/>
        </w:rPr>
        <w:t xml:space="preserve"> </w:t>
      </w:r>
      <w:r w:rsidR="007E228F">
        <w:rPr>
          <w:rFonts w:hint="eastAsia"/>
        </w:rPr>
        <w:t>实现方法</w:t>
      </w:r>
    </w:p>
    <w:p w14:paraId="1A37C6B6" w14:textId="2EC756AF" w:rsidR="00426402" w:rsidRPr="00426402" w:rsidRDefault="00426402" w:rsidP="00426402">
      <w:pPr>
        <w:rPr>
          <w:rFonts w:hint="eastAsia"/>
          <w:b/>
          <w:bCs/>
        </w:rPr>
      </w:pPr>
      <w:r w:rsidRPr="00426402">
        <w:rPr>
          <w:rFonts w:hint="eastAsia"/>
          <w:b/>
          <w:bCs/>
        </w:rPr>
        <w:t>2</w:t>
      </w:r>
      <w:r w:rsidRPr="00426402">
        <w:rPr>
          <w:b/>
          <w:bCs/>
        </w:rPr>
        <w:t xml:space="preserve">.1 </w:t>
      </w:r>
      <w:r w:rsidRPr="00426402">
        <w:rPr>
          <w:rFonts w:eastAsia="仿宋_GB2312" w:hint="eastAsia"/>
          <w:b/>
          <w:bCs/>
          <w:sz w:val="24"/>
        </w:rPr>
        <w:t>A</w:t>
      </w:r>
      <w:r w:rsidRPr="00426402">
        <w:rPr>
          <w:rFonts w:eastAsia="仿宋_GB2312"/>
          <w:b/>
          <w:bCs/>
          <w:sz w:val="24"/>
        </w:rPr>
        <w:t>RTEMIS</w:t>
      </w:r>
      <w:r w:rsidRPr="00426402">
        <w:rPr>
          <w:rFonts w:eastAsia="仿宋_GB2312" w:hint="eastAsia"/>
          <w:b/>
          <w:bCs/>
          <w:sz w:val="24"/>
        </w:rPr>
        <w:t>框架整体概览</w:t>
      </w:r>
    </w:p>
    <w:p w14:paraId="47073558" w14:textId="7A9642B6" w:rsidR="00426402" w:rsidRDefault="007E228F" w:rsidP="00426402">
      <w:pPr>
        <w:spacing w:line="360" w:lineRule="auto"/>
        <w:ind w:firstLineChars="200" w:firstLine="480"/>
        <w:jc w:val="left"/>
        <w:rPr>
          <w:rFonts w:eastAsia="仿宋_GB2312" w:hint="eastAsia"/>
          <w:sz w:val="24"/>
        </w:rPr>
      </w:pPr>
      <w:r>
        <w:rPr>
          <w:rFonts w:eastAsia="仿宋_GB2312" w:hint="eastAsia"/>
          <w:sz w:val="24"/>
        </w:rPr>
        <w:t>A</w:t>
      </w:r>
      <w:r>
        <w:rPr>
          <w:rFonts w:eastAsia="仿宋_GB2312"/>
          <w:sz w:val="24"/>
        </w:rPr>
        <w:t>RTEMIS</w:t>
      </w:r>
      <w:r>
        <w:rPr>
          <w:rFonts w:eastAsia="仿宋_GB2312" w:hint="eastAsia"/>
          <w:sz w:val="24"/>
        </w:rPr>
        <w:t>框架主要由两个核心组件组成，整体结构如图</w:t>
      </w:r>
      <w:r>
        <w:rPr>
          <w:rFonts w:eastAsia="仿宋_GB2312" w:hint="eastAsia"/>
          <w:sz w:val="24"/>
        </w:rPr>
        <w:t>2</w:t>
      </w:r>
      <w:r>
        <w:rPr>
          <w:rFonts w:eastAsia="仿宋_GB2312"/>
          <w:sz w:val="24"/>
        </w:rPr>
        <w:t>.1</w:t>
      </w:r>
      <w:r>
        <w:rPr>
          <w:rFonts w:eastAsia="仿宋_GB2312" w:hint="eastAsia"/>
          <w:sz w:val="24"/>
        </w:rPr>
        <w:t>所示</w:t>
      </w:r>
    </w:p>
    <w:p w14:paraId="4D3E300D" w14:textId="65665913" w:rsidR="007E228F" w:rsidRDefault="007E228F" w:rsidP="007E228F">
      <w:r>
        <w:rPr>
          <w:noProof/>
        </w:rPr>
        <w:drawing>
          <wp:inline distT="0" distB="0" distL="0" distR="0" wp14:anchorId="557C3795" wp14:editId="3BE543C9">
            <wp:extent cx="5895054" cy="1857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7054" cy="1858005"/>
                    </a:xfrm>
                    <a:prstGeom prst="rect">
                      <a:avLst/>
                    </a:prstGeom>
                  </pic:spPr>
                </pic:pic>
              </a:graphicData>
            </a:graphic>
          </wp:inline>
        </w:drawing>
      </w:r>
    </w:p>
    <w:p w14:paraId="22740CB0" w14:textId="4F7C9B03" w:rsidR="007E228F" w:rsidRDefault="007E228F" w:rsidP="007E228F">
      <w:pPr>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A</w:t>
      </w:r>
      <w:r>
        <w:rPr>
          <w:rFonts w:eastAsia="仿宋_GB2312"/>
          <w:sz w:val="24"/>
        </w:rPr>
        <w:t>RTEMIS</w:t>
      </w:r>
      <w:r>
        <w:rPr>
          <w:rFonts w:eastAsia="仿宋_GB2312" w:hint="eastAsia"/>
          <w:sz w:val="24"/>
        </w:rPr>
        <w:t>框架整体概览</w:t>
      </w:r>
    </w:p>
    <w:p w14:paraId="7A53ABF6" w14:textId="77777777" w:rsidR="00426402" w:rsidRDefault="00426402" w:rsidP="007E228F">
      <w:pPr>
        <w:jc w:val="center"/>
        <w:rPr>
          <w:rFonts w:eastAsia="仿宋_GB2312" w:hint="eastAsia"/>
          <w:sz w:val="24"/>
        </w:rPr>
      </w:pPr>
    </w:p>
    <w:p w14:paraId="365776D9" w14:textId="41CC4D35" w:rsidR="007E228F" w:rsidRDefault="007E228F" w:rsidP="007E228F">
      <w:pPr>
        <w:spacing w:line="360" w:lineRule="auto"/>
        <w:ind w:firstLineChars="200" w:firstLine="480"/>
        <w:jc w:val="left"/>
        <w:rPr>
          <w:rFonts w:eastAsia="仿宋_GB2312"/>
          <w:sz w:val="24"/>
        </w:rPr>
      </w:pPr>
      <w:r>
        <w:rPr>
          <w:rFonts w:eastAsia="仿宋_GB2312" w:hint="eastAsia"/>
          <w:sz w:val="24"/>
        </w:rPr>
        <w:t>对于第一个模块</w:t>
      </w:r>
      <w:r w:rsidR="00031F8A">
        <w:rPr>
          <w:rFonts w:eastAsia="仿宋_GB2312" w:hint="eastAsia"/>
          <w:sz w:val="24"/>
        </w:rPr>
        <w:t>（建模与渲染模块）</w:t>
      </w:r>
      <w:r>
        <w:rPr>
          <w:rFonts w:eastAsia="仿宋_GB2312" w:hint="eastAsia"/>
          <w:sz w:val="24"/>
        </w:rPr>
        <w:t>，根据该模块给定的</w:t>
      </w:r>
      <w:r>
        <w:rPr>
          <w:rFonts w:eastAsia="仿宋_GB2312" w:hint="eastAsia"/>
          <w:sz w:val="24"/>
        </w:rPr>
        <w:t>C</w:t>
      </w:r>
      <w:r>
        <w:rPr>
          <w:rFonts w:eastAsia="仿宋_GB2312"/>
          <w:sz w:val="24"/>
        </w:rPr>
        <w:t>GI</w:t>
      </w:r>
      <w:r>
        <w:rPr>
          <w:rFonts w:eastAsia="仿宋_GB2312" w:hint="eastAsia"/>
          <w:sz w:val="24"/>
        </w:rPr>
        <w:t>的动物资产和与该资产相关的骨架数据，蒙皮权重，具有代表性的多种姿势的</w:t>
      </w:r>
      <w:r>
        <w:rPr>
          <w:rFonts w:eastAsia="仿宋_GB2312"/>
          <w:sz w:val="24"/>
        </w:rPr>
        <w:t>RGBA</w:t>
      </w:r>
      <w:r>
        <w:rPr>
          <w:rFonts w:eastAsia="仿宋_GB2312" w:hint="eastAsia"/>
          <w:sz w:val="24"/>
        </w:rPr>
        <w:t>多视图，框架开发者构建了基于动态八叉树</w:t>
      </w:r>
      <w:r w:rsidR="00C90203">
        <w:rPr>
          <w:rFonts w:eastAsia="仿宋_GB2312" w:hint="eastAsia"/>
          <w:sz w:val="24"/>
        </w:rPr>
        <w:t>的神经网络来满足动态动物的实时骨骼动画绘制和实时渲染，并支持实时交互。</w:t>
      </w:r>
    </w:p>
    <w:p w14:paraId="5A2B1763" w14:textId="1B12F89B" w:rsidR="00C90203" w:rsidRDefault="00C90203" w:rsidP="007E228F">
      <w:pPr>
        <w:spacing w:line="360" w:lineRule="auto"/>
        <w:ind w:firstLineChars="200" w:firstLine="480"/>
        <w:jc w:val="left"/>
        <w:rPr>
          <w:rFonts w:eastAsia="仿宋_GB2312"/>
          <w:sz w:val="24"/>
        </w:rPr>
      </w:pPr>
      <w:r>
        <w:rPr>
          <w:rFonts w:eastAsia="仿宋_GB2312" w:hint="eastAsia"/>
          <w:sz w:val="24"/>
        </w:rPr>
        <w:t>对于第二个模块</w:t>
      </w:r>
      <w:r w:rsidR="00031F8A">
        <w:rPr>
          <w:rFonts w:eastAsia="仿宋_GB2312" w:hint="eastAsia"/>
          <w:sz w:val="24"/>
        </w:rPr>
        <w:t>（动作捕捉与动作合成</w:t>
      </w:r>
      <w:r w:rsidR="00362E06">
        <w:rPr>
          <w:rFonts w:eastAsia="仿宋_GB2312" w:hint="eastAsia"/>
          <w:sz w:val="24"/>
        </w:rPr>
        <w:t>模块</w:t>
      </w:r>
      <w:r w:rsidR="00031F8A">
        <w:rPr>
          <w:rFonts w:eastAsia="仿宋_GB2312" w:hint="eastAsia"/>
          <w:sz w:val="24"/>
        </w:rPr>
        <w:t>）</w:t>
      </w:r>
      <w:r>
        <w:rPr>
          <w:rFonts w:eastAsia="仿宋_GB2312" w:hint="eastAsia"/>
          <w:sz w:val="24"/>
        </w:rPr>
        <w:t>，开发者</w:t>
      </w:r>
      <w:r w:rsidRPr="00C90203">
        <w:rPr>
          <w:rFonts w:eastAsia="仿宋_GB2312" w:hint="eastAsia"/>
          <w:sz w:val="24"/>
        </w:rPr>
        <w:t>构建了一个带有多视图</w:t>
      </w:r>
      <w:r w:rsidRPr="00C90203">
        <w:rPr>
          <w:rFonts w:eastAsia="仿宋_GB2312" w:hint="eastAsia"/>
          <w:sz w:val="24"/>
        </w:rPr>
        <w:t>RGB</w:t>
      </w:r>
      <w:r w:rsidRPr="00C90203">
        <w:rPr>
          <w:rFonts w:eastAsia="仿宋_GB2312" w:hint="eastAsia"/>
          <w:sz w:val="24"/>
        </w:rPr>
        <w:t>和</w:t>
      </w:r>
      <w:r w:rsidRPr="00C90203">
        <w:rPr>
          <w:rFonts w:eastAsia="仿宋_GB2312" w:hint="eastAsia"/>
          <w:sz w:val="24"/>
        </w:rPr>
        <w:t>VICON</w:t>
      </w:r>
      <w:r w:rsidRPr="00C90203">
        <w:rPr>
          <w:rFonts w:eastAsia="仿宋_GB2312" w:hint="eastAsia"/>
          <w:sz w:val="24"/>
        </w:rPr>
        <w:t>相机的混合动物运动捕捉系统，以重建真实的</w:t>
      </w:r>
      <w:r w:rsidRPr="00C90203">
        <w:rPr>
          <w:rFonts w:eastAsia="仿宋_GB2312" w:hint="eastAsia"/>
          <w:sz w:val="24"/>
        </w:rPr>
        <w:t>3D</w:t>
      </w:r>
      <w:r w:rsidRPr="00C90203">
        <w:rPr>
          <w:rFonts w:eastAsia="仿宋_GB2312" w:hint="eastAsia"/>
          <w:sz w:val="24"/>
        </w:rPr>
        <w:t>骨骼姿势，这支持训练神经运动合成网络，以使用户能够交互式地指导神经动物的运动。</w:t>
      </w:r>
      <w:r w:rsidRPr="00C90203">
        <w:rPr>
          <w:rFonts w:eastAsia="仿宋_GB2312" w:hint="eastAsia"/>
          <w:sz w:val="24"/>
        </w:rPr>
        <w:t>ARTEMIS</w:t>
      </w:r>
      <w:r w:rsidRPr="00C90203">
        <w:rPr>
          <w:rFonts w:eastAsia="仿宋_GB2312" w:hint="eastAsia"/>
          <w:sz w:val="24"/>
        </w:rPr>
        <w:t>系统进一步集成到现有的消费者级</w:t>
      </w:r>
      <w:r w:rsidRPr="00C90203">
        <w:rPr>
          <w:rFonts w:eastAsia="仿宋_GB2312" w:hint="eastAsia"/>
          <w:sz w:val="24"/>
        </w:rPr>
        <w:t>VR</w:t>
      </w:r>
      <w:r w:rsidRPr="00C90203">
        <w:rPr>
          <w:rFonts w:eastAsia="仿宋_GB2312" w:hint="eastAsia"/>
          <w:sz w:val="24"/>
        </w:rPr>
        <w:t>头戴式耳机平台中，用于神经生成动物的沉浸式</w:t>
      </w:r>
      <w:r w:rsidRPr="00C90203">
        <w:rPr>
          <w:rFonts w:eastAsia="仿宋_GB2312" w:hint="eastAsia"/>
          <w:sz w:val="24"/>
        </w:rPr>
        <w:t>VR</w:t>
      </w:r>
      <w:r w:rsidRPr="00C90203">
        <w:rPr>
          <w:rFonts w:eastAsia="仿宋_GB2312" w:hint="eastAsia"/>
          <w:sz w:val="24"/>
        </w:rPr>
        <w:t>体验。</w:t>
      </w:r>
    </w:p>
    <w:p w14:paraId="08E2C042" w14:textId="7DF65B92" w:rsidR="00426402" w:rsidRDefault="00426402" w:rsidP="00426402">
      <w:pPr>
        <w:spacing w:line="360" w:lineRule="auto"/>
        <w:jc w:val="left"/>
        <w:rPr>
          <w:rFonts w:eastAsia="仿宋_GB2312"/>
          <w:sz w:val="24"/>
        </w:rPr>
      </w:pPr>
    </w:p>
    <w:p w14:paraId="6F23E7B2" w14:textId="6224559F" w:rsidR="00426402" w:rsidRDefault="00031F8A" w:rsidP="00426402">
      <w:pPr>
        <w:spacing w:line="360" w:lineRule="auto"/>
        <w:jc w:val="left"/>
        <w:rPr>
          <w:rFonts w:eastAsia="仿宋_GB2312"/>
          <w:b/>
          <w:bCs/>
          <w:sz w:val="24"/>
        </w:rPr>
      </w:pPr>
      <w:r w:rsidRPr="00031F8A">
        <w:rPr>
          <w:rFonts w:eastAsia="仿宋_GB2312" w:hint="eastAsia"/>
          <w:b/>
          <w:bCs/>
          <w:sz w:val="24"/>
        </w:rPr>
        <w:t>2</w:t>
      </w:r>
      <w:r w:rsidRPr="00031F8A">
        <w:rPr>
          <w:rFonts w:eastAsia="仿宋_GB2312"/>
          <w:b/>
          <w:bCs/>
          <w:sz w:val="24"/>
        </w:rPr>
        <w:t>.1</w:t>
      </w:r>
      <w:r w:rsidR="00813FBE" w:rsidRPr="00813FBE">
        <w:rPr>
          <w:rFonts w:eastAsia="仿宋_GB2312" w:hint="eastAsia"/>
          <w:b/>
          <w:bCs/>
          <w:sz w:val="24"/>
        </w:rPr>
        <w:t>神经不透明度辐射场</w:t>
      </w:r>
      <w:r w:rsidR="00813FBE">
        <w:rPr>
          <w:rFonts w:eastAsia="仿宋_GB2312" w:hint="eastAsia"/>
          <w:b/>
          <w:bCs/>
          <w:sz w:val="24"/>
        </w:rPr>
        <w:t>N</w:t>
      </w:r>
      <w:r w:rsidR="00813FBE">
        <w:rPr>
          <w:rFonts w:eastAsia="仿宋_GB2312"/>
          <w:b/>
          <w:bCs/>
          <w:sz w:val="24"/>
        </w:rPr>
        <w:t>eORF</w:t>
      </w:r>
      <w:r w:rsidRPr="00031F8A">
        <w:rPr>
          <w:rFonts w:eastAsia="仿宋_GB2312" w:hint="eastAsia"/>
          <w:b/>
          <w:bCs/>
          <w:sz w:val="24"/>
        </w:rPr>
        <w:t>实现过程</w:t>
      </w:r>
    </w:p>
    <w:p w14:paraId="4DE76470" w14:textId="68BAA612" w:rsidR="00031F8A" w:rsidRDefault="00031F8A" w:rsidP="00426402">
      <w:pPr>
        <w:spacing w:line="360" w:lineRule="auto"/>
        <w:jc w:val="left"/>
        <w:rPr>
          <w:rFonts w:eastAsia="仿宋_GB2312"/>
          <w:sz w:val="24"/>
        </w:rPr>
      </w:pPr>
      <w:r>
        <w:rPr>
          <w:rFonts w:eastAsia="仿宋_GB2312" w:hint="eastAsia"/>
          <w:sz w:val="24"/>
        </w:rPr>
        <w:t xml:space="preserve"> </w:t>
      </w:r>
      <w:r>
        <w:rPr>
          <w:rFonts w:eastAsia="仿宋_GB2312"/>
          <w:sz w:val="24"/>
        </w:rPr>
        <w:t xml:space="preserve">   </w:t>
      </w:r>
      <w:r w:rsidR="00A77609">
        <w:rPr>
          <w:rFonts w:eastAsia="仿宋_GB2312" w:hint="eastAsia"/>
          <w:sz w:val="24"/>
        </w:rPr>
        <w:t>该模块通过神经网络对动物毛发进行模拟，传统方法一般直接对数十万计的毛发纤维进行模拟，而后再模拟这些毛发的运动。本模块采用</w:t>
      </w:r>
      <w:bookmarkStart w:id="3" w:name="_Hlk124709154"/>
      <w:r w:rsidR="00A77609">
        <w:rPr>
          <w:rFonts w:eastAsia="仿宋_GB2312" w:hint="eastAsia"/>
          <w:sz w:val="24"/>
        </w:rPr>
        <w:t>神经</w:t>
      </w:r>
      <w:r w:rsidR="00F720AC">
        <w:rPr>
          <w:rFonts w:eastAsia="仿宋_GB2312" w:hint="eastAsia"/>
          <w:sz w:val="24"/>
        </w:rPr>
        <w:t>不</w:t>
      </w:r>
      <w:r w:rsidR="00A77609">
        <w:rPr>
          <w:rFonts w:eastAsia="仿宋_GB2312" w:hint="eastAsia"/>
          <w:sz w:val="24"/>
        </w:rPr>
        <w:t>透明度辐射场</w:t>
      </w:r>
      <w:bookmarkEnd w:id="3"/>
      <w:r w:rsidR="00A77609">
        <w:rPr>
          <w:rFonts w:eastAsia="仿宋_GB2312" w:hint="eastAsia"/>
          <w:sz w:val="24"/>
        </w:rPr>
        <w:t>（</w:t>
      </w:r>
      <w:r w:rsidR="00A77609" w:rsidRPr="00A77609">
        <w:rPr>
          <w:rFonts w:eastAsia="仿宋_GB2312"/>
          <w:sz w:val="24"/>
        </w:rPr>
        <w:t>Neural Opacity Radiance Fields</w:t>
      </w:r>
      <w:r w:rsidR="00A77609">
        <w:rPr>
          <w:rFonts w:eastAsia="仿宋_GB2312" w:hint="eastAsia"/>
          <w:sz w:val="24"/>
        </w:rPr>
        <w:t>）的方式来对动物毛发的半透明性进行模拟。经由</w:t>
      </w:r>
      <w:r w:rsidR="00A77609">
        <w:rPr>
          <w:rFonts w:eastAsia="仿宋_GB2312" w:hint="eastAsia"/>
          <w:sz w:val="24"/>
        </w:rPr>
        <w:t>NeO</w:t>
      </w:r>
      <w:r w:rsidR="00A77609">
        <w:rPr>
          <w:rFonts w:eastAsia="仿宋_GB2312"/>
          <w:sz w:val="24"/>
        </w:rPr>
        <w:t>RF</w:t>
      </w:r>
      <w:r w:rsidR="00A77609">
        <w:rPr>
          <w:rFonts w:eastAsia="仿宋_GB2312" w:hint="eastAsia"/>
          <w:sz w:val="24"/>
        </w:rPr>
        <w:t>产生的毛发相比于自然真实的毛发存在透明度嘈杂和不够连续的问题，</w:t>
      </w:r>
      <w:r w:rsidR="00A77609" w:rsidRPr="00A77609">
        <w:rPr>
          <w:rFonts w:eastAsia="仿宋_GB2312" w:hint="eastAsia"/>
          <w:sz w:val="24"/>
        </w:rPr>
        <w:t>最近的</w:t>
      </w:r>
      <w:r w:rsidR="00A77609" w:rsidRPr="00A77609">
        <w:rPr>
          <w:rFonts w:eastAsia="仿宋_GB2312" w:hint="eastAsia"/>
          <w:sz w:val="24"/>
        </w:rPr>
        <w:t>ConvNeRF</w:t>
      </w:r>
      <w:r w:rsidR="00A77609" w:rsidRPr="00A77609">
        <w:rPr>
          <w:rFonts w:eastAsia="仿宋_GB2312" w:hint="eastAsia"/>
          <w:sz w:val="24"/>
        </w:rPr>
        <w:t>通过在特征空间中处理图像而不是直接在</w:t>
      </w:r>
      <w:r w:rsidR="00A77609" w:rsidRPr="00A77609">
        <w:rPr>
          <w:rFonts w:eastAsia="仿宋_GB2312" w:hint="eastAsia"/>
          <w:sz w:val="24"/>
        </w:rPr>
        <w:t>RGB</w:t>
      </w:r>
      <w:r w:rsidR="00A77609" w:rsidRPr="00A77609">
        <w:rPr>
          <w:rFonts w:eastAsia="仿宋_GB2312" w:hint="eastAsia"/>
          <w:sz w:val="24"/>
        </w:rPr>
        <w:t>颜色中处理图像来解决这个问题</w:t>
      </w:r>
      <w:r w:rsidR="00A77609">
        <w:rPr>
          <w:rFonts w:eastAsia="仿宋_GB2312" w:hint="eastAsia"/>
          <w:sz w:val="24"/>
        </w:rPr>
        <w:t>，神经</w:t>
      </w:r>
      <w:r w:rsidR="00F720AC">
        <w:rPr>
          <w:rFonts w:eastAsia="仿宋_GB2312" w:hint="eastAsia"/>
          <w:sz w:val="24"/>
        </w:rPr>
        <w:t>不</w:t>
      </w:r>
      <w:r w:rsidR="00A77609">
        <w:rPr>
          <w:rFonts w:eastAsia="仿宋_GB2312" w:hint="eastAsia"/>
          <w:sz w:val="24"/>
        </w:rPr>
        <w:t>透明</w:t>
      </w:r>
      <w:r w:rsidR="00F720AC">
        <w:rPr>
          <w:rFonts w:eastAsia="仿宋_GB2312" w:hint="eastAsia"/>
          <w:sz w:val="24"/>
        </w:rPr>
        <w:t>度</w:t>
      </w:r>
      <w:r w:rsidR="00A77609">
        <w:rPr>
          <w:rFonts w:eastAsia="仿宋_GB2312" w:hint="eastAsia"/>
          <w:sz w:val="24"/>
        </w:rPr>
        <w:t>辐射场表示如下：</w:t>
      </w:r>
    </w:p>
    <w:p w14:paraId="1A540705" w14:textId="3927F1DA" w:rsidR="00A77609" w:rsidRDefault="00A77609" w:rsidP="00426402">
      <w:pPr>
        <w:spacing w:line="360" w:lineRule="auto"/>
        <w:jc w:val="left"/>
        <w:rPr>
          <w:rFonts w:eastAsia="仿宋_GB2312"/>
          <w:sz w:val="24"/>
        </w:rPr>
      </w:pPr>
      <w:r>
        <w:rPr>
          <w:noProof/>
        </w:rPr>
        <w:lastRenderedPageBreak/>
        <w:drawing>
          <wp:inline distT="0" distB="0" distL="0" distR="0" wp14:anchorId="3D3A95B1" wp14:editId="18EC37DE">
            <wp:extent cx="5274310" cy="869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69950"/>
                    </a:xfrm>
                    <a:prstGeom prst="rect">
                      <a:avLst/>
                    </a:prstGeom>
                  </pic:spPr>
                </pic:pic>
              </a:graphicData>
            </a:graphic>
          </wp:inline>
        </w:drawing>
      </w:r>
    </w:p>
    <w:p w14:paraId="02F53AC5" w14:textId="181D179A" w:rsidR="00813FBE" w:rsidRDefault="00F720AC" w:rsidP="00426402">
      <w:pPr>
        <w:spacing w:line="360" w:lineRule="auto"/>
        <w:jc w:val="left"/>
        <w:rPr>
          <w:rFonts w:eastAsia="仿宋_GB2312" w:hint="eastAsia"/>
          <w:sz w:val="24"/>
        </w:rPr>
      </w:pPr>
      <w:r w:rsidRPr="00F720AC">
        <w:rPr>
          <w:rFonts w:eastAsia="仿宋_GB2312" w:hint="eastAsia"/>
          <w:sz w:val="24"/>
        </w:rPr>
        <w:t>Φ是不透明度合成网络，</w:t>
      </w:r>
      <w:r w:rsidRPr="00F720AC">
        <w:rPr>
          <w:rFonts w:ascii="Cambria Math" w:eastAsia="仿宋_GB2312" w:hAnsi="Cambria Math" w:cs="Cambria Math"/>
          <w:sz w:val="24"/>
        </w:rPr>
        <w:t>𝐹𝑝</w:t>
      </w:r>
      <w:r w:rsidRPr="00F720AC">
        <w:rPr>
          <w:rFonts w:eastAsia="仿宋_GB2312"/>
          <w:sz w:val="24"/>
        </w:rPr>
        <w:t xml:space="preserve"> </w:t>
      </w:r>
      <w:r w:rsidRPr="00F720AC">
        <w:rPr>
          <w:rFonts w:eastAsia="仿宋_GB2312" w:hint="eastAsia"/>
          <w:sz w:val="24"/>
        </w:rPr>
        <w:t>是聚集的图像特征，</w:t>
      </w:r>
      <w:r w:rsidRPr="00F720AC">
        <w:rPr>
          <w:rFonts w:eastAsia="仿宋_GB2312"/>
          <w:sz w:val="24"/>
        </w:rPr>
        <w:t>S</w:t>
      </w:r>
      <w:r w:rsidRPr="00F720AC">
        <w:rPr>
          <w:rFonts w:eastAsia="仿宋_GB2312" w:hint="eastAsia"/>
          <w:sz w:val="24"/>
        </w:rPr>
        <w:t>是采样点的集合，</w:t>
      </w:r>
      <w:r w:rsidRPr="00F720AC">
        <w:rPr>
          <w:rFonts w:ascii="Cambria Math" w:eastAsia="仿宋_GB2312" w:hAnsi="Cambria Math" w:cs="Cambria Math"/>
          <w:sz w:val="24"/>
        </w:rPr>
        <w:t>𝜎𝑖</w:t>
      </w:r>
      <w:r w:rsidRPr="00F720AC">
        <w:rPr>
          <w:rFonts w:eastAsia="仿宋_GB2312"/>
          <w:sz w:val="24"/>
        </w:rPr>
        <w:t xml:space="preserve">, </w:t>
      </w:r>
      <w:r w:rsidRPr="00F720AC">
        <w:rPr>
          <w:rFonts w:ascii="Cambria Math" w:eastAsia="仿宋_GB2312" w:hAnsi="Cambria Math" w:cs="Cambria Math"/>
          <w:sz w:val="24"/>
        </w:rPr>
        <w:t>𝛿𝑖</w:t>
      </w:r>
      <w:r w:rsidRPr="00F720AC">
        <w:rPr>
          <w:rFonts w:eastAsia="仿宋_GB2312"/>
          <w:sz w:val="24"/>
        </w:rPr>
        <w:t xml:space="preserve"> </w:t>
      </w:r>
      <w:r w:rsidRPr="00F720AC">
        <w:rPr>
          <w:rFonts w:eastAsia="仿宋_GB2312" w:hint="eastAsia"/>
          <w:sz w:val="24"/>
        </w:rPr>
        <w:t>分别是采样点之间的密度和距离。这里的关键是功能的使用</w:t>
      </w:r>
      <w:r w:rsidRPr="00F720AC">
        <w:rPr>
          <w:rFonts w:ascii="Cambria Math" w:eastAsia="仿宋_GB2312" w:hAnsi="Cambria Math" w:cs="Cambria Math"/>
          <w:sz w:val="24"/>
        </w:rPr>
        <w:t>𝑓𝑖</w:t>
      </w:r>
      <w:r w:rsidRPr="00F720AC">
        <w:rPr>
          <w:rFonts w:eastAsia="仿宋_GB2312"/>
          <w:sz w:val="24"/>
        </w:rPr>
        <w:t xml:space="preserve"> </w:t>
      </w:r>
      <w:r w:rsidRPr="00F720AC">
        <w:rPr>
          <w:rFonts w:eastAsia="仿宋_GB2312" w:hint="eastAsia"/>
          <w:sz w:val="24"/>
        </w:rPr>
        <w:t>以表示每个空间点处的容量，而不是直接使用密度。</w:t>
      </w:r>
    </w:p>
    <w:p w14:paraId="17AD5286" w14:textId="1F400E99" w:rsidR="00AA2AE9" w:rsidRPr="00AA2AE9" w:rsidRDefault="00AA2AE9" w:rsidP="00426402">
      <w:pPr>
        <w:spacing w:line="360" w:lineRule="auto"/>
        <w:jc w:val="left"/>
        <w:rPr>
          <w:rFonts w:eastAsia="仿宋_GB2312" w:hint="eastAsia"/>
          <w:b/>
          <w:bCs/>
          <w:sz w:val="24"/>
        </w:rPr>
      </w:pPr>
      <w:r w:rsidRPr="00AA2AE9">
        <w:rPr>
          <w:rFonts w:eastAsia="仿宋_GB2312" w:hint="eastAsia"/>
          <w:b/>
          <w:bCs/>
          <w:sz w:val="24"/>
        </w:rPr>
        <w:t>2</w:t>
      </w:r>
      <w:r w:rsidRPr="00AA2AE9">
        <w:rPr>
          <w:rFonts w:eastAsia="仿宋_GB2312"/>
          <w:b/>
          <w:bCs/>
          <w:sz w:val="24"/>
        </w:rPr>
        <w:t xml:space="preserve">.2 </w:t>
      </w:r>
      <w:r w:rsidRPr="00AA2AE9">
        <w:rPr>
          <w:rFonts w:eastAsia="仿宋_GB2312" w:hint="eastAsia"/>
          <w:b/>
          <w:bCs/>
          <w:sz w:val="24"/>
        </w:rPr>
        <w:t>八叉树特征构建</w:t>
      </w:r>
    </w:p>
    <w:p w14:paraId="4C761D7F" w14:textId="35F3958A" w:rsidR="00A77609" w:rsidRDefault="00D86DA1" w:rsidP="00426402">
      <w:pPr>
        <w:spacing w:line="360" w:lineRule="auto"/>
        <w:jc w:val="left"/>
        <w:rPr>
          <w:rFonts w:eastAsia="仿宋_GB2312"/>
          <w:sz w:val="24"/>
        </w:rPr>
      </w:pPr>
      <w:r>
        <w:rPr>
          <w:rFonts w:eastAsia="仿宋_GB2312" w:hint="eastAsia"/>
          <w:sz w:val="24"/>
        </w:rPr>
        <w:t>以</w:t>
      </w:r>
      <w:r>
        <w:rPr>
          <w:rFonts w:eastAsia="仿宋_GB2312"/>
          <w:sz w:val="24"/>
        </w:rPr>
        <w:t>CGI</w:t>
      </w:r>
      <w:r>
        <w:rPr>
          <w:rFonts w:eastAsia="仿宋_GB2312" w:hint="eastAsia"/>
          <w:sz w:val="24"/>
        </w:rPr>
        <w:t>动物角色的阿尔法蒙版数据作为输入来构建八叉树，</w:t>
      </w:r>
      <w:r w:rsidR="00EA5191">
        <w:rPr>
          <w:rFonts w:eastAsia="仿宋_GB2312" w:hint="eastAsia"/>
          <w:sz w:val="24"/>
        </w:rPr>
        <w:t>得到的八叉树包含一个三维像素阵列</w:t>
      </w:r>
      <w:r w:rsidR="00EA5191">
        <w:rPr>
          <w:rFonts w:eastAsia="仿宋_GB2312" w:hint="eastAsia"/>
          <w:sz w:val="24"/>
        </w:rPr>
        <w:t>P</w:t>
      </w:r>
      <w:r w:rsidR="00EA5191">
        <w:rPr>
          <w:rFonts w:eastAsia="仿宋_GB2312" w:hint="eastAsia"/>
          <w:sz w:val="24"/>
        </w:rPr>
        <w:t>，而后分配一个数组</w:t>
      </w:r>
      <w:r w:rsidR="00EA5191" w:rsidRPr="00EA5191">
        <w:rPr>
          <w:rFonts w:eastAsia="仿宋_GB2312"/>
          <w:sz w:val="24"/>
        </w:rPr>
        <w:t>Features Look up Table</w:t>
      </w:r>
      <w:r w:rsidR="00EA5191">
        <w:rPr>
          <w:rFonts w:eastAsia="仿宋_GB2312" w:hint="eastAsia"/>
          <w:sz w:val="24"/>
        </w:rPr>
        <w:t>（</w:t>
      </w:r>
      <w:r w:rsidR="00EA5191">
        <w:rPr>
          <w:rFonts w:eastAsia="仿宋_GB2312" w:hint="eastAsia"/>
          <w:sz w:val="24"/>
        </w:rPr>
        <w:t>F</w:t>
      </w:r>
      <w:r w:rsidR="00EA5191">
        <w:rPr>
          <w:rFonts w:eastAsia="仿宋_GB2312"/>
          <w:sz w:val="24"/>
        </w:rPr>
        <w:t>LUT</w:t>
      </w:r>
      <w:r w:rsidR="00EA5191">
        <w:rPr>
          <w:rFonts w:eastAsia="仿宋_GB2312" w:hint="eastAsia"/>
          <w:sz w:val="24"/>
        </w:rPr>
        <w:t>）用于</w:t>
      </w:r>
      <w:r w:rsidR="00EA5191" w:rsidRPr="00EA5191">
        <w:rPr>
          <w:rFonts w:eastAsia="仿宋_GB2312" w:hint="eastAsia"/>
          <w:sz w:val="24"/>
        </w:rPr>
        <w:t>存储原始</w:t>
      </w:r>
      <w:r w:rsidR="00EA5191" w:rsidRPr="00EA5191">
        <w:rPr>
          <w:rFonts w:eastAsia="仿宋_GB2312" w:hint="eastAsia"/>
          <w:sz w:val="24"/>
        </w:rPr>
        <w:t>PlenOctree</w:t>
      </w:r>
      <w:r w:rsidR="00EA5191" w:rsidRPr="00EA5191">
        <w:rPr>
          <w:rFonts w:eastAsia="仿宋_GB2312" w:hint="eastAsia"/>
          <w:sz w:val="24"/>
        </w:rPr>
        <w:t>中的特征和密度值。这里</w:t>
      </w:r>
      <w:r w:rsidR="00EA5191" w:rsidRPr="00EA5191">
        <w:rPr>
          <w:rFonts w:eastAsia="仿宋_GB2312" w:hint="eastAsia"/>
          <w:sz w:val="24"/>
        </w:rPr>
        <w:t>FLUT</w:t>
      </w:r>
      <w:r w:rsidR="00EA5191" w:rsidRPr="00EA5191">
        <w:rPr>
          <w:rFonts w:eastAsia="仿宋_GB2312" w:hint="eastAsia"/>
          <w:sz w:val="24"/>
        </w:rPr>
        <w:t>用于在任意</w:t>
      </w:r>
      <w:r w:rsidR="00EA5191" w:rsidRPr="00EA5191">
        <w:rPr>
          <w:rFonts w:eastAsia="仿宋_GB2312" w:hint="eastAsia"/>
          <w:sz w:val="24"/>
        </w:rPr>
        <w:t>3D</w:t>
      </w:r>
      <w:r w:rsidR="00EA5191" w:rsidRPr="00EA5191">
        <w:rPr>
          <w:rFonts w:eastAsia="仿宋_GB2312" w:hint="eastAsia"/>
          <w:sz w:val="24"/>
        </w:rPr>
        <w:t>位置高效地查询特征，以加速训练和推理。</w:t>
      </w:r>
      <w:r w:rsidR="002556E3">
        <w:rPr>
          <w:rFonts w:eastAsia="仿宋_GB2312" w:hint="eastAsia"/>
          <w:sz w:val="24"/>
        </w:rPr>
        <w:t>对于不透明度特征值的建模同样采用球谐函数：</w:t>
      </w:r>
    </w:p>
    <w:p w14:paraId="482CB439" w14:textId="2F1F20A0" w:rsidR="002556E3" w:rsidRDefault="002556E3" w:rsidP="00426402">
      <w:pPr>
        <w:spacing w:line="360" w:lineRule="auto"/>
        <w:jc w:val="left"/>
        <w:rPr>
          <w:rFonts w:eastAsia="仿宋_GB2312" w:hint="eastAsia"/>
          <w:sz w:val="24"/>
        </w:rPr>
      </w:pPr>
      <w:r>
        <w:rPr>
          <w:noProof/>
        </w:rPr>
        <w:drawing>
          <wp:inline distT="0" distB="0" distL="0" distR="0" wp14:anchorId="2312C831" wp14:editId="1608FD22">
            <wp:extent cx="5274310" cy="1076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6325"/>
                    </a:xfrm>
                    <a:prstGeom prst="rect">
                      <a:avLst/>
                    </a:prstGeom>
                  </pic:spPr>
                </pic:pic>
              </a:graphicData>
            </a:graphic>
          </wp:inline>
        </w:drawing>
      </w:r>
    </w:p>
    <w:p w14:paraId="075C428E" w14:textId="7E3AEE7C" w:rsidR="00AA2AE9" w:rsidRDefault="00AA2AE9" w:rsidP="00426402">
      <w:pPr>
        <w:spacing w:line="360" w:lineRule="auto"/>
        <w:jc w:val="left"/>
        <w:rPr>
          <w:rFonts w:eastAsia="仿宋_GB2312"/>
          <w:b/>
          <w:bCs/>
          <w:sz w:val="24"/>
        </w:rPr>
      </w:pPr>
      <w:r w:rsidRPr="00AA2AE9">
        <w:rPr>
          <w:rFonts w:eastAsia="仿宋_GB2312" w:hint="eastAsia"/>
          <w:b/>
          <w:bCs/>
          <w:sz w:val="24"/>
        </w:rPr>
        <w:t>2</w:t>
      </w:r>
      <w:r w:rsidRPr="00AA2AE9">
        <w:rPr>
          <w:rFonts w:eastAsia="仿宋_GB2312"/>
          <w:b/>
          <w:bCs/>
          <w:sz w:val="24"/>
        </w:rPr>
        <w:t xml:space="preserve">.3 </w:t>
      </w:r>
      <w:r>
        <w:rPr>
          <w:rFonts w:eastAsia="仿宋_GB2312" w:hint="eastAsia"/>
          <w:b/>
          <w:bCs/>
          <w:sz w:val="24"/>
        </w:rPr>
        <w:t>骨骼</w:t>
      </w:r>
      <w:r w:rsidRPr="00AA2AE9">
        <w:rPr>
          <w:rFonts w:eastAsia="仿宋_GB2312" w:hint="eastAsia"/>
          <w:b/>
          <w:bCs/>
          <w:sz w:val="24"/>
        </w:rPr>
        <w:t>绑定和变形</w:t>
      </w:r>
    </w:p>
    <w:p w14:paraId="1E13CFE7" w14:textId="20C42549" w:rsidR="00AA2AE9" w:rsidRDefault="00AA2AE9" w:rsidP="00426402">
      <w:pPr>
        <w:spacing w:line="360" w:lineRule="auto"/>
        <w:jc w:val="left"/>
        <w:rPr>
          <w:rFonts w:eastAsia="仿宋_GB2312"/>
          <w:sz w:val="24"/>
        </w:rPr>
      </w:pPr>
      <w:r w:rsidRPr="00AA2AE9">
        <w:rPr>
          <w:rFonts w:eastAsia="仿宋_GB2312" w:hint="eastAsia"/>
          <w:sz w:val="24"/>
        </w:rPr>
        <w:t>为使得八叉树适用于动物模型，把八叉树装配于相应的特征姿势所属的骨骼上</w:t>
      </w:r>
      <w:r>
        <w:rPr>
          <w:rFonts w:eastAsia="仿宋_GB2312" w:hint="eastAsia"/>
          <w:sz w:val="24"/>
        </w:rPr>
        <w:t>。暴力方法是根据体素到骨骼的距离装配</w:t>
      </w:r>
      <w:r w:rsidR="00085C23">
        <w:rPr>
          <w:rFonts w:eastAsia="仿宋_GB2312" w:hint="eastAsia"/>
          <w:sz w:val="24"/>
        </w:rPr>
        <w:t>，本框架根据给定的网格顶点和相应的蒙皮权重，通过混合周围最近的</w:t>
      </w:r>
      <w:r w:rsidR="00085C23">
        <w:rPr>
          <w:rFonts w:eastAsia="仿宋_GB2312" w:hint="eastAsia"/>
          <w:sz w:val="24"/>
        </w:rPr>
        <w:t>m</w:t>
      </w:r>
      <w:r w:rsidR="00085C23">
        <w:rPr>
          <w:rFonts w:eastAsia="仿宋_GB2312" w:hint="eastAsia"/>
          <w:sz w:val="24"/>
        </w:rPr>
        <w:t>个顶点的蒙皮权重的方式来生成该顶点的权重</w:t>
      </w:r>
    </w:p>
    <w:p w14:paraId="1FD726D5" w14:textId="694A6D9F" w:rsidR="00085C23" w:rsidRDefault="00085C23" w:rsidP="00426402">
      <w:pPr>
        <w:spacing w:line="360" w:lineRule="auto"/>
        <w:jc w:val="left"/>
        <w:rPr>
          <w:rFonts w:eastAsia="仿宋_GB2312"/>
          <w:sz w:val="24"/>
        </w:rPr>
      </w:pPr>
      <w:r>
        <w:rPr>
          <w:noProof/>
        </w:rPr>
        <w:drawing>
          <wp:inline distT="0" distB="0" distL="0" distR="0" wp14:anchorId="32281669" wp14:editId="3B849B66">
            <wp:extent cx="5274310" cy="905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05510"/>
                    </a:xfrm>
                    <a:prstGeom prst="rect">
                      <a:avLst/>
                    </a:prstGeom>
                  </pic:spPr>
                </pic:pic>
              </a:graphicData>
            </a:graphic>
          </wp:inline>
        </w:drawing>
      </w:r>
    </w:p>
    <w:p w14:paraId="675C573C" w14:textId="3BF187A4" w:rsidR="00085C23" w:rsidRDefault="00085C23" w:rsidP="00426402">
      <w:pPr>
        <w:spacing w:line="360" w:lineRule="auto"/>
        <w:jc w:val="left"/>
        <w:rPr>
          <w:rFonts w:eastAsia="仿宋_GB2312"/>
          <w:sz w:val="24"/>
        </w:rPr>
      </w:pPr>
      <w:r>
        <w:rPr>
          <w:rFonts w:eastAsia="仿宋_GB2312" w:hint="eastAsia"/>
          <w:sz w:val="24"/>
        </w:rPr>
        <w:t>在获得了标准骨骼下的体素集，蒙皮权重和骨骼数据后，可按照</w:t>
      </w:r>
      <w:r>
        <w:rPr>
          <w:rFonts w:eastAsia="仿宋_GB2312" w:hint="eastAsia"/>
          <w:sz w:val="24"/>
        </w:rPr>
        <w:t>L</w:t>
      </w:r>
      <w:r>
        <w:rPr>
          <w:rFonts w:eastAsia="仿宋_GB2312"/>
          <w:sz w:val="24"/>
        </w:rPr>
        <w:t>BS</w:t>
      </w:r>
      <w:r>
        <w:rPr>
          <w:rFonts w:eastAsia="仿宋_GB2312" w:hint="eastAsia"/>
          <w:sz w:val="24"/>
        </w:rPr>
        <w:t>对骨骼从标准姿势状态变换到目标姿势状态</w:t>
      </w:r>
    </w:p>
    <w:p w14:paraId="2E203A61" w14:textId="104A9404" w:rsidR="00085C23" w:rsidRDefault="00085C23" w:rsidP="00426402">
      <w:pPr>
        <w:spacing w:line="360" w:lineRule="auto"/>
        <w:jc w:val="left"/>
        <w:rPr>
          <w:rFonts w:eastAsia="仿宋_GB2312" w:hint="eastAsia"/>
          <w:sz w:val="24"/>
        </w:rPr>
      </w:pPr>
      <w:r>
        <w:rPr>
          <w:noProof/>
        </w:rPr>
        <w:drawing>
          <wp:inline distT="0" distB="0" distL="0" distR="0" wp14:anchorId="60C747E6" wp14:editId="581E20E3">
            <wp:extent cx="5152381" cy="8666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381" cy="866667"/>
                    </a:xfrm>
                    <a:prstGeom prst="rect">
                      <a:avLst/>
                    </a:prstGeom>
                  </pic:spPr>
                </pic:pic>
              </a:graphicData>
            </a:graphic>
          </wp:inline>
        </w:drawing>
      </w:r>
    </w:p>
    <w:p w14:paraId="4B7B6175" w14:textId="1D1460DF" w:rsidR="00085C23" w:rsidRDefault="00085C23" w:rsidP="00426402">
      <w:pPr>
        <w:spacing w:line="360" w:lineRule="auto"/>
        <w:jc w:val="left"/>
        <w:rPr>
          <w:rFonts w:eastAsia="仿宋_GB2312"/>
          <w:b/>
          <w:bCs/>
          <w:sz w:val="24"/>
        </w:rPr>
      </w:pPr>
      <w:r w:rsidRPr="00085C23">
        <w:rPr>
          <w:rFonts w:eastAsia="仿宋_GB2312" w:hint="eastAsia"/>
          <w:b/>
          <w:bCs/>
          <w:sz w:val="24"/>
        </w:rPr>
        <w:lastRenderedPageBreak/>
        <w:t>2</w:t>
      </w:r>
      <w:r w:rsidRPr="00085C23">
        <w:rPr>
          <w:rFonts w:eastAsia="仿宋_GB2312"/>
          <w:b/>
          <w:bCs/>
          <w:sz w:val="24"/>
        </w:rPr>
        <w:t xml:space="preserve">.4 </w:t>
      </w:r>
      <w:r w:rsidRPr="00085C23">
        <w:rPr>
          <w:rFonts w:eastAsia="仿宋_GB2312" w:hint="eastAsia"/>
          <w:b/>
          <w:bCs/>
          <w:sz w:val="24"/>
        </w:rPr>
        <w:t>动态</w:t>
      </w:r>
      <w:r w:rsidR="00691A37">
        <w:rPr>
          <w:rFonts w:eastAsia="仿宋_GB2312" w:hint="eastAsia"/>
          <w:b/>
          <w:bCs/>
          <w:sz w:val="24"/>
        </w:rPr>
        <w:t>体</w:t>
      </w:r>
      <w:r w:rsidRPr="00085C23">
        <w:rPr>
          <w:rFonts w:eastAsia="仿宋_GB2312" w:hint="eastAsia"/>
          <w:b/>
          <w:bCs/>
          <w:sz w:val="24"/>
        </w:rPr>
        <w:t>渲染</w:t>
      </w:r>
    </w:p>
    <w:p w14:paraId="7FA79298" w14:textId="220F8595" w:rsidR="00085C23" w:rsidRDefault="00691A37" w:rsidP="00426402">
      <w:pPr>
        <w:spacing w:line="360" w:lineRule="auto"/>
        <w:jc w:val="left"/>
        <w:rPr>
          <w:rFonts w:eastAsia="仿宋_GB2312"/>
          <w:sz w:val="24"/>
        </w:rPr>
      </w:pPr>
      <w:r w:rsidRPr="00691A37">
        <w:rPr>
          <w:rFonts w:eastAsia="仿宋_GB2312" w:hint="eastAsia"/>
          <w:sz w:val="24"/>
        </w:rPr>
        <w:t>将八叉树变换为目标姿势后，即可通过体渲染来渲染神经网络动物，然后通过端到端训练。对于给定像素起点和射线方向的射线，可以根据目标姿势的骨骼数据计算对应的视角特征</w:t>
      </w:r>
      <w:r>
        <w:rPr>
          <w:rFonts w:eastAsia="仿宋_GB2312" w:hint="eastAsia"/>
          <w:sz w:val="24"/>
        </w:rPr>
        <w:t>值</w:t>
      </w:r>
    </w:p>
    <w:p w14:paraId="1924BBD3" w14:textId="61F8DA36" w:rsidR="00691A37" w:rsidRDefault="00691A37" w:rsidP="00426402">
      <w:pPr>
        <w:spacing w:line="360" w:lineRule="auto"/>
        <w:jc w:val="left"/>
        <w:rPr>
          <w:rFonts w:eastAsia="仿宋_GB2312"/>
          <w:sz w:val="24"/>
        </w:rPr>
      </w:pPr>
      <w:r>
        <w:rPr>
          <w:noProof/>
        </w:rPr>
        <w:drawing>
          <wp:inline distT="0" distB="0" distL="0" distR="0" wp14:anchorId="6BCE3FE0" wp14:editId="2DB124A5">
            <wp:extent cx="5274310" cy="1431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1290"/>
                    </a:xfrm>
                    <a:prstGeom prst="rect">
                      <a:avLst/>
                    </a:prstGeom>
                  </pic:spPr>
                </pic:pic>
              </a:graphicData>
            </a:graphic>
          </wp:inline>
        </w:drawing>
      </w:r>
    </w:p>
    <w:p w14:paraId="22D83A3D" w14:textId="5FA5FE5A" w:rsidR="00AE7756" w:rsidRDefault="00AE7756" w:rsidP="00426402">
      <w:pPr>
        <w:spacing w:line="360" w:lineRule="auto"/>
        <w:jc w:val="left"/>
        <w:rPr>
          <w:rFonts w:eastAsia="仿宋_GB2312"/>
          <w:sz w:val="24"/>
        </w:rPr>
      </w:pPr>
      <w:r>
        <w:rPr>
          <w:rFonts w:eastAsia="仿宋_GB2312" w:hint="eastAsia"/>
          <w:sz w:val="24"/>
        </w:rPr>
        <w:t>到这一步已经完成了动体向目标姿势的神经外观特征和不透明度的光栅化。最后一步</w:t>
      </w:r>
      <w:r w:rsidRPr="00AE7756">
        <w:rPr>
          <w:rFonts w:eastAsia="仿宋_GB2312" w:hint="eastAsia"/>
          <w:sz w:val="24"/>
        </w:rPr>
        <w:t>采用</w:t>
      </w:r>
      <w:r w:rsidRPr="00AE7756">
        <w:rPr>
          <w:rFonts w:eastAsia="仿宋_GB2312" w:hint="eastAsia"/>
          <w:sz w:val="24"/>
        </w:rPr>
        <w:t>ConvNeRF</w:t>
      </w:r>
      <w:r w:rsidRPr="00AE7756">
        <w:rPr>
          <w:rFonts w:eastAsia="仿宋_GB2312" w:hint="eastAsia"/>
          <w:sz w:val="24"/>
        </w:rPr>
        <w:t>的额外</w:t>
      </w:r>
      <w:r w:rsidRPr="00AE7756">
        <w:rPr>
          <w:rFonts w:eastAsia="仿宋_GB2312" w:hint="eastAsia"/>
          <w:sz w:val="24"/>
        </w:rPr>
        <w:t>U-Net</w:t>
      </w:r>
      <w:r w:rsidRPr="00AE7756">
        <w:rPr>
          <w:rFonts w:eastAsia="仿宋_GB2312" w:hint="eastAsia"/>
          <w:sz w:val="24"/>
        </w:rPr>
        <w:t>架构Φ来执行图像渲染</w:t>
      </w:r>
      <w:r>
        <w:rPr>
          <w:rFonts w:eastAsia="仿宋_GB2312" w:hint="eastAsia"/>
          <w:sz w:val="24"/>
        </w:rPr>
        <w:t>把动体转化为保留细节特征的彩色图像即可完成</w:t>
      </w:r>
      <w:r w:rsidR="00A916FE">
        <w:rPr>
          <w:rFonts w:eastAsia="仿宋_GB2312" w:hint="eastAsia"/>
          <w:sz w:val="24"/>
        </w:rPr>
        <w:t>。</w:t>
      </w:r>
    </w:p>
    <w:p w14:paraId="1A5FD51D" w14:textId="58335E02" w:rsidR="00AF2B91" w:rsidRDefault="00A916FE" w:rsidP="00426402">
      <w:pPr>
        <w:spacing w:line="360" w:lineRule="auto"/>
        <w:jc w:val="left"/>
        <w:rPr>
          <w:rFonts w:eastAsia="仿宋_GB2312" w:hint="eastAsia"/>
          <w:sz w:val="24"/>
        </w:rPr>
      </w:pPr>
      <w:r>
        <w:rPr>
          <w:rFonts w:eastAsia="仿宋_GB2312" w:hint="eastAsia"/>
          <w:sz w:val="24"/>
        </w:rPr>
        <w:t>后续的部分对于神经网络的相关损失函数和混合渲染等进行了具体说明，本报告不对此做更多展开</w:t>
      </w:r>
    </w:p>
    <w:p w14:paraId="5BC78F42" w14:textId="64A5DF1C" w:rsidR="00AF2B91" w:rsidRDefault="00636487" w:rsidP="00426402">
      <w:pPr>
        <w:spacing w:line="360" w:lineRule="auto"/>
        <w:jc w:val="left"/>
        <w:rPr>
          <w:rFonts w:eastAsia="仿宋_GB2312"/>
          <w:b/>
          <w:bCs/>
          <w:sz w:val="24"/>
        </w:rPr>
      </w:pPr>
      <w:r w:rsidRPr="00636487">
        <w:rPr>
          <w:rFonts w:eastAsia="仿宋_GB2312" w:hint="eastAsia"/>
          <w:b/>
          <w:bCs/>
          <w:sz w:val="24"/>
        </w:rPr>
        <w:t>2</w:t>
      </w:r>
      <w:r w:rsidRPr="00636487">
        <w:rPr>
          <w:rFonts w:eastAsia="仿宋_GB2312"/>
          <w:b/>
          <w:bCs/>
          <w:sz w:val="24"/>
        </w:rPr>
        <w:t xml:space="preserve">.5 </w:t>
      </w:r>
      <w:r w:rsidRPr="00636487">
        <w:rPr>
          <w:rFonts w:eastAsia="仿宋_GB2312" w:hint="eastAsia"/>
          <w:b/>
          <w:bCs/>
          <w:sz w:val="24"/>
        </w:rPr>
        <w:t>动作捕捉与动作合成</w:t>
      </w:r>
    </w:p>
    <w:p w14:paraId="4A6D0F4F" w14:textId="7AF961DD" w:rsidR="00636487" w:rsidRDefault="00636487" w:rsidP="00426402">
      <w:pPr>
        <w:spacing w:line="360" w:lineRule="auto"/>
        <w:jc w:val="left"/>
        <w:rPr>
          <w:rFonts w:eastAsia="仿宋_GB2312"/>
          <w:sz w:val="24"/>
        </w:rPr>
      </w:pPr>
      <w:r>
        <w:rPr>
          <w:rFonts w:eastAsia="仿宋_GB2312" w:hint="eastAsia"/>
          <w:sz w:val="24"/>
        </w:rPr>
        <w:t>动物的运动数据来源于动物捕捉，论文撰写者</w:t>
      </w:r>
      <w:r w:rsidRPr="00636487">
        <w:rPr>
          <w:rFonts w:eastAsia="仿宋_GB2312" w:hint="eastAsia"/>
          <w:sz w:val="24"/>
        </w:rPr>
        <w:t>构建了两种类型的动物运动捕捉系统，第一种由用于大型动物的</w:t>
      </w:r>
      <w:r w:rsidRPr="00636487">
        <w:rPr>
          <w:rFonts w:eastAsia="仿宋_GB2312" w:hint="eastAsia"/>
          <w:sz w:val="24"/>
        </w:rPr>
        <w:t>RGB</w:t>
      </w:r>
      <w:r w:rsidRPr="00636487">
        <w:rPr>
          <w:rFonts w:eastAsia="仿宋_GB2312" w:hint="eastAsia"/>
          <w:sz w:val="24"/>
        </w:rPr>
        <w:t>摄像机阵列组成，第二种组合了用于温顺和小型宠物的</w:t>
      </w:r>
      <w:r w:rsidRPr="00636487">
        <w:rPr>
          <w:rFonts w:eastAsia="仿宋_GB2312" w:hint="eastAsia"/>
          <w:sz w:val="24"/>
        </w:rPr>
        <w:t>RGB</w:t>
      </w:r>
      <w:r w:rsidRPr="00636487">
        <w:rPr>
          <w:rFonts w:eastAsia="仿宋_GB2312" w:hint="eastAsia"/>
          <w:sz w:val="24"/>
        </w:rPr>
        <w:t>摄像机和维康摄像机</w:t>
      </w:r>
    </w:p>
    <w:p w14:paraId="4C2C465B" w14:textId="1993A72F" w:rsidR="00636487" w:rsidRDefault="00636487" w:rsidP="00426402">
      <w:pPr>
        <w:spacing w:line="360" w:lineRule="auto"/>
        <w:jc w:val="left"/>
        <w:rPr>
          <w:rFonts w:eastAsia="仿宋_GB2312"/>
          <w:sz w:val="24"/>
        </w:rPr>
      </w:pPr>
      <w:r>
        <w:rPr>
          <w:noProof/>
        </w:rPr>
        <w:drawing>
          <wp:inline distT="0" distB="0" distL="0" distR="0" wp14:anchorId="4676A2BD" wp14:editId="25F6E1E4">
            <wp:extent cx="4705350" cy="2896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9110" cy="2923451"/>
                    </a:xfrm>
                    <a:prstGeom prst="rect">
                      <a:avLst/>
                    </a:prstGeom>
                  </pic:spPr>
                </pic:pic>
              </a:graphicData>
            </a:graphic>
          </wp:inline>
        </w:drawing>
      </w:r>
    </w:p>
    <w:p w14:paraId="50816F18" w14:textId="6B9C407D" w:rsidR="00636487" w:rsidRDefault="00636487" w:rsidP="00636487">
      <w:pPr>
        <w:spacing w:line="360" w:lineRule="auto"/>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.2 </w:t>
      </w:r>
      <w:r>
        <w:rPr>
          <w:rFonts w:eastAsia="仿宋_GB2312" w:hint="eastAsia"/>
          <w:sz w:val="24"/>
        </w:rPr>
        <w:t>用于进行动作捕捉的相机示意图</w:t>
      </w:r>
    </w:p>
    <w:p w14:paraId="6462F445" w14:textId="75024B9E" w:rsidR="00636487" w:rsidRDefault="00636487" w:rsidP="00636487">
      <w:pPr>
        <w:spacing w:line="360" w:lineRule="auto"/>
        <w:ind w:firstLineChars="200" w:firstLine="480"/>
        <w:jc w:val="left"/>
        <w:rPr>
          <w:rFonts w:eastAsia="仿宋_GB2312"/>
          <w:sz w:val="24"/>
        </w:rPr>
      </w:pPr>
      <w:r w:rsidRPr="00636487">
        <w:rPr>
          <w:rFonts w:eastAsia="仿宋_GB2312" w:hint="eastAsia"/>
          <w:sz w:val="24"/>
        </w:rPr>
        <w:lastRenderedPageBreak/>
        <w:t>尽管四足动物在物种间具有相似的骨骼结构，但它们的形状和规模却截然不同。捕获适合所有类型四足动物的</w:t>
      </w:r>
      <w:r w:rsidRPr="00636487">
        <w:rPr>
          <w:rFonts w:eastAsia="仿宋_GB2312" w:hint="eastAsia"/>
          <w:sz w:val="24"/>
        </w:rPr>
        <w:t>mocap</w:t>
      </w:r>
      <w:r w:rsidRPr="00636487">
        <w:rPr>
          <w:rFonts w:eastAsia="仿宋_GB2312" w:hint="eastAsia"/>
          <w:sz w:val="24"/>
        </w:rPr>
        <w:t>数据集</w:t>
      </w:r>
      <w:r>
        <w:rPr>
          <w:rFonts w:eastAsia="仿宋_GB2312" w:hint="eastAsia"/>
          <w:sz w:val="24"/>
        </w:rPr>
        <w:t>是不可能的</w:t>
      </w:r>
      <w:r w:rsidRPr="00636487">
        <w:rPr>
          <w:rFonts w:eastAsia="仿宋_GB2312" w:hint="eastAsia"/>
          <w:sz w:val="24"/>
        </w:rPr>
        <w:t>。因此，</w:t>
      </w:r>
      <w:r w:rsidR="00BF576A">
        <w:rPr>
          <w:rFonts w:eastAsia="仿宋_GB2312" w:hint="eastAsia"/>
          <w:sz w:val="24"/>
        </w:rPr>
        <w:t>论文撰写者们</w:t>
      </w:r>
      <w:r w:rsidRPr="00636487">
        <w:rPr>
          <w:rFonts w:eastAsia="仿宋_GB2312" w:hint="eastAsia"/>
          <w:sz w:val="24"/>
        </w:rPr>
        <w:t>从温顺和小宠物身上</w:t>
      </w:r>
      <w:r>
        <w:rPr>
          <w:rFonts w:eastAsia="仿宋_GB2312" w:hint="eastAsia"/>
          <w:sz w:val="24"/>
        </w:rPr>
        <w:t>收集</w:t>
      </w:r>
      <w:r w:rsidRPr="00636487">
        <w:rPr>
          <w:rFonts w:eastAsia="仿宋_GB2312" w:hint="eastAsia"/>
          <w:sz w:val="24"/>
        </w:rPr>
        <w:t>运动</w:t>
      </w:r>
      <w:r>
        <w:rPr>
          <w:rFonts w:eastAsia="仿宋_GB2312" w:hint="eastAsia"/>
          <w:sz w:val="24"/>
        </w:rPr>
        <w:t>数据并尝试把相关经验</w:t>
      </w:r>
      <w:r w:rsidRPr="00636487">
        <w:rPr>
          <w:rFonts w:eastAsia="仿宋_GB2312" w:hint="eastAsia"/>
          <w:sz w:val="24"/>
        </w:rPr>
        <w:t>转移到老虎和狼等大型动物身上。</w:t>
      </w:r>
      <w:r w:rsidR="00CF1BB1">
        <w:rPr>
          <w:rFonts w:eastAsia="仿宋_GB2312" w:hint="eastAsia"/>
          <w:sz w:val="24"/>
        </w:rPr>
        <w:t>在与马戏团合作</w:t>
      </w:r>
      <w:r w:rsidR="00BF576A">
        <w:rPr>
          <w:rFonts w:eastAsia="仿宋_GB2312" w:hint="eastAsia"/>
          <w:sz w:val="24"/>
        </w:rPr>
        <w:t>再次收集相关数据</w:t>
      </w:r>
      <w:r w:rsidR="00CF1BB1">
        <w:rPr>
          <w:rFonts w:eastAsia="仿宋_GB2312" w:hint="eastAsia"/>
          <w:sz w:val="24"/>
        </w:rPr>
        <w:t>后，后者的数据精度也得到了相关提升</w:t>
      </w:r>
    </w:p>
    <w:p w14:paraId="15C55911" w14:textId="1FB5FDF8" w:rsidR="00BF576A" w:rsidRDefault="00BF576A" w:rsidP="00636487">
      <w:pPr>
        <w:spacing w:line="360" w:lineRule="auto"/>
        <w:ind w:firstLineChars="200" w:firstLine="480"/>
        <w:jc w:val="left"/>
        <w:rPr>
          <w:rFonts w:eastAsia="仿宋_GB2312"/>
          <w:sz w:val="24"/>
        </w:rPr>
      </w:pPr>
      <w:r>
        <w:rPr>
          <w:rFonts w:eastAsia="仿宋_GB2312" w:hint="eastAsia"/>
          <w:sz w:val="24"/>
        </w:rPr>
        <w:t>采集足够数据后，采用参数化</w:t>
      </w:r>
      <w:r>
        <w:rPr>
          <w:rFonts w:eastAsia="仿宋_GB2312" w:hint="eastAsia"/>
          <w:sz w:val="24"/>
        </w:rPr>
        <w:t>S</w:t>
      </w:r>
      <w:r>
        <w:rPr>
          <w:rFonts w:eastAsia="仿宋_GB2312"/>
          <w:sz w:val="24"/>
        </w:rPr>
        <w:t>MAL</w:t>
      </w:r>
      <w:r>
        <w:rPr>
          <w:rFonts w:eastAsia="仿宋_GB2312" w:hint="eastAsia"/>
          <w:sz w:val="24"/>
        </w:rPr>
        <w:t>动物姿势数据模型对动物姿势进行预测和估计，为满足多视角要求，添加关键点约束和</w:t>
      </w:r>
      <w:r>
        <w:rPr>
          <w:rFonts w:eastAsia="仿宋_GB2312" w:hint="eastAsia"/>
          <w:sz w:val="24"/>
        </w:rPr>
        <w:t>mocap</w:t>
      </w:r>
      <w:r>
        <w:rPr>
          <w:rFonts w:eastAsia="仿宋_GB2312" w:hint="eastAsia"/>
          <w:sz w:val="24"/>
        </w:rPr>
        <w:t>约束</w:t>
      </w:r>
    </w:p>
    <w:p w14:paraId="23DCD6C2" w14:textId="3EB1F002" w:rsidR="00BF576A" w:rsidRDefault="00BF576A" w:rsidP="00636487">
      <w:pPr>
        <w:spacing w:line="360" w:lineRule="auto"/>
        <w:ind w:firstLineChars="200" w:firstLine="420"/>
        <w:jc w:val="left"/>
        <w:rPr>
          <w:rFonts w:eastAsia="仿宋_GB2312"/>
          <w:sz w:val="24"/>
        </w:rPr>
      </w:pPr>
      <w:r>
        <w:rPr>
          <w:noProof/>
        </w:rPr>
        <w:drawing>
          <wp:inline distT="0" distB="0" distL="0" distR="0" wp14:anchorId="0892BA94" wp14:editId="000C80BC">
            <wp:extent cx="5171429" cy="6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1429" cy="600000"/>
                    </a:xfrm>
                    <a:prstGeom prst="rect">
                      <a:avLst/>
                    </a:prstGeom>
                  </pic:spPr>
                </pic:pic>
              </a:graphicData>
            </a:graphic>
          </wp:inline>
        </w:drawing>
      </w:r>
    </w:p>
    <w:p w14:paraId="4B5159F0" w14:textId="1952A9B3" w:rsidR="00BF576A" w:rsidRDefault="00BF576A" w:rsidP="00636487">
      <w:pPr>
        <w:spacing w:line="360" w:lineRule="auto"/>
        <w:ind w:firstLineChars="200" w:firstLine="420"/>
        <w:jc w:val="left"/>
        <w:rPr>
          <w:rFonts w:eastAsia="仿宋_GB2312"/>
          <w:sz w:val="24"/>
        </w:rPr>
      </w:pPr>
      <w:r>
        <w:rPr>
          <w:noProof/>
        </w:rPr>
        <w:drawing>
          <wp:inline distT="0" distB="0" distL="0" distR="0" wp14:anchorId="75AF4381" wp14:editId="31128F16">
            <wp:extent cx="5274310" cy="755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5650"/>
                    </a:xfrm>
                    <a:prstGeom prst="rect">
                      <a:avLst/>
                    </a:prstGeom>
                  </pic:spPr>
                </pic:pic>
              </a:graphicData>
            </a:graphic>
          </wp:inline>
        </w:drawing>
      </w:r>
    </w:p>
    <w:p w14:paraId="1DAD10D6" w14:textId="14B95AEA" w:rsidR="00F1464F" w:rsidRDefault="00F1464F" w:rsidP="00636487">
      <w:pPr>
        <w:spacing w:line="360" w:lineRule="auto"/>
        <w:ind w:firstLineChars="200" w:firstLine="480"/>
        <w:jc w:val="left"/>
        <w:rPr>
          <w:rFonts w:eastAsia="仿宋_GB2312"/>
          <w:sz w:val="24"/>
        </w:rPr>
      </w:pPr>
      <w:r>
        <w:rPr>
          <w:rFonts w:eastAsia="仿宋_GB2312" w:hint="eastAsia"/>
          <w:sz w:val="24"/>
        </w:rPr>
        <w:t>以上是动作捕捉的相关过程，接下来是动作合成。框架的主要目的是使得神经动物可以与使用者产生实时交互，因而根据使用者的命令合成相关动作显得至关重要，文章</w:t>
      </w:r>
      <w:r w:rsidRPr="00F1464F">
        <w:rPr>
          <w:rFonts w:eastAsia="仿宋_GB2312" w:hint="eastAsia"/>
          <w:sz w:val="24"/>
        </w:rPr>
        <w:t>采用由门控网络和运动预测网络组成的</w:t>
      </w:r>
      <w:r w:rsidRPr="00F1464F">
        <w:rPr>
          <w:rFonts w:eastAsia="仿宋_GB2312" w:hint="eastAsia"/>
          <w:sz w:val="24"/>
        </w:rPr>
        <w:t>LMP</w:t>
      </w:r>
      <w:r w:rsidRPr="00F1464F">
        <w:rPr>
          <w:rFonts w:eastAsia="仿宋_GB2312" w:hint="eastAsia"/>
          <w:sz w:val="24"/>
        </w:rPr>
        <w:t>框架</w:t>
      </w:r>
      <w:r>
        <w:rPr>
          <w:rFonts w:eastAsia="仿宋_GB2312" w:hint="eastAsia"/>
          <w:sz w:val="24"/>
        </w:rPr>
        <w:t>，如图</w:t>
      </w:r>
      <w:r>
        <w:rPr>
          <w:rFonts w:eastAsia="仿宋_GB2312" w:hint="eastAsia"/>
          <w:sz w:val="24"/>
        </w:rPr>
        <w:t>2</w:t>
      </w:r>
      <w:r>
        <w:rPr>
          <w:rFonts w:eastAsia="仿宋_GB2312"/>
          <w:sz w:val="24"/>
        </w:rPr>
        <w:t>.3</w:t>
      </w:r>
      <w:r>
        <w:rPr>
          <w:rFonts w:eastAsia="仿宋_GB2312" w:hint="eastAsia"/>
          <w:sz w:val="24"/>
        </w:rPr>
        <w:t>所示</w:t>
      </w:r>
    </w:p>
    <w:p w14:paraId="25DD2241" w14:textId="25E17F1A" w:rsidR="00F1464F" w:rsidRDefault="00F1464F" w:rsidP="00636487">
      <w:pPr>
        <w:spacing w:line="360" w:lineRule="auto"/>
        <w:ind w:firstLineChars="200" w:firstLine="420"/>
        <w:jc w:val="left"/>
        <w:rPr>
          <w:rFonts w:eastAsia="仿宋_GB2312"/>
          <w:sz w:val="24"/>
        </w:rPr>
      </w:pPr>
      <w:r>
        <w:rPr>
          <w:noProof/>
        </w:rPr>
        <w:drawing>
          <wp:inline distT="0" distB="0" distL="0" distR="0" wp14:anchorId="22D6A5F8" wp14:editId="5507FE57">
            <wp:extent cx="5274310" cy="2856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6865"/>
                    </a:xfrm>
                    <a:prstGeom prst="rect">
                      <a:avLst/>
                    </a:prstGeom>
                  </pic:spPr>
                </pic:pic>
              </a:graphicData>
            </a:graphic>
          </wp:inline>
        </w:drawing>
      </w:r>
    </w:p>
    <w:p w14:paraId="56D5D5D8" w14:textId="7FA13F49" w:rsidR="00F1464F" w:rsidRDefault="00F1464F" w:rsidP="00F1464F">
      <w:pPr>
        <w:spacing w:line="360" w:lineRule="auto"/>
        <w:ind w:firstLineChars="200" w:firstLine="480"/>
        <w:jc w:val="center"/>
        <w:rPr>
          <w:rFonts w:eastAsia="仿宋_GB2312" w:hint="eastAsia"/>
          <w:sz w:val="24"/>
        </w:rPr>
      </w:pPr>
      <w:r>
        <w:rPr>
          <w:rFonts w:eastAsia="仿宋_GB2312" w:hint="eastAsia"/>
          <w:sz w:val="24"/>
        </w:rPr>
        <w:t>图</w:t>
      </w:r>
      <w:r>
        <w:rPr>
          <w:rFonts w:eastAsia="仿宋_GB2312" w:hint="eastAsia"/>
          <w:sz w:val="24"/>
        </w:rPr>
        <w:t>2</w:t>
      </w:r>
      <w:r>
        <w:rPr>
          <w:rFonts w:eastAsia="仿宋_GB2312"/>
          <w:sz w:val="24"/>
        </w:rPr>
        <w:t>.3 LMP</w:t>
      </w:r>
      <w:r>
        <w:rPr>
          <w:rFonts w:eastAsia="仿宋_GB2312" w:hint="eastAsia"/>
          <w:sz w:val="24"/>
        </w:rPr>
        <w:t>框架</w:t>
      </w:r>
    </w:p>
    <w:p w14:paraId="1344FFF6" w14:textId="305AA368" w:rsidR="00F1464F" w:rsidRDefault="00F1464F" w:rsidP="00636487">
      <w:pPr>
        <w:spacing w:line="360" w:lineRule="auto"/>
        <w:ind w:firstLineChars="200" w:firstLine="480"/>
        <w:jc w:val="left"/>
        <w:rPr>
          <w:rFonts w:eastAsia="仿宋_GB2312"/>
          <w:sz w:val="24"/>
        </w:rPr>
      </w:pPr>
      <w:r w:rsidRPr="00F1464F">
        <w:rPr>
          <w:rFonts w:eastAsia="仿宋_GB2312" w:hint="eastAsia"/>
          <w:sz w:val="24"/>
        </w:rPr>
        <w:t>门控网络将当前帧和过去帧的运动状态（关节位置、旋转和速度）作为输入，</w:t>
      </w:r>
      <w:r>
        <w:rPr>
          <w:rFonts w:eastAsia="仿宋_GB2312" w:hint="eastAsia"/>
          <w:sz w:val="24"/>
        </w:rPr>
        <w:t>进入专家池</w:t>
      </w:r>
      <w:r w:rsidRPr="00F1464F">
        <w:rPr>
          <w:rFonts w:eastAsia="仿宋_GB2312" w:hint="eastAsia"/>
          <w:sz w:val="24"/>
        </w:rPr>
        <w:t>，然后将</w:t>
      </w:r>
      <w:r>
        <w:rPr>
          <w:rFonts w:eastAsia="仿宋_GB2312" w:hint="eastAsia"/>
          <w:sz w:val="24"/>
        </w:rPr>
        <w:t>专家池结果</w:t>
      </w:r>
      <w:r w:rsidRPr="00F1464F">
        <w:rPr>
          <w:rFonts w:eastAsia="仿宋_GB2312" w:hint="eastAsia"/>
          <w:sz w:val="24"/>
        </w:rPr>
        <w:t>与运动状态动态混合并发送到运动预测网</w:t>
      </w:r>
      <w:r w:rsidRPr="00F1464F">
        <w:rPr>
          <w:rFonts w:eastAsia="仿宋_GB2312" w:hint="eastAsia"/>
          <w:sz w:val="24"/>
        </w:rPr>
        <w:lastRenderedPageBreak/>
        <w:t>络。利用来自用户的专家权重和控制信号，运动预测网络将能够计算未来帧的运动状态。该过程可以表示为：</w:t>
      </w:r>
    </w:p>
    <w:p w14:paraId="203BA772" w14:textId="78F151EE" w:rsidR="00F1464F" w:rsidRDefault="00F1464F" w:rsidP="00636487">
      <w:pPr>
        <w:spacing w:line="360" w:lineRule="auto"/>
        <w:ind w:firstLineChars="200" w:firstLine="420"/>
        <w:jc w:val="left"/>
        <w:rPr>
          <w:rFonts w:eastAsia="仿宋_GB2312"/>
          <w:sz w:val="24"/>
        </w:rPr>
      </w:pPr>
      <w:r>
        <w:rPr>
          <w:noProof/>
        </w:rPr>
        <w:drawing>
          <wp:inline distT="0" distB="0" distL="0" distR="0" wp14:anchorId="4902369A" wp14:editId="74F59047">
            <wp:extent cx="4352381" cy="5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381" cy="542857"/>
                    </a:xfrm>
                    <a:prstGeom prst="rect">
                      <a:avLst/>
                    </a:prstGeom>
                  </pic:spPr>
                </pic:pic>
              </a:graphicData>
            </a:graphic>
          </wp:inline>
        </w:drawing>
      </w:r>
    </w:p>
    <w:p w14:paraId="5CE1175D" w14:textId="3D83E263" w:rsidR="00F1464F" w:rsidRDefault="004754CE" w:rsidP="00636487">
      <w:pPr>
        <w:spacing w:line="360" w:lineRule="auto"/>
        <w:ind w:firstLineChars="200" w:firstLine="480"/>
        <w:jc w:val="left"/>
        <w:rPr>
          <w:rFonts w:eastAsia="仿宋_GB2312"/>
          <w:sz w:val="24"/>
        </w:rPr>
      </w:pPr>
      <w:r>
        <w:rPr>
          <w:rFonts w:eastAsia="仿宋_GB2312" w:hint="eastAsia"/>
          <w:sz w:val="24"/>
        </w:rPr>
        <w:t>不过</w:t>
      </w:r>
      <w:r>
        <w:rPr>
          <w:rFonts w:eastAsia="仿宋_GB2312" w:hint="eastAsia"/>
          <w:sz w:val="24"/>
        </w:rPr>
        <w:t>L</w:t>
      </w:r>
      <w:r>
        <w:rPr>
          <w:rFonts w:eastAsia="仿宋_GB2312"/>
          <w:sz w:val="24"/>
        </w:rPr>
        <w:t>MP</w:t>
      </w:r>
      <w:r>
        <w:rPr>
          <w:rFonts w:eastAsia="仿宋_GB2312" w:hint="eastAsia"/>
          <w:sz w:val="24"/>
        </w:rPr>
        <w:t>产生的动作的神经动物模型由相关模型师创作，该模型与拍摄时的动物模型并不匹配，因此要根据正向运动学和反向运动学计算目标状态，对于不可能的姿势进行相关的细微调整。这些经过变换和调整的数据可以把运动状态从一个神经动物转移到另一个神经动物。</w:t>
      </w:r>
    </w:p>
    <w:p w14:paraId="29654C07" w14:textId="1CAC1B5E" w:rsidR="007C15FD" w:rsidRDefault="004754CE" w:rsidP="007E228F">
      <w:pPr>
        <w:spacing w:line="360" w:lineRule="auto"/>
        <w:ind w:firstLineChars="200" w:firstLine="480"/>
        <w:jc w:val="left"/>
        <w:rPr>
          <w:rFonts w:eastAsia="仿宋_GB2312"/>
          <w:sz w:val="24"/>
        </w:rPr>
      </w:pPr>
      <w:r>
        <w:rPr>
          <w:rFonts w:eastAsia="仿宋_GB2312" w:hint="eastAsia"/>
          <w:sz w:val="24"/>
        </w:rPr>
        <w:t>至此，关于该系统的两个模块的陈述基本完成，论文后续对整个流程进行了简单总结并阐述了该框架在消费级</w:t>
      </w:r>
      <w:r>
        <w:rPr>
          <w:rFonts w:eastAsia="仿宋_GB2312" w:hint="eastAsia"/>
          <w:sz w:val="24"/>
        </w:rPr>
        <w:t>V</w:t>
      </w:r>
      <w:r>
        <w:rPr>
          <w:rFonts w:eastAsia="仿宋_GB2312"/>
          <w:sz w:val="24"/>
        </w:rPr>
        <w:t>R</w:t>
      </w:r>
      <w:r>
        <w:rPr>
          <w:rFonts w:eastAsia="仿宋_GB2312" w:hint="eastAsia"/>
          <w:sz w:val="24"/>
        </w:rPr>
        <w:t>眼镜中的应用</w:t>
      </w:r>
    </w:p>
    <w:p w14:paraId="11A2B686" w14:textId="77777777" w:rsidR="004754CE" w:rsidRDefault="004754CE" w:rsidP="007E228F">
      <w:pPr>
        <w:spacing w:line="360" w:lineRule="auto"/>
        <w:ind w:firstLineChars="200" w:firstLine="480"/>
        <w:jc w:val="left"/>
        <w:rPr>
          <w:rFonts w:eastAsia="仿宋_GB2312" w:hint="eastAsia"/>
          <w:sz w:val="24"/>
        </w:rPr>
      </w:pPr>
    </w:p>
    <w:p w14:paraId="31A6D576" w14:textId="478396E8" w:rsidR="007C15FD" w:rsidRDefault="007C15FD" w:rsidP="007C15FD">
      <w:pPr>
        <w:pStyle w:val="1"/>
      </w:pPr>
      <w:r>
        <w:rPr>
          <w:rFonts w:hint="eastAsia"/>
        </w:rPr>
        <w:t>3</w:t>
      </w:r>
      <w:r>
        <w:t xml:space="preserve"> </w:t>
      </w:r>
      <w:r>
        <w:rPr>
          <w:rFonts w:hint="eastAsia"/>
        </w:rPr>
        <w:t>结果</w:t>
      </w:r>
      <w:r w:rsidR="00F13FD4">
        <w:rPr>
          <w:rFonts w:hint="eastAsia"/>
        </w:rPr>
        <w:t>分析</w:t>
      </w:r>
    </w:p>
    <w:p w14:paraId="47F1ED9E" w14:textId="639140D3" w:rsidR="00E209AE" w:rsidRDefault="00F13FD4" w:rsidP="00495DC8">
      <w:pPr>
        <w:spacing w:line="360" w:lineRule="auto"/>
        <w:ind w:firstLineChars="200" w:firstLine="480"/>
        <w:jc w:val="left"/>
        <w:rPr>
          <w:rFonts w:eastAsia="仿宋_GB2312"/>
          <w:sz w:val="24"/>
        </w:rPr>
      </w:pPr>
      <w:r>
        <w:rPr>
          <w:rFonts w:eastAsia="仿宋_GB2312" w:hint="eastAsia"/>
          <w:sz w:val="24"/>
        </w:rPr>
        <w:t>文章通过</w:t>
      </w:r>
      <w:r w:rsidRPr="00426402">
        <w:rPr>
          <w:rFonts w:eastAsia="仿宋_GB2312" w:hint="eastAsia"/>
          <w:b/>
          <w:bCs/>
          <w:sz w:val="24"/>
        </w:rPr>
        <w:t>A</w:t>
      </w:r>
      <w:r w:rsidRPr="00426402">
        <w:rPr>
          <w:rFonts w:eastAsia="仿宋_GB2312"/>
          <w:b/>
          <w:bCs/>
          <w:sz w:val="24"/>
        </w:rPr>
        <w:t>RTEMIS</w:t>
      </w:r>
      <w:r w:rsidRPr="00F13FD4">
        <w:rPr>
          <w:rFonts w:eastAsia="仿宋_GB2312" w:hint="eastAsia"/>
          <w:sz w:val="24"/>
        </w:rPr>
        <w:t>系统对</w:t>
      </w:r>
      <w:r>
        <w:rPr>
          <w:rFonts w:eastAsia="仿宋_GB2312" w:hint="eastAsia"/>
          <w:sz w:val="24"/>
        </w:rPr>
        <w:t>多毛动物进行了仿真模拟，进行模拟后文章也与其他系统进行了横向对比，对比结果如下图所示</w:t>
      </w:r>
    </w:p>
    <w:p w14:paraId="5670CE98" w14:textId="4D3718D2" w:rsidR="00F13FD4" w:rsidRDefault="00F13FD4" w:rsidP="00495DC8">
      <w:pPr>
        <w:spacing w:line="360" w:lineRule="auto"/>
        <w:ind w:firstLineChars="200" w:firstLine="420"/>
        <w:jc w:val="left"/>
        <w:rPr>
          <w:rFonts w:eastAsia="仿宋_GB2312"/>
          <w:sz w:val="24"/>
        </w:rPr>
      </w:pPr>
      <w:r>
        <w:rPr>
          <w:noProof/>
        </w:rPr>
        <w:drawing>
          <wp:inline distT="0" distB="0" distL="0" distR="0" wp14:anchorId="7CE5DA71" wp14:editId="1A6F1DFA">
            <wp:extent cx="5029200" cy="401137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2097" cy="4013681"/>
                    </a:xfrm>
                    <a:prstGeom prst="rect">
                      <a:avLst/>
                    </a:prstGeom>
                  </pic:spPr>
                </pic:pic>
              </a:graphicData>
            </a:graphic>
          </wp:inline>
        </w:drawing>
      </w:r>
    </w:p>
    <w:p w14:paraId="55C0142B" w14:textId="33DDBE03" w:rsidR="00F13FD4" w:rsidRDefault="00F13FD4" w:rsidP="00F13FD4">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 xml:space="preserve"> </w:t>
      </w:r>
      <w:r>
        <w:rPr>
          <w:rFonts w:eastAsia="仿宋_GB2312"/>
          <w:sz w:val="24"/>
        </w:rPr>
        <w:t xml:space="preserve">3.1 </w:t>
      </w:r>
      <w:r>
        <w:rPr>
          <w:rFonts w:eastAsia="仿宋_GB2312" w:hint="eastAsia"/>
          <w:sz w:val="24"/>
        </w:rPr>
        <w:t>动态神经网络渲染横向对比</w:t>
      </w:r>
    </w:p>
    <w:p w14:paraId="0D20532B" w14:textId="66301AE4" w:rsidR="006700A9" w:rsidRDefault="00F13FD4" w:rsidP="00F13FD4">
      <w:pPr>
        <w:spacing w:line="360" w:lineRule="auto"/>
        <w:ind w:firstLineChars="200" w:firstLine="480"/>
        <w:jc w:val="left"/>
        <w:rPr>
          <w:rFonts w:eastAsia="仿宋_GB2312"/>
          <w:sz w:val="24"/>
        </w:rPr>
      </w:pPr>
      <w:r>
        <w:rPr>
          <w:rFonts w:eastAsia="仿宋_GB2312" w:hint="eastAsia"/>
          <w:sz w:val="24"/>
        </w:rPr>
        <w:lastRenderedPageBreak/>
        <w:t>表中采用了</w:t>
      </w:r>
      <w:r w:rsidRPr="00F13FD4">
        <w:rPr>
          <w:rFonts w:eastAsia="仿宋_GB2312" w:hint="eastAsia"/>
          <w:sz w:val="24"/>
        </w:rPr>
        <w:t>峰值信噪比（</w:t>
      </w:r>
      <w:r w:rsidRPr="00F13FD4">
        <w:rPr>
          <w:rFonts w:eastAsia="仿宋_GB2312" w:hint="eastAsia"/>
          <w:sz w:val="24"/>
        </w:rPr>
        <w:t>PSNR</w:t>
      </w:r>
      <w:r w:rsidRPr="00F13FD4">
        <w:rPr>
          <w:rFonts w:eastAsia="仿宋_GB2312" w:hint="eastAsia"/>
          <w:sz w:val="24"/>
        </w:rPr>
        <w:t>）</w:t>
      </w:r>
      <w:r>
        <w:rPr>
          <w:rFonts w:eastAsia="仿宋_GB2312" w:hint="eastAsia"/>
          <w:sz w:val="24"/>
        </w:rPr>
        <w:t>，</w:t>
      </w:r>
      <w:r w:rsidRPr="00F13FD4">
        <w:rPr>
          <w:rFonts w:eastAsia="仿宋_GB2312" w:hint="eastAsia"/>
          <w:sz w:val="24"/>
        </w:rPr>
        <w:t>结构相似性指数（</w:t>
      </w:r>
      <w:r w:rsidRPr="00F13FD4">
        <w:rPr>
          <w:rFonts w:eastAsia="仿宋_GB2312" w:hint="eastAsia"/>
          <w:sz w:val="24"/>
        </w:rPr>
        <w:t>SSIM</w:t>
      </w:r>
      <w:r w:rsidRPr="00F13FD4">
        <w:rPr>
          <w:rFonts w:eastAsia="仿宋_GB2312" w:hint="eastAsia"/>
          <w:sz w:val="24"/>
        </w:rPr>
        <w:t>）和学习感知图像补丁相似性（</w:t>
      </w:r>
      <w:r w:rsidRPr="00F13FD4">
        <w:rPr>
          <w:rFonts w:eastAsia="仿宋_GB2312" w:hint="eastAsia"/>
          <w:sz w:val="24"/>
        </w:rPr>
        <w:t>LPIPS</w:t>
      </w:r>
      <w:r w:rsidRPr="00F13FD4">
        <w:rPr>
          <w:rFonts w:eastAsia="仿宋_GB2312" w:hint="eastAsia"/>
          <w:sz w:val="24"/>
        </w:rPr>
        <w:t>）作为评估渲染的指标</w:t>
      </w:r>
      <w:r>
        <w:rPr>
          <w:rFonts w:eastAsia="仿宋_GB2312" w:hint="eastAsia"/>
          <w:sz w:val="24"/>
        </w:rPr>
        <w:t>，从指标来看，该系统确实在保留渲染细节方面具有一定优势</w:t>
      </w:r>
    </w:p>
    <w:p w14:paraId="5E847CE2" w14:textId="2D7E4908" w:rsidR="00261AC6" w:rsidRDefault="00261AC6" w:rsidP="00F13FD4">
      <w:pPr>
        <w:spacing w:line="360" w:lineRule="auto"/>
        <w:ind w:firstLineChars="200" w:firstLine="420"/>
        <w:jc w:val="left"/>
        <w:rPr>
          <w:rFonts w:eastAsia="仿宋_GB2312"/>
          <w:sz w:val="24"/>
        </w:rPr>
      </w:pPr>
      <w:r>
        <w:rPr>
          <w:noProof/>
        </w:rPr>
        <w:drawing>
          <wp:inline distT="0" distB="0" distL="0" distR="0" wp14:anchorId="4E209260" wp14:editId="42609D1C">
            <wp:extent cx="5274310" cy="29908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0850"/>
                    </a:xfrm>
                    <a:prstGeom prst="rect">
                      <a:avLst/>
                    </a:prstGeom>
                  </pic:spPr>
                </pic:pic>
              </a:graphicData>
            </a:graphic>
          </wp:inline>
        </w:drawing>
      </w:r>
    </w:p>
    <w:p w14:paraId="60C47BDD" w14:textId="053B08D1" w:rsidR="00261AC6" w:rsidRDefault="00261AC6" w:rsidP="00261AC6">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.2 </w:t>
      </w:r>
      <w:r>
        <w:rPr>
          <w:rFonts w:eastAsia="仿宋_GB2312" w:hint="eastAsia"/>
          <w:sz w:val="24"/>
        </w:rPr>
        <w:t>动态渲染横向对比</w:t>
      </w:r>
    </w:p>
    <w:p w14:paraId="44CDE862" w14:textId="1C65C860" w:rsidR="00261AC6" w:rsidRDefault="00261AC6" w:rsidP="00261AC6">
      <w:pPr>
        <w:spacing w:line="360" w:lineRule="auto"/>
        <w:ind w:firstLineChars="200" w:firstLine="480"/>
        <w:jc w:val="left"/>
        <w:rPr>
          <w:rFonts w:eastAsia="仿宋_GB2312" w:hint="eastAsia"/>
          <w:sz w:val="24"/>
        </w:rPr>
      </w:pPr>
      <w:r>
        <w:rPr>
          <w:rFonts w:eastAsia="仿宋_GB2312" w:hint="eastAsia"/>
          <w:sz w:val="24"/>
        </w:rPr>
        <w:t>除表格对比外，文章也提供了实际渲染结果的横向对比，第二列为文章所用渲染框架的渲染结果，图片中文章所采用的框架的猫的前额毛发的仿真细节明显优于右侧三个系统的猫的前额毛发细节，因此文章结果具有一定程度的说服力。</w:t>
      </w:r>
    </w:p>
    <w:p w14:paraId="628899F6" w14:textId="457A7082" w:rsidR="009F7F59" w:rsidRDefault="009F7F59" w:rsidP="00F13FD4">
      <w:pPr>
        <w:spacing w:line="360" w:lineRule="auto"/>
        <w:ind w:firstLineChars="200" w:firstLine="480"/>
        <w:jc w:val="left"/>
        <w:rPr>
          <w:rFonts w:eastAsia="仿宋_GB2312"/>
          <w:sz w:val="24"/>
        </w:rPr>
      </w:pPr>
      <w:r>
        <w:rPr>
          <w:rFonts w:eastAsia="仿宋_GB2312" w:hint="eastAsia"/>
          <w:sz w:val="24"/>
        </w:rPr>
        <w:t>上</w:t>
      </w:r>
      <w:r w:rsidR="00261AC6">
        <w:rPr>
          <w:rFonts w:eastAsia="仿宋_GB2312" w:hint="eastAsia"/>
          <w:sz w:val="24"/>
        </w:rPr>
        <w:t>述部分</w:t>
      </w:r>
      <w:r>
        <w:rPr>
          <w:rFonts w:eastAsia="仿宋_GB2312" w:hint="eastAsia"/>
          <w:sz w:val="24"/>
        </w:rPr>
        <w:t>为动态渲染时会采用的神经网络，文章还与其他静态渲染在拟真程度方面进行了相关比较</w:t>
      </w:r>
    </w:p>
    <w:p w14:paraId="6229EAA9" w14:textId="477B87A0" w:rsidR="009F7F59" w:rsidRDefault="009F7F59" w:rsidP="00F13FD4">
      <w:pPr>
        <w:spacing w:line="360" w:lineRule="auto"/>
        <w:ind w:firstLineChars="200" w:firstLine="420"/>
        <w:jc w:val="left"/>
        <w:rPr>
          <w:rFonts w:eastAsia="仿宋_GB2312"/>
          <w:sz w:val="24"/>
        </w:rPr>
      </w:pPr>
      <w:r>
        <w:rPr>
          <w:noProof/>
        </w:rPr>
        <w:lastRenderedPageBreak/>
        <w:drawing>
          <wp:inline distT="0" distB="0" distL="0" distR="0" wp14:anchorId="06502913" wp14:editId="4C0DC641">
            <wp:extent cx="5274310" cy="583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838190"/>
                    </a:xfrm>
                    <a:prstGeom prst="rect">
                      <a:avLst/>
                    </a:prstGeom>
                  </pic:spPr>
                </pic:pic>
              </a:graphicData>
            </a:graphic>
          </wp:inline>
        </w:drawing>
      </w:r>
    </w:p>
    <w:p w14:paraId="690EE10F" w14:textId="0DA27C11" w:rsidR="009F7F59" w:rsidRDefault="009F7F59" w:rsidP="009F7F59">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w:t>
      </w:r>
      <w:r w:rsidR="00261AC6">
        <w:rPr>
          <w:rFonts w:eastAsia="仿宋_GB2312"/>
          <w:sz w:val="24"/>
        </w:rPr>
        <w:t>3</w:t>
      </w:r>
      <w:r>
        <w:rPr>
          <w:rFonts w:eastAsia="仿宋_GB2312"/>
          <w:sz w:val="24"/>
        </w:rPr>
        <w:t xml:space="preserve"> </w:t>
      </w:r>
      <w:r>
        <w:rPr>
          <w:rFonts w:eastAsia="仿宋_GB2312" w:hint="eastAsia"/>
          <w:sz w:val="24"/>
        </w:rPr>
        <w:t>静态</w:t>
      </w:r>
      <w:r>
        <w:rPr>
          <w:rFonts w:eastAsia="仿宋_GB2312" w:hint="eastAsia"/>
          <w:sz w:val="24"/>
        </w:rPr>
        <w:t>R</w:t>
      </w:r>
      <w:r>
        <w:rPr>
          <w:rFonts w:eastAsia="仿宋_GB2312"/>
          <w:sz w:val="24"/>
        </w:rPr>
        <w:t>GBA</w:t>
      </w:r>
      <w:r>
        <w:rPr>
          <w:rFonts w:eastAsia="仿宋_GB2312" w:hint="eastAsia"/>
          <w:sz w:val="24"/>
        </w:rPr>
        <w:t>渲染横向比较</w:t>
      </w:r>
    </w:p>
    <w:p w14:paraId="77F6C0A5" w14:textId="664CFA0A" w:rsidR="009F7F59" w:rsidRDefault="009F7F59" w:rsidP="009F7F59">
      <w:pPr>
        <w:spacing w:line="360" w:lineRule="auto"/>
        <w:ind w:firstLineChars="200" w:firstLine="480"/>
        <w:jc w:val="left"/>
        <w:rPr>
          <w:rFonts w:eastAsia="仿宋_GB2312"/>
          <w:sz w:val="24"/>
        </w:rPr>
      </w:pPr>
      <w:r>
        <w:rPr>
          <w:rFonts w:eastAsia="仿宋_GB2312" w:hint="eastAsia"/>
          <w:sz w:val="24"/>
        </w:rPr>
        <w:t>R</w:t>
      </w:r>
      <w:r>
        <w:rPr>
          <w:rFonts w:eastAsia="仿宋_GB2312"/>
          <w:sz w:val="24"/>
        </w:rPr>
        <w:t>GB</w:t>
      </w:r>
      <w:r>
        <w:rPr>
          <w:rFonts w:eastAsia="仿宋_GB2312" w:hint="eastAsia"/>
          <w:sz w:val="24"/>
        </w:rPr>
        <w:t>方面采用的评价参数与动态渲染相同，在不透明度方面采用了</w:t>
      </w:r>
      <w:r>
        <w:rPr>
          <w:rFonts w:eastAsia="仿宋_GB2312" w:hint="eastAsia"/>
          <w:sz w:val="24"/>
        </w:rPr>
        <w:t>S</w:t>
      </w:r>
      <w:r>
        <w:rPr>
          <w:rFonts w:eastAsia="仿宋_GB2312"/>
          <w:sz w:val="24"/>
        </w:rPr>
        <w:t>AD</w:t>
      </w:r>
      <w:r>
        <w:rPr>
          <w:rFonts w:eastAsia="仿宋_GB2312" w:hint="eastAsia"/>
          <w:sz w:val="24"/>
        </w:rPr>
        <w:t>（</w:t>
      </w:r>
      <w:r>
        <w:rPr>
          <w:rFonts w:eastAsia="仿宋_GB2312" w:hint="eastAsia"/>
          <w:sz w:val="24"/>
        </w:rPr>
        <w:t>Sum</w:t>
      </w:r>
      <w:r>
        <w:rPr>
          <w:rFonts w:eastAsia="仿宋_GB2312"/>
          <w:sz w:val="24"/>
        </w:rPr>
        <w:t xml:space="preserve"> </w:t>
      </w:r>
      <w:r>
        <w:rPr>
          <w:rFonts w:eastAsia="仿宋_GB2312" w:hint="eastAsia"/>
          <w:sz w:val="24"/>
        </w:rPr>
        <w:t>of</w:t>
      </w:r>
      <w:r>
        <w:rPr>
          <w:rFonts w:eastAsia="仿宋_GB2312"/>
          <w:sz w:val="24"/>
        </w:rPr>
        <w:t xml:space="preserve"> </w:t>
      </w:r>
      <w:r>
        <w:rPr>
          <w:rFonts w:eastAsia="仿宋_GB2312" w:hint="eastAsia"/>
          <w:sz w:val="24"/>
        </w:rPr>
        <w:t>Absolute</w:t>
      </w:r>
      <w:r>
        <w:rPr>
          <w:rFonts w:eastAsia="仿宋_GB2312"/>
          <w:sz w:val="24"/>
        </w:rPr>
        <w:t xml:space="preserve"> </w:t>
      </w:r>
      <w:r>
        <w:rPr>
          <w:rFonts w:eastAsia="仿宋_GB2312" w:hint="eastAsia"/>
          <w:sz w:val="24"/>
        </w:rPr>
        <w:t>Distance</w:t>
      </w:r>
      <w:r>
        <w:rPr>
          <w:rFonts w:eastAsia="仿宋_GB2312" w:hint="eastAsia"/>
          <w:sz w:val="24"/>
        </w:rPr>
        <w:t>）绝对距离之和作为评估参数。上图显示了该系统对于高质量毛发和不透明度渲染的有效性。</w:t>
      </w:r>
    </w:p>
    <w:p w14:paraId="32213849" w14:textId="09804E0E" w:rsidR="006D2BDD" w:rsidRDefault="006D2BDD" w:rsidP="009F7F59">
      <w:pPr>
        <w:spacing w:line="360" w:lineRule="auto"/>
        <w:ind w:firstLineChars="200" w:firstLine="480"/>
        <w:jc w:val="left"/>
        <w:rPr>
          <w:rFonts w:eastAsia="仿宋_GB2312"/>
          <w:sz w:val="24"/>
        </w:rPr>
      </w:pPr>
      <w:r>
        <w:rPr>
          <w:rFonts w:eastAsia="仿宋_GB2312" w:hint="eastAsia"/>
          <w:sz w:val="24"/>
        </w:rPr>
        <w:t>整体而言该系统确实在渲染质量和渲染实时性上都取得了一定程度的成果。</w:t>
      </w:r>
    </w:p>
    <w:p w14:paraId="1A3F3526" w14:textId="05E69FEA" w:rsidR="006D2BDD" w:rsidRDefault="006D2BDD" w:rsidP="009F7F59">
      <w:pPr>
        <w:spacing w:line="360" w:lineRule="auto"/>
        <w:ind w:firstLineChars="200" w:firstLine="480"/>
        <w:jc w:val="left"/>
        <w:rPr>
          <w:rFonts w:eastAsia="仿宋_GB2312"/>
          <w:sz w:val="24"/>
        </w:rPr>
      </w:pPr>
    </w:p>
    <w:p w14:paraId="7B9194D1" w14:textId="1B071AB4" w:rsidR="006D2BDD" w:rsidRDefault="006D2BDD" w:rsidP="009F7F59">
      <w:pPr>
        <w:spacing w:line="360" w:lineRule="auto"/>
        <w:ind w:firstLineChars="200" w:firstLine="480"/>
        <w:jc w:val="left"/>
        <w:rPr>
          <w:rFonts w:eastAsia="仿宋_GB2312"/>
          <w:sz w:val="24"/>
        </w:rPr>
      </w:pPr>
    </w:p>
    <w:p w14:paraId="7A9819C5" w14:textId="77777777" w:rsidR="006D2BDD" w:rsidRDefault="006D2BDD" w:rsidP="009F7F59">
      <w:pPr>
        <w:spacing w:line="360" w:lineRule="auto"/>
        <w:ind w:firstLineChars="200" w:firstLine="480"/>
        <w:jc w:val="left"/>
        <w:rPr>
          <w:rFonts w:eastAsia="仿宋_GB2312" w:hint="eastAsia"/>
          <w:sz w:val="24"/>
        </w:rPr>
      </w:pPr>
    </w:p>
    <w:p w14:paraId="02C0F34E" w14:textId="51F12007" w:rsidR="006700A9" w:rsidRDefault="00E209AE" w:rsidP="006700A9">
      <w:pPr>
        <w:pStyle w:val="1"/>
      </w:pPr>
      <w:r>
        <w:lastRenderedPageBreak/>
        <w:t>4</w:t>
      </w:r>
      <w:r w:rsidR="006700A9">
        <w:t xml:space="preserve"> </w:t>
      </w:r>
      <w:r w:rsidR="006D2BDD">
        <w:rPr>
          <w:rFonts w:hint="eastAsia"/>
        </w:rPr>
        <w:t>局限性分析</w:t>
      </w:r>
    </w:p>
    <w:p w14:paraId="2A669A2A" w14:textId="520109C3" w:rsidR="006D2BDD" w:rsidRDefault="006D2BDD" w:rsidP="006D2BDD">
      <w:pPr>
        <w:spacing w:line="360" w:lineRule="auto"/>
        <w:ind w:firstLineChars="200" w:firstLine="480"/>
        <w:jc w:val="left"/>
        <w:rPr>
          <w:rFonts w:eastAsia="仿宋_GB2312"/>
          <w:sz w:val="24"/>
        </w:rPr>
      </w:pPr>
      <w:r w:rsidRPr="006D2BDD">
        <w:rPr>
          <w:rFonts w:eastAsia="仿宋_GB2312" w:hint="eastAsia"/>
          <w:sz w:val="24"/>
        </w:rPr>
        <w:t>文章展示了</w:t>
      </w:r>
      <w:r>
        <w:rPr>
          <w:rFonts w:eastAsia="仿宋_GB2312" w:hint="eastAsia"/>
          <w:sz w:val="24"/>
        </w:rPr>
        <w:t>该系统交互式运动控制，实时动画和神经生成（</w:t>
      </w:r>
      <w:r>
        <w:rPr>
          <w:rFonts w:eastAsia="仿宋_GB2312" w:hint="eastAsia"/>
          <w:sz w:val="24"/>
        </w:rPr>
        <w:t>N</w:t>
      </w:r>
      <w:r>
        <w:rPr>
          <w:rFonts w:eastAsia="仿宋_GB2312"/>
          <w:sz w:val="24"/>
        </w:rPr>
        <w:t>GI</w:t>
      </w:r>
      <w:r>
        <w:rPr>
          <w:rFonts w:eastAsia="仿宋_GB2312" w:hint="eastAsia"/>
          <w:sz w:val="24"/>
        </w:rPr>
        <w:t>）多毛动物的强大渲染能力，且该系统也可应用于</w:t>
      </w:r>
      <w:r>
        <w:rPr>
          <w:rFonts w:eastAsia="仿宋_GB2312" w:hint="eastAsia"/>
          <w:sz w:val="24"/>
        </w:rPr>
        <w:t>V</w:t>
      </w:r>
      <w:r>
        <w:rPr>
          <w:rFonts w:eastAsia="仿宋_GB2312"/>
          <w:sz w:val="24"/>
        </w:rPr>
        <w:t>R</w:t>
      </w:r>
      <w:r>
        <w:rPr>
          <w:rFonts w:eastAsia="仿宋_GB2312" w:hint="eastAsia"/>
          <w:sz w:val="24"/>
        </w:rPr>
        <w:t>设备。但该系统仍然存在一定的局限性，首先，该系统生成的动物严重依赖预定义的骨骼数据和相应</w:t>
      </w:r>
      <w:r>
        <w:rPr>
          <w:rFonts w:eastAsia="仿宋_GB2312" w:hint="eastAsia"/>
          <w:sz w:val="24"/>
        </w:rPr>
        <w:t>C</w:t>
      </w:r>
      <w:r>
        <w:rPr>
          <w:rFonts w:eastAsia="仿宋_GB2312"/>
          <w:sz w:val="24"/>
        </w:rPr>
        <w:t>GI</w:t>
      </w:r>
      <w:r>
        <w:rPr>
          <w:rFonts w:eastAsia="仿宋_GB2312" w:hint="eastAsia"/>
          <w:sz w:val="24"/>
        </w:rPr>
        <w:t>的蒙皮权重数据，文章相关作者已经考虑在未来结合非刚性跟踪技术减少对骨骼数据的依赖。其次，动作捕捉动物获得的相关数据仍然需要相关的</w:t>
      </w:r>
      <w:r>
        <w:rPr>
          <w:rFonts w:eastAsia="仿宋_GB2312" w:hint="eastAsia"/>
          <w:sz w:val="24"/>
        </w:rPr>
        <w:t>3</w:t>
      </w:r>
      <w:r>
        <w:rPr>
          <w:rFonts w:eastAsia="仿宋_GB2312"/>
          <w:sz w:val="24"/>
        </w:rPr>
        <w:t>D</w:t>
      </w:r>
      <w:r>
        <w:rPr>
          <w:rFonts w:eastAsia="仿宋_GB2312" w:hint="eastAsia"/>
          <w:sz w:val="24"/>
        </w:rPr>
        <w:t>动作模型师对动作数据进行相关处理和调整，无法完全自动生成神经动物</w:t>
      </w:r>
      <w:r w:rsidR="00051B6D">
        <w:rPr>
          <w:rFonts w:eastAsia="仿宋_GB2312" w:hint="eastAsia"/>
          <w:sz w:val="24"/>
        </w:rPr>
        <w:t>。</w:t>
      </w:r>
      <w:r w:rsidR="00051B6D" w:rsidRPr="00051B6D">
        <w:rPr>
          <w:rFonts w:eastAsia="仿宋_GB2312" w:hint="eastAsia"/>
          <w:sz w:val="24"/>
        </w:rPr>
        <w:t>此外，当前的</w:t>
      </w:r>
      <w:r w:rsidR="00051B6D" w:rsidRPr="00051B6D">
        <w:rPr>
          <w:rFonts w:eastAsia="仿宋_GB2312" w:hint="eastAsia"/>
          <w:sz w:val="24"/>
        </w:rPr>
        <w:t>NGI</w:t>
      </w:r>
      <w:r w:rsidR="00051B6D" w:rsidRPr="00051B6D">
        <w:rPr>
          <w:rFonts w:eastAsia="仿宋_GB2312" w:hint="eastAsia"/>
          <w:sz w:val="24"/>
        </w:rPr>
        <w:t>动物只能在渲染</w:t>
      </w:r>
      <w:r w:rsidR="00051B6D" w:rsidRPr="00051B6D">
        <w:rPr>
          <w:rFonts w:eastAsia="仿宋_GB2312" w:hint="eastAsia"/>
          <w:sz w:val="24"/>
        </w:rPr>
        <w:t>CGI</w:t>
      </w:r>
      <w:r w:rsidR="00051B6D" w:rsidRPr="00051B6D">
        <w:rPr>
          <w:rFonts w:eastAsia="仿宋_GB2312" w:hint="eastAsia"/>
          <w:sz w:val="24"/>
        </w:rPr>
        <w:t>资产时</w:t>
      </w:r>
      <w:r w:rsidR="00051B6D">
        <w:rPr>
          <w:rFonts w:eastAsia="仿宋_GB2312" w:hint="eastAsia"/>
          <w:sz w:val="24"/>
        </w:rPr>
        <w:t>已经</w:t>
      </w:r>
      <w:r w:rsidR="00051B6D" w:rsidRPr="00051B6D">
        <w:rPr>
          <w:rFonts w:eastAsia="仿宋_GB2312" w:hint="eastAsia"/>
          <w:sz w:val="24"/>
        </w:rPr>
        <w:t>烘焙</w:t>
      </w:r>
      <w:r w:rsidR="00051B6D">
        <w:rPr>
          <w:rFonts w:eastAsia="仿宋_GB2312" w:hint="eastAsia"/>
          <w:sz w:val="24"/>
        </w:rPr>
        <w:t>过</w:t>
      </w:r>
      <w:r w:rsidR="00051B6D" w:rsidRPr="00051B6D">
        <w:rPr>
          <w:rFonts w:eastAsia="仿宋_GB2312" w:hint="eastAsia"/>
          <w:sz w:val="24"/>
        </w:rPr>
        <w:t>的照明环境中生成结果，因此与传统渲染引擎相比，无法在新环境中快速采用照明。</w:t>
      </w:r>
      <w:r w:rsidR="005D0903" w:rsidRPr="005D0903">
        <w:rPr>
          <w:rFonts w:eastAsia="仿宋_GB2312" w:hint="eastAsia"/>
          <w:sz w:val="24"/>
        </w:rPr>
        <w:t>从</w:t>
      </w:r>
      <w:r w:rsidR="005D0903" w:rsidRPr="005D0903">
        <w:rPr>
          <w:rFonts w:eastAsia="仿宋_GB2312" w:hint="eastAsia"/>
          <w:sz w:val="24"/>
        </w:rPr>
        <w:t>ARTEMIS</w:t>
      </w:r>
      <w:r w:rsidR="005D0903" w:rsidRPr="005D0903">
        <w:rPr>
          <w:rFonts w:eastAsia="仿宋_GB2312" w:hint="eastAsia"/>
          <w:sz w:val="24"/>
        </w:rPr>
        <w:t>系统方面来看，</w:t>
      </w:r>
      <w:r w:rsidR="005D0903">
        <w:rPr>
          <w:rFonts w:eastAsia="仿宋_GB2312" w:hint="eastAsia"/>
          <w:sz w:val="24"/>
        </w:rPr>
        <w:t>使用者</w:t>
      </w:r>
      <w:r w:rsidR="005D0903" w:rsidRPr="005D0903">
        <w:rPr>
          <w:rFonts w:eastAsia="仿宋_GB2312" w:hint="eastAsia"/>
          <w:sz w:val="24"/>
        </w:rPr>
        <w:t>目前与</w:t>
      </w:r>
      <w:r w:rsidR="005D0903" w:rsidRPr="005D0903">
        <w:rPr>
          <w:rFonts w:eastAsia="仿宋_GB2312" w:hint="eastAsia"/>
          <w:sz w:val="24"/>
        </w:rPr>
        <w:t>NGI</w:t>
      </w:r>
      <w:r w:rsidR="005D0903" w:rsidRPr="005D0903">
        <w:rPr>
          <w:rFonts w:eastAsia="仿宋_GB2312" w:hint="eastAsia"/>
          <w:sz w:val="24"/>
        </w:rPr>
        <w:t>动物的互动仍然受到严重依赖人类</w:t>
      </w:r>
      <w:r w:rsidR="005D0903">
        <w:rPr>
          <w:rFonts w:eastAsia="仿宋_GB2312" w:hint="eastAsia"/>
          <w:sz w:val="24"/>
        </w:rPr>
        <w:t>动作</w:t>
      </w:r>
      <w:r w:rsidR="005D0903" w:rsidRPr="005D0903">
        <w:rPr>
          <w:rFonts w:eastAsia="仿宋_GB2312" w:hint="eastAsia"/>
          <w:sz w:val="24"/>
        </w:rPr>
        <w:t>捕捉和预定义的基于规则的策略的限制。</w:t>
      </w:r>
    </w:p>
    <w:p w14:paraId="0CE05D4D" w14:textId="752939E3" w:rsidR="005D0903" w:rsidRPr="005D0903" w:rsidRDefault="005D0903" w:rsidP="006D2BDD">
      <w:pPr>
        <w:spacing w:line="360" w:lineRule="auto"/>
        <w:ind w:firstLineChars="200" w:firstLine="480"/>
        <w:jc w:val="left"/>
        <w:rPr>
          <w:rFonts w:eastAsia="仿宋_GB2312" w:hint="eastAsia"/>
          <w:sz w:val="24"/>
        </w:rPr>
      </w:pPr>
      <w:r>
        <w:rPr>
          <w:rFonts w:eastAsia="仿宋_GB2312" w:hint="eastAsia"/>
          <w:sz w:val="24"/>
        </w:rPr>
        <w:t>但文章也已经对上述问题阐述了相关原因和可考虑的解决方案，该系统的改进方向整体上也较为明确。</w:t>
      </w:r>
    </w:p>
    <w:p w14:paraId="4429EEF3" w14:textId="77777777" w:rsidR="00D4118A" w:rsidRDefault="00D4118A">
      <w:pPr>
        <w:widowControl/>
        <w:jc w:val="left"/>
        <w:rPr>
          <w:rFonts w:eastAsia="仿宋_GB2312"/>
          <w:sz w:val="24"/>
        </w:rPr>
      </w:pPr>
      <w:r>
        <w:rPr>
          <w:rFonts w:eastAsia="仿宋_GB2312"/>
          <w:sz w:val="24"/>
        </w:rPr>
        <w:br w:type="page"/>
      </w:r>
    </w:p>
    <w:p w14:paraId="070E4EA9" w14:textId="2A49500E" w:rsidR="00D4118A" w:rsidRDefault="000018D8" w:rsidP="00D4118A">
      <w:pPr>
        <w:pStyle w:val="1"/>
      </w:pPr>
      <w:r>
        <w:lastRenderedPageBreak/>
        <w:t>5</w:t>
      </w:r>
      <w:r w:rsidR="00D4118A">
        <w:t xml:space="preserve"> </w:t>
      </w:r>
      <w:r w:rsidR="00D4118A">
        <w:rPr>
          <w:rFonts w:hint="eastAsia"/>
        </w:rPr>
        <w:t>参考文献</w:t>
      </w:r>
    </w:p>
    <w:p w14:paraId="6869B675" w14:textId="79B58285" w:rsidR="00754A61" w:rsidRDefault="00D4118A" w:rsidP="00654ECF">
      <w:pPr>
        <w:spacing w:line="360" w:lineRule="auto"/>
        <w:jc w:val="left"/>
        <w:rPr>
          <w:rFonts w:eastAsia="仿宋_GB2312"/>
          <w:sz w:val="24"/>
        </w:rPr>
      </w:pPr>
      <w:r>
        <w:rPr>
          <w:rFonts w:eastAsia="仿宋_GB2312" w:hint="eastAsia"/>
          <w:sz w:val="24"/>
        </w:rPr>
        <w:t>[</w:t>
      </w:r>
      <w:r>
        <w:rPr>
          <w:rFonts w:eastAsia="仿宋_GB2312"/>
          <w:sz w:val="24"/>
        </w:rPr>
        <w:t>1]</w:t>
      </w:r>
      <w:r w:rsidRPr="00D4118A">
        <w:t xml:space="preserve"> </w:t>
      </w:r>
      <w:r w:rsidR="00654ECF" w:rsidRPr="00654ECF">
        <w:rPr>
          <w:rFonts w:eastAsia="仿宋_GB2312"/>
          <w:sz w:val="24"/>
        </w:rPr>
        <w:t>Haimin Luo, Teng Xu, Yuheng Jiang, Chenglin Zhou, Qiwei Qiu, Yingliang Zhang, Wei Yang, Lan Xu, and Jingyi Yu. 2022. Artemis: articulated neural pets with appearance and motion synthesis. ACM Trans. Graph. 41, 4, Article 164 (July 2022), 19 pages. https://doi.org/10.1145/3528223.3530086</w:t>
      </w:r>
    </w:p>
    <w:p w14:paraId="3D9AF49F" w14:textId="77777777" w:rsidR="00754A61" w:rsidRPr="00754A61" w:rsidRDefault="00754A61" w:rsidP="00754A61">
      <w:pPr>
        <w:spacing w:line="360" w:lineRule="auto"/>
        <w:ind w:firstLineChars="200" w:firstLine="480"/>
        <w:jc w:val="center"/>
        <w:rPr>
          <w:rFonts w:eastAsia="仿宋_GB2312"/>
          <w:sz w:val="24"/>
        </w:rPr>
      </w:pPr>
    </w:p>
    <w:sectPr w:rsidR="00754A61" w:rsidRPr="00754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A7CBB"/>
    <w:multiLevelType w:val="hybridMultilevel"/>
    <w:tmpl w:val="F176E5F4"/>
    <w:lvl w:ilvl="0" w:tplc="3F308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925387"/>
    <w:multiLevelType w:val="hybridMultilevel"/>
    <w:tmpl w:val="45146F36"/>
    <w:lvl w:ilvl="0" w:tplc="6C4624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36863806">
    <w:abstractNumId w:val="0"/>
  </w:num>
  <w:num w:numId="2" w16cid:durableId="1562402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5F"/>
    <w:rsid w:val="000018D8"/>
    <w:rsid w:val="00031F8A"/>
    <w:rsid w:val="00051B6D"/>
    <w:rsid w:val="00085C23"/>
    <w:rsid w:val="000B58FB"/>
    <w:rsid w:val="000E1DF5"/>
    <w:rsid w:val="000F697E"/>
    <w:rsid w:val="002556E3"/>
    <w:rsid w:val="00261AC6"/>
    <w:rsid w:val="002D548A"/>
    <w:rsid w:val="0036205B"/>
    <w:rsid w:val="00362E06"/>
    <w:rsid w:val="00426402"/>
    <w:rsid w:val="00446DF7"/>
    <w:rsid w:val="004754CE"/>
    <w:rsid w:val="00495DC8"/>
    <w:rsid w:val="004F2621"/>
    <w:rsid w:val="005D0903"/>
    <w:rsid w:val="00636487"/>
    <w:rsid w:val="00654ECF"/>
    <w:rsid w:val="006700A9"/>
    <w:rsid w:val="00691A37"/>
    <w:rsid w:val="006D2BDD"/>
    <w:rsid w:val="0072633E"/>
    <w:rsid w:val="00754A61"/>
    <w:rsid w:val="007C15FD"/>
    <w:rsid w:val="007E228F"/>
    <w:rsid w:val="00813FBE"/>
    <w:rsid w:val="00862C0C"/>
    <w:rsid w:val="008C2766"/>
    <w:rsid w:val="008F3DB6"/>
    <w:rsid w:val="009F7F59"/>
    <w:rsid w:val="00A4412E"/>
    <w:rsid w:val="00A77609"/>
    <w:rsid w:val="00A916FE"/>
    <w:rsid w:val="00AA2AE9"/>
    <w:rsid w:val="00AE7756"/>
    <w:rsid w:val="00AF2B91"/>
    <w:rsid w:val="00B535A7"/>
    <w:rsid w:val="00BF3A2E"/>
    <w:rsid w:val="00BF576A"/>
    <w:rsid w:val="00C036E8"/>
    <w:rsid w:val="00C90203"/>
    <w:rsid w:val="00CF1BB1"/>
    <w:rsid w:val="00D4118A"/>
    <w:rsid w:val="00D86DA1"/>
    <w:rsid w:val="00D9295F"/>
    <w:rsid w:val="00E209AE"/>
    <w:rsid w:val="00E45790"/>
    <w:rsid w:val="00E76BD3"/>
    <w:rsid w:val="00EA5191"/>
    <w:rsid w:val="00EC465E"/>
    <w:rsid w:val="00F0069F"/>
    <w:rsid w:val="00F13FD4"/>
    <w:rsid w:val="00F1464F"/>
    <w:rsid w:val="00F41B99"/>
    <w:rsid w:val="00F72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460F20"/>
  <w15:chartTrackingRefBased/>
  <w15:docId w15:val="{2F43AB13-AD06-478A-B06E-2EE1BA79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95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9295F"/>
    <w:pPr>
      <w:spacing w:line="360" w:lineRule="auto"/>
      <w:outlineLvl w:val="0"/>
    </w:pPr>
    <w:rPr>
      <w:rFonts w:eastAsia="仿宋_GB2312"/>
      <w:b/>
      <w:bCs/>
      <w:sz w:val="30"/>
      <w:szCs w:val="30"/>
    </w:rPr>
  </w:style>
  <w:style w:type="paragraph" w:styleId="2">
    <w:name w:val="heading 2"/>
    <w:basedOn w:val="a"/>
    <w:next w:val="a"/>
    <w:link w:val="20"/>
    <w:uiPriority w:val="9"/>
    <w:unhideWhenUsed/>
    <w:qFormat/>
    <w:rsid w:val="00D929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295F"/>
    <w:rPr>
      <w:rFonts w:ascii="Times New Roman" w:eastAsia="仿宋_GB2312" w:hAnsi="Times New Roman" w:cs="Times New Roman"/>
      <w:b/>
      <w:bCs/>
      <w:sz w:val="30"/>
      <w:szCs w:val="30"/>
    </w:rPr>
  </w:style>
  <w:style w:type="paragraph" w:styleId="a3">
    <w:name w:val="Title"/>
    <w:next w:val="a4"/>
    <w:link w:val="a5"/>
    <w:qFormat/>
    <w:rsid w:val="00D9295F"/>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 字符"/>
    <w:basedOn w:val="a0"/>
    <w:link w:val="a3"/>
    <w:rsid w:val="00D9295F"/>
    <w:rPr>
      <w:rFonts w:ascii="Times New Roman" w:eastAsia="黑体" w:hAnsi="Times New Roman" w:cs="Times New Roman"/>
      <w:b/>
      <w:sz w:val="36"/>
      <w:szCs w:val="20"/>
    </w:rPr>
  </w:style>
  <w:style w:type="paragraph" w:styleId="a6">
    <w:name w:val="Body Text"/>
    <w:basedOn w:val="a"/>
    <w:link w:val="a7"/>
    <w:uiPriority w:val="99"/>
    <w:semiHidden/>
    <w:unhideWhenUsed/>
    <w:rsid w:val="00D9295F"/>
    <w:pPr>
      <w:spacing w:after="120"/>
    </w:pPr>
  </w:style>
  <w:style w:type="character" w:customStyle="1" w:styleId="a7">
    <w:name w:val="正文文本 字符"/>
    <w:basedOn w:val="a0"/>
    <w:link w:val="a6"/>
    <w:uiPriority w:val="99"/>
    <w:semiHidden/>
    <w:rsid w:val="00D9295F"/>
    <w:rPr>
      <w:rFonts w:ascii="Times New Roman" w:eastAsia="宋体" w:hAnsi="Times New Roman" w:cs="Times New Roman"/>
      <w:szCs w:val="24"/>
    </w:rPr>
  </w:style>
  <w:style w:type="paragraph" w:styleId="a4">
    <w:name w:val="Body Text First Indent"/>
    <w:basedOn w:val="a6"/>
    <w:link w:val="a8"/>
    <w:unhideWhenUsed/>
    <w:qFormat/>
    <w:rsid w:val="00D9295F"/>
    <w:pPr>
      <w:ind w:firstLineChars="100" w:firstLine="420"/>
    </w:pPr>
  </w:style>
  <w:style w:type="character" w:customStyle="1" w:styleId="a8">
    <w:name w:val="正文文本首行缩进 字符"/>
    <w:basedOn w:val="a7"/>
    <w:link w:val="a4"/>
    <w:uiPriority w:val="99"/>
    <w:semiHidden/>
    <w:rsid w:val="00D9295F"/>
    <w:rPr>
      <w:rFonts w:ascii="Times New Roman" w:eastAsia="宋体" w:hAnsi="Times New Roman" w:cs="Times New Roman"/>
      <w:szCs w:val="24"/>
    </w:rPr>
  </w:style>
  <w:style w:type="character" w:customStyle="1" w:styleId="20">
    <w:name w:val="标题 2 字符"/>
    <w:basedOn w:val="a0"/>
    <w:link w:val="2"/>
    <w:uiPriority w:val="9"/>
    <w:rsid w:val="00D9295F"/>
    <w:rPr>
      <w:rFonts w:asciiTheme="majorHAnsi" w:eastAsiaTheme="majorEastAsia" w:hAnsiTheme="majorHAnsi" w:cstheme="majorBidi"/>
      <w:b/>
      <w:bCs/>
      <w:sz w:val="32"/>
      <w:szCs w:val="32"/>
    </w:rPr>
  </w:style>
  <w:style w:type="paragraph" w:styleId="a9">
    <w:name w:val="List Paragraph"/>
    <w:basedOn w:val="a"/>
    <w:uiPriority w:val="34"/>
    <w:qFormat/>
    <w:rsid w:val="00D9295F"/>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8122">
      <w:bodyDiv w:val="1"/>
      <w:marLeft w:val="0"/>
      <w:marRight w:val="0"/>
      <w:marTop w:val="0"/>
      <w:marBottom w:val="0"/>
      <w:divBdr>
        <w:top w:val="none" w:sz="0" w:space="0" w:color="auto"/>
        <w:left w:val="none" w:sz="0" w:space="0" w:color="auto"/>
        <w:bottom w:val="none" w:sz="0" w:space="0" w:color="auto"/>
        <w:right w:val="none" w:sz="0" w:space="0" w:color="auto"/>
      </w:divBdr>
    </w:div>
    <w:div w:id="131525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29BA0-204E-43FD-ABCA-32FC9687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14</Pages>
  <Words>804</Words>
  <Characters>4583</Characters>
  <Application>Microsoft Office Word</Application>
  <DocSecurity>0</DocSecurity>
  <Lines>38</Lines>
  <Paragraphs>10</Paragraphs>
  <ScaleCrop>false</ScaleCrop>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胡家豪</dc:creator>
  <cp:keywords/>
  <dc:description/>
  <cp:lastModifiedBy>HU JIAHAO</cp:lastModifiedBy>
  <cp:revision>23</cp:revision>
  <dcterms:created xsi:type="dcterms:W3CDTF">2023-01-15T07:33:00Z</dcterms:created>
  <dcterms:modified xsi:type="dcterms:W3CDTF">2023-01-15T15:47:00Z</dcterms:modified>
</cp:coreProperties>
</file>