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7A1" w14:textId="2F5A90C3" w:rsidR="009505AA" w:rsidRDefault="009505AA" w:rsidP="00AD5DC1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upotrebe </w:t>
      </w:r>
      <w:r w:rsidR="00AD5DC1">
        <w:rPr>
          <w:rFonts w:ascii="Arial Nova" w:hAnsi="Arial Nova"/>
          <w:sz w:val="36"/>
          <w:szCs w:val="36"/>
          <w:lang w:val="sr-Latn-RS"/>
        </w:rPr>
        <w:t xml:space="preserve">pregleda </w:t>
      </w:r>
    </w:p>
    <w:p w14:paraId="302DB9EA" w14:textId="138D2FA2" w:rsidR="00AD5DC1" w:rsidRDefault="00AD5DC1" w:rsidP="00AD5DC1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>korisničke statistike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5FD0AA60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11.03.2024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0FA86654" w:rsidR="009505AA" w:rsidRPr="00A50077" w:rsidRDefault="00235B47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235B47">
              <w:rPr>
                <w:rFonts w:ascii="Arial Nova" w:hAnsi="Arial Nova"/>
                <w:sz w:val="24"/>
                <w:szCs w:val="24"/>
              </w:rPr>
              <w:t>Đorđe Jovanović 2021/0293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D078FC4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362337CF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0020BF5E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13143B5F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2">
        <w:r w:rsidR="00B35F44" w:rsidRPr="00B35F44">
          <w:rPr>
            <w:rFonts w:ascii="Arial Nova" w:hAnsi="Arial Nova"/>
            <w:b/>
            <w:bCs/>
            <w:sz w:val="28"/>
            <w:szCs w:val="28"/>
          </w:rPr>
          <w:t>1.  Uvod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658D430F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3">
        <w:r w:rsidR="00B35F44" w:rsidRPr="00B35F44">
          <w:rPr>
            <w:rFonts w:ascii="Arial Nova" w:hAnsi="Arial Nova"/>
            <w:sz w:val="24"/>
            <w:szCs w:val="24"/>
          </w:rPr>
          <w:t>1.1  Rezime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3453AE65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4">
        <w:r w:rsidR="00B35F44" w:rsidRPr="00B35F44">
          <w:rPr>
            <w:rFonts w:ascii="Arial Nova" w:hAnsi="Arial Nova"/>
            <w:sz w:val="24"/>
            <w:szCs w:val="24"/>
          </w:rPr>
          <w:t>1.2  Namena dokumenta i ciljne grupe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4AAF5F26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5">
        <w:r w:rsidR="00B35F44" w:rsidRPr="00B35F44">
          <w:rPr>
            <w:rFonts w:ascii="Arial Nova" w:hAnsi="Arial Nova"/>
            <w:sz w:val="24"/>
            <w:szCs w:val="24"/>
          </w:rPr>
          <w:t>1.3  Reference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2DA97503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6">
        <w:r w:rsidR="00B35F44" w:rsidRPr="00B35F44">
          <w:rPr>
            <w:rFonts w:ascii="Arial Nova" w:hAnsi="Arial Nova"/>
            <w:sz w:val="24"/>
            <w:szCs w:val="24"/>
          </w:rPr>
          <w:t>1.4  Otvorena pitanja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29506E69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7">
        <w:r w:rsidR="00B35F44" w:rsidRPr="00B35F44">
          <w:rPr>
            <w:rFonts w:ascii="Arial Nova" w:hAnsi="Arial Nova"/>
            <w:b/>
            <w:bCs/>
            <w:sz w:val="28"/>
            <w:szCs w:val="28"/>
          </w:rPr>
          <w:t>2.  Scenario</w:t>
        </w:r>
        <w:r w:rsidR="00AD5DC1">
          <w:rPr>
            <w:rFonts w:ascii="Arial Nova" w:hAnsi="Arial Nova"/>
            <w:b/>
            <w:bCs/>
            <w:sz w:val="28"/>
            <w:szCs w:val="28"/>
          </w:rPr>
          <w:t xml:space="preserve"> pregleda korisničke statistike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129F7BCC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8">
        <w:r w:rsidR="00B35F44" w:rsidRPr="00B35F44">
          <w:rPr>
            <w:rFonts w:ascii="Arial Nova" w:hAnsi="Arial Nova"/>
            <w:sz w:val="24"/>
            <w:szCs w:val="24"/>
          </w:rPr>
          <w:t>2.1  Kratak opis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0750F97B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9">
        <w:r w:rsidR="00B35F44" w:rsidRPr="00B35F44">
          <w:rPr>
            <w:rFonts w:ascii="Arial Nova" w:hAnsi="Arial Nova"/>
            <w:sz w:val="24"/>
            <w:szCs w:val="24"/>
          </w:rPr>
          <w:t>2.2  Tok doga</w:t>
        </w:r>
        <w:r w:rsidR="00B35F44">
          <w:rPr>
            <w:rFonts w:ascii="Arial Nova" w:hAnsi="Arial Nova"/>
            <w:sz w:val="24"/>
            <w:szCs w:val="24"/>
          </w:rPr>
          <w:t>đaja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603EA3EE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0">
        <w:r w:rsidR="00B35F44" w:rsidRPr="00B35F44">
          <w:rPr>
            <w:rFonts w:ascii="Arial Nova" w:hAnsi="Arial Nova"/>
            <w:sz w:val="24"/>
            <w:szCs w:val="24"/>
          </w:rPr>
          <w:t>2.2.1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r w:rsidR="005F1838">
          <w:rPr>
            <w:rFonts w:ascii="Arial Nova" w:hAnsi="Arial Nova"/>
            <w:sz w:val="24"/>
            <w:szCs w:val="24"/>
          </w:rPr>
          <w:t>Neregistrovani korisnik (gost) pokušava da pregleda statistiku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A97920">
        <w:rPr>
          <w:rFonts w:ascii="Arial Nova" w:hAnsi="Arial Nova"/>
          <w:sz w:val="24"/>
          <w:szCs w:val="24"/>
        </w:rPr>
        <w:fldChar w:fldCharType="begin"/>
      </w:r>
      <w:r w:rsidR="00A97920">
        <w:rPr>
          <w:rFonts w:ascii="Arial Nova" w:hAnsi="Arial Nova"/>
          <w:sz w:val="24"/>
          <w:szCs w:val="24"/>
        </w:rPr>
        <w:instrText xml:space="preserve"> PAGEREF _Ref161062044 \h </w:instrText>
      </w:r>
      <w:r w:rsidR="00A97920">
        <w:rPr>
          <w:rFonts w:ascii="Arial Nova" w:hAnsi="Arial Nova"/>
          <w:sz w:val="24"/>
          <w:szCs w:val="24"/>
        </w:rPr>
      </w:r>
      <w:r w:rsidR="00A97920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A97920">
        <w:rPr>
          <w:rFonts w:ascii="Arial Nova" w:hAnsi="Arial Nova"/>
          <w:sz w:val="24"/>
          <w:szCs w:val="24"/>
        </w:rPr>
        <w:fldChar w:fldCharType="end"/>
      </w:r>
    </w:p>
    <w:p w14:paraId="72C088B8" w14:textId="1D39BA9C" w:rsidR="00B35F44" w:rsidRP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B35F44" w:rsidRPr="00B35F44">
          <w:rPr>
            <w:rFonts w:ascii="Arial Nova" w:hAnsi="Arial Nova"/>
            <w:sz w:val="24"/>
            <w:szCs w:val="24"/>
          </w:rPr>
          <w:t xml:space="preserve">2.2.2 </w:t>
        </w:r>
        <w:r w:rsidR="005F1838">
          <w:rPr>
            <w:rFonts w:ascii="Arial Nova" w:hAnsi="Arial Nova"/>
            <w:sz w:val="24"/>
            <w:szCs w:val="24"/>
          </w:rPr>
          <w:t xml:space="preserve">Registrovani korisnik pregleda statistiku 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A97920">
        <w:rPr>
          <w:rFonts w:ascii="Arial Nova" w:hAnsi="Arial Nova"/>
          <w:sz w:val="24"/>
          <w:szCs w:val="24"/>
        </w:rPr>
        <w:fldChar w:fldCharType="begin"/>
      </w:r>
      <w:r w:rsidR="00A97920">
        <w:rPr>
          <w:rFonts w:ascii="Arial Nova" w:hAnsi="Arial Nova"/>
          <w:sz w:val="24"/>
          <w:szCs w:val="24"/>
        </w:rPr>
        <w:instrText xml:space="preserve"> PAGEREF _Ref161062057 \h </w:instrText>
      </w:r>
      <w:r w:rsidR="00A97920">
        <w:rPr>
          <w:rFonts w:ascii="Arial Nova" w:hAnsi="Arial Nova"/>
          <w:sz w:val="24"/>
          <w:szCs w:val="24"/>
        </w:rPr>
      </w:r>
      <w:r w:rsidR="00A97920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4</w:t>
      </w:r>
      <w:r w:rsidR="00A97920">
        <w:rPr>
          <w:rFonts w:ascii="Arial Nova" w:hAnsi="Arial Nova"/>
          <w:sz w:val="24"/>
          <w:szCs w:val="24"/>
        </w:rPr>
        <w:fldChar w:fldCharType="end"/>
      </w:r>
    </w:p>
    <w:p w14:paraId="5F49DF65" w14:textId="2CA1E540" w:rsidR="00B35F44" w:rsidRPr="00B35F44" w:rsidRDefault="005F1838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>
        <w:t xml:space="preserve">       </w:t>
      </w:r>
      <w:hyperlink w:anchor="_Toc6252">
        <w:r w:rsidR="00B35F44" w:rsidRPr="00B35F44">
          <w:rPr>
            <w:rFonts w:ascii="Arial Nova" w:hAnsi="Arial Nova"/>
            <w:sz w:val="24"/>
            <w:szCs w:val="24"/>
          </w:rPr>
          <w:t>2.2.</w:t>
        </w:r>
        <w:r>
          <w:rPr>
            <w:rFonts w:ascii="Arial Nova" w:hAnsi="Arial Nova"/>
            <w:sz w:val="24"/>
            <w:szCs w:val="24"/>
          </w:rPr>
          <w:t>2.1</w:t>
        </w:r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r w:rsidR="00B35F44">
          <w:rPr>
            <w:rFonts w:ascii="Arial Nova" w:hAnsi="Arial Nova"/>
            <w:sz w:val="24"/>
            <w:szCs w:val="24"/>
          </w:rPr>
          <w:t>K</w:t>
        </w:r>
        <w:r>
          <w:rPr>
            <w:rFonts w:ascii="Arial Nova" w:hAnsi="Arial Nova"/>
            <w:sz w:val="24"/>
            <w:szCs w:val="24"/>
          </w:rPr>
          <w:t>orisnik je odigrao bar 1 multiplayer meč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_Ref161061946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5BBDA362" w14:textId="0650D6C9" w:rsidR="00B35F44" w:rsidRPr="00B35F44" w:rsidRDefault="005F1838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>
        <w:t xml:space="preserve">       </w:t>
      </w:r>
      <w:hyperlink w:anchor="_Toc6253">
        <w:r w:rsidR="00B35F44" w:rsidRPr="00B35F44">
          <w:rPr>
            <w:rFonts w:ascii="Arial Nova" w:hAnsi="Arial Nova"/>
            <w:sz w:val="24"/>
            <w:szCs w:val="24"/>
          </w:rPr>
          <w:t>2.2.</w:t>
        </w:r>
        <w:r>
          <w:rPr>
            <w:rFonts w:ascii="Arial Nova" w:hAnsi="Arial Nova"/>
            <w:sz w:val="24"/>
            <w:szCs w:val="24"/>
          </w:rPr>
          <w:t>2.2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r>
          <w:rPr>
            <w:rFonts w:ascii="Arial Nova" w:hAnsi="Arial Nova"/>
            <w:sz w:val="24"/>
            <w:szCs w:val="24"/>
          </w:rPr>
          <w:t>Korisnik nema nijedan odigran multiplayer meč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A97920">
        <w:rPr>
          <w:rFonts w:ascii="Arial Nova" w:hAnsi="Arial Nova"/>
          <w:sz w:val="24"/>
          <w:szCs w:val="24"/>
        </w:rPr>
        <w:fldChar w:fldCharType="begin"/>
      </w:r>
      <w:r w:rsidR="00A97920">
        <w:rPr>
          <w:rFonts w:ascii="Arial Nova" w:hAnsi="Arial Nova"/>
          <w:sz w:val="24"/>
          <w:szCs w:val="24"/>
        </w:rPr>
        <w:instrText xml:space="preserve"> PAGEREF _Ref161061946 \h </w:instrText>
      </w:r>
      <w:r w:rsidR="00A97920">
        <w:rPr>
          <w:rFonts w:ascii="Arial Nova" w:hAnsi="Arial Nova"/>
          <w:sz w:val="24"/>
          <w:szCs w:val="24"/>
        </w:rPr>
      </w:r>
      <w:r w:rsidR="00A97920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5</w:t>
      </w:r>
      <w:r w:rsidR="00A97920">
        <w:rPr>
          <w:rFonts w:ascii="Arial Nova" w:hAnsi="Arial Nova"/>
          <w:sz w:val="24"/>
          <w:szCs w:val="24"/>
        </w:rPr>
        <w:fldChar w:fldCharType="end"/>
      </w:r>
    </w:p>
    <w:p w14:paraId="1531BBCC" w14:textId="21AF310E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5">
        <w:r w:rsidR="00B35F44" w:rsidRPr="00B35F44">
          <w:rPr>
            <w:rFonts w:ascii="Arial Nova" w:hAnsi="Arial Nova"/>
            <w:sz w:val="24"/>
            <w:szCs w:val="24"/>
          </w:rPr>
          <w:t>2.3 Posebni zahtevi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7A8ABAB9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6">
        <w:r w:rsidR="00B35F44" w:rsidRPr="00B35F44">
          <w:rPr>
            <w:rFonts w:ascii="Arial Nova" w:hAnsi="Arial Nova"/>
            <w:sz w:val="24"/>
            <w:szCs w:val="24"/>
          </w:rPr>
          <w:t>2.4 Preduslovi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6B4E5BE4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</w:rPr>
      </w:pPr>
      <w:hyperlink w:anchor="_Toc6257">
        <w:r w:rsidR="00B35F44" w:rsidRPr="00B35F44">
          <w:rPr>
            <w:rFonts w:ascii="Arial Nova" w:hAnsi="Arial Nova"/>
            <w:sz w:val="24"/>
            <w:szCs w:val="24"/>
          </w:rPr>
          <w:t>2.5  Posledice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712CE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1AD78665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Definisanje scenarija upotrebe pri</w:t>
      </w:r>
      <w:r w:rsidR="00477828">
        <w:rPr>
          <w:rFonts w:ascii="Arial Nova" w:hAnsi="Arial Nova"/>
          <w:sz w:val="24"/>
          <w:szCs w:val="24"/>
          <w:lang w:val="sr-Latn-RS"/>
        </w:rPr>
        <w:t xml:space="preserve"> </w:t>
      </w:r>
      <w:r w:rsidR="00AD5DC1">
        <w:rPr>
          <w:rFonts w:ascii="Arial Nova" w:hAnsi="Arial Nova"/>
          <w:sz w:val="24"/>
          <w:szCs w:val="24"/>
          <w:lang w:val="sr-Latn-RS"/>
        </w:rPr>
        <w:t>pregledu korisničke statistike</w:t>
      </w:r>
      <w:r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B306D9F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4AF12645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147D27">
        <w:rPr>
          <w:rFonts w:ascii="Arial Nova" w:hAnsi="Arial Nova"/>
          <w:b/>
          <w:bCs/>
          <w:sz w:val="32"/>
          <w:szCs w:val="32"/>
          <w:lang w:val="sr-Latn-RS"/>
        </w:rPr>
        <w:t>pregleda statistike korisnika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418D321F" w14:textId="08CF0430" w:rsidR="00AD5DC1" w:rsidRDefault="00AD5DC1" w:rsidP="00AD5DC1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Registrovani korisnici imaju mogućnost da klikom na dugme </w:t>
      </w:r>
      <w:r>
        <w:rPr>
          <w:rFonts w:ascii="Arial Nova" w:hAnsi="Arial Nova"/>
          <w:sz w:val="24"/>
          <w:szCs w:val="24"/>
        </w:rPr>
        <w:t>“Profile”</w:t>
      </w:r>
      <w:r>
        <w:rPr>
          <w:rFonts w:ascii="Arial Nova" w:hAnsi="Arial Nova"/>
          <w:sz w:val="24"/>
          <w:szCs w:val="24"/>
          <w:lang w:val="sr-Latn-RS"/>
        </w:rPr>
        <w:t xml:space="preserve"> pregledaju statistiku zasnovanu na multiplayer partijama koje su odigrali. </w:t>
      </w:r>
    </w:p>
    <w:p w14:paraId="1FCE910E" w14:textId="565D7A94" w:rsidR="00AD5DC1" w:rsidRPr="00AD5DC1" w:rsidRDefault="00C771AB" w:rsidP="00AD5DC1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Registrovani</w:t>
      </w:r>
      <w:r w:rsidR="00AD5DC1">
        <w:rPr>
          <w:rFonts w:ascii="Arial Nova" w:hAnsi="Arial Nova"/>
          <w:sz w:val="24"/>
          <w:szCs w:val="24"/>
          <w:lang w:val="sr-Latn-RS"/>
        </w:rPr>
        <w:t xml:space="preserve"> korisnici isključivo mogu videti sopstvenu statistiku i ona ukljucuje odnos pobeda i poraza u multiplayer partijama, kao i prosečan broj osvojenih poena na svakoj od igara.</w:t>
      </w:r>
    </w:p>
    <w:p w14:paraId="18F9616A" w14:textId="77777777" w:rsidR="00AD5DC1" w:rsidRDefault="00302FDB" w:rsidP="00AD5DC1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7" w:name="_Ref161044170"/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32D8B726" w14:textId="521CF22A" w:rsidR="00AD5DC1" w:rsidRDefault="00AD5DC1" w:rsidP="00AD5DC1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062044"/>
      <w:r>
        <w:rPr>
          <w:rFonts w:ascii="Arial Nova" w:hAnsi="Arial Nova"/>
          <w:b/>
          <w:bCs/>
          <w:sz w:val="24"/>
          <w:szCs w:val="24"/>
          <w:lang w:val="sr-Latn-RS"/>
        </w:rPr>
        <w:t>Neregistrovani korisnik (gost) pokušava da pregleda statistiku</w:t>
      </w:r>
      <w:bookmarkEnd w:id="8"/>
    </w:p>
    <w:p w14:paraId="21F3A09A" w14:textId="61364E71" w:rsidR="00DB7D0D" w:rsidRPr="00AD5DC1" w:rsidRDefault="00AD5DC1" w:rsidP="00AD5DC1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obaveštava korisnika da je ova funkcionalnost dostupna isključivo registrovanim korisnicima i nudi mu mogućnost da se registruje ili uloguje.</w:t>
      </w:r>
    </w:p>
    <w:p w14:paraId="065D835D" w14:textId="2C281BDC" w:rsidR="00153216" w:rsidRDefault="00AD5DC1" w:rsidP="00E675A3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9" w:name="_Ref161062057"/>
      <w:r>
        <w:rPr>
          <w:rFonts w:ascii="Arial Nova" w:hAnsi="Arial Nova"/>
          <w:b/>
          <w:bCs/>
          <w:sz w:val="24"/>
          <w:szCs w:val="24"/>
          <w:lang w:val="sr-Latn-RS"/>
        </w:rPr>
        <w:t>Registrovani korisnik pregleda statistiku</w:t>
      </w:r>
      <w:bookmarkEnd w:id="9"/>
    </w:p>
    <w:p w14:paraId="60A303F9" w14:textId="5EBDE359" w:rsidR="00E675A3" w:rsidRDefault="00E675A3" w:rsidP="00E675A3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r w:rsidR="00AD5DC1">
        <w:rPr>
          <w:rFonts w:ascii="Arial Nova" w:hAnsi="Arial Nova"/>
          <w:b/>
          <w:bCs/>
          <w:sz w:val="24"/>
          <w:szCs w:val="24"/>
          <w:lang w:val="sr-Latn-RS"/>
        </w:rPr>
        <w:t>je odigrao bar 1 multiplayer meč</w:t>
      </w:r>
    </w:p>
    <w:p w14:paraId="7172149B" w14:textId="11DD7CE2" w:rsidR="00AD5DC1" w:rsidRDefault="00AD5DC1" w:rsidP="00AD5DC1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predstavlja korisniku njegovu statistiku koja uključuje odnos pobeda i poraza u multiplayer mečevima, kao i prosečan broj osvojenih poena za svaku od igara koje čine jednu partiju.</w:t>
      </w:r>
    </w:p>
    <w:p w14:paraId="2F74E0DC" w14:textId="0DC8D4F8" w:rsidR="00AD5DC1" w:rsidRPr="00AD5DC1" w:rsidRDefault="00AD5DC1" w:rsidP="00AD5DC1">
      <w:p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br w:type="page"/>
      </w:r>
    </w:p>
    <w:p w14:paraId="6A9353C7" w14:textId="28AA1E0B" w:rsidR="00AD5DC1" w:rsidRDefault="00AD5DC1" w:rsidP="00E675A3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061946"/>
      <w:r>
        <w:rPr>
          <w:rFonts w:ascii="Arial Nova" w:hAnsi="Arial Nova"/>
          <w:b/>
          <w:bCs/>
          <w:sz w:val="24"/>
          <w:szCs w:val="24"/>
          <w:lang w:val="sr-Latn-RS"/>
        </w:rPr>
        <w:lastRenderedPageBreak/>
        <w:t>Korisnik nema nijedan odigran multiplayer meč</w:t>
      </w:r>
      <w:bookmarkEnd w:id="10"/>
    </w:p>
    <w:p w14:paraId="7AD7F8E1" w14:textId="684E1E83" w:rsidR="00AD5DC1" w:rsidRPr="00AD5DC1" w:rsidRDefault="00AD5DC1" w:rsidP="00AD5DC1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obaveštava korisnika da nije odigrao nijedan meč i daje mu link ka stranici gde može da počne da igra.</w:t>
      </w:r>
    </w:p>
    <w:p w14:paraId="7B2EC4F5" w14:textId="77777777" w:rsidR="00EB5B27" w:rsidRPr="00EB5B27" w:rsidRDefault="00EB5B27" w:rsidP="00EB5B27">
      <w:pPr>
        <w:pStyle w:val="ListParagraph"/>
        <w:ind w:left="2160"/>
        <w:rPr>
          <w:rFonts w:ascii="Arial Nova" w:hAnsi="Arial Nova"/>
          <w:sz w:val="24"/>
          <w:szCs w:val="24"/>
          <w:lang w:val="sr-Latn-RS"/>
        </w:rPr>
      </w:pP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1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1"/>
    </w:p>
    <w:p w14:paraId="2B32F6C9" w14:textId="159C4A67" w:rsidR="00E675A3" w:rsidRDefault="00E675A3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2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2"/>
    </w:p>
    <w:p w14:paraId="6F8E63D7" w14:textId="6D6FF197" w:rsidR="00E675A3" w:rsidRDefault="005F1838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662BF3F5" w14:textId="4B7A881C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3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3"/>
    </w:p>
    <w:p w14:paraId="683D97BE" w14:textId="533D607E" w:rsidR="00E675A3" w:rsidRPr="00E675A3" w:rsidRDefault="005F1838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Pregled statistike nema direktan uticaj na celokupni sistem.</w:t>
      </w:r>
    </w:p>
    <w:p w14:paraId="4FFB928F" w14:textId="77777777" w:rsidR="009505AA" w:rsidRPr="009505AA" w:rsidRDefault="009505AA" w:rsidP="00A50077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DB412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CEC5" w14:textId="77777777" w:rsidR="00DB4127" w:rsidRDefault="00DB4127" w:rsidP="009505AA">
      <w:pPr>
        <w:spacing w:after="0" w:line="240" w:lineRule="auto"/>
      </w:pPr>
      <w:r>
        <w:separator/>
      </w:r>
    </w:p>
  </w:endnote>
  <w:endnote w:type="continuationSeparator" w:id="0">
    <w:p w14:paraId="69AC26D8" w14:textId="77777777" w:rsidR="00DB4127" w:rsidRDefault="00DB4127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7304" w14:textId="77777777" w:rsidR="00DB4127" w:rsidRDefault="00DB4127" w:rsidP="009505AA">
      <w:pPr>
        <w:spacing w:after="0" w:line="240" w:lineRule="auto"/>
      </w:pPr>
      <w:r>
        <w:separator/>
      </w:r>
    </w:p>
  </w:footnote>
  <w:footnote w:type="continuationSeparator" w:id="0">
    <w:p w14:paraId="2FF11DB4" w14:textId="77777777" w:rsidR="00DB4127" w:rsidRDefault="00DB4127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4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9"/>
  </w:num>
  <w:num w:numId="3" w16cid:durableId="1893805458">
    <w:abstractNumId w:val="16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8"/>
  </w:num>
  <w:num w:numId="7" w16cid:durableId="1891383398">
    <w:abstractNumId w:val="11"/>
  </w:num>
  <w:num w:numId="8" w16cid:durableId="2129203846">
    <w:abstractNumId w:val="7"/>
  </w:num>
  <w:num w:numId="9" w16cid:durableId="686298675">
    <w:abstractNumId w:val="15"/>
  </w:num>
  <w:num w:numId="10" w16cid:durableId="710541666">
    <w:abstractNumId w:val="10"/>
  </w:num>
  <w:num w:numId="11" w16cid:durableId="1874688764">
    <w:abstractNumId w:val="14"/>
  </w:num>
  <w:num w:numId="12" w16cid:durableId="568148667">
    <w:abstractNumId w:val="1"/>
  </w:num>
  <w:num w:numId="13" w16cid:durableId="288710999">
    <w:abstractNumId w:val="12"/>
  </w:num>
  <w:num w:numId="14" w16cid:durableId="1568103885">
    <w:abstractNumId w:val="6"/>
  </w:num>
  <w:num w:numId="15" w16cid:durableId="716465711">
    <w:abstractNumId w:val="5"/>
  </w:num>
  <w:num w:numId="16" w16cid:durableId="2093382290">
    <w:abstractNumId w:val="3"/>
  </w:num>
  <w:num w:numId="17" w16cid:durableId="1671060988">
    <w:abstractNumId w:val="17"/>
  </w:num>
  <w:num w:numId="18" w16cid:durableId="21119651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85639"/>
    <w:rsid w:val="000D138C"/>
    <w:rsid w:val="00147D27"/>
    <w:rsid w:val="00153216"/>
    <w:rsid w:val="001E0784"/>
    <w:rsid w:val="00235B47"/>
    <w:rsid w:val="002A682B"/>
    <w:rsid w:val="00302FDB"/>
    <w:rsid w:val="00382DFF"/>
    <w:rsid w:val="00444B0E"/>
    <w:rsid w:val="00477828"/>
    <w:rsid w:val="005F1838"/>
    <w:rsid w:val="00710B7A"/>
    <w:rsid w:val="0084532E"/>
    <w:rsid w:val="009505AA"/>
    <w:rsid w:val="00961B4E"/>
    <w:rsid w:val="00A50077"/>
    <w:rsid w:val="00A502DA"/>
    <w:rsid w:val="00A97920"/>
    <w:rsid w:val="00AD5DC1"/>
    <w:rsid w:val="00B35F44"/>
    <w:rsid w:val="00C0464D"/>
    <w:rsid w:val="00C771AB"/>
    <w:rsid w:val="00C86C27"/>
    <w:rsid w:val="00DB4127"/>
    <w:rsid w:val="00DB7D0D"/>
    <w:rsid w:val="00DF143B"/>
    <w:rsid w:val="00E6369E"/>
    <w:rsid w:val="00E675A3"/>
    <w:rsid w:val="00EB5B27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9</cp:revision>
  <cp:lastPrinted>2024-03-11T14:07:00Z</cp:lastPrinted>
  <dcterms:created xsi:type="dcterms:W3CDTF">2024-03-11T14:06:00Z</dcterms:created>
  <dcterms:modified xsi:type="dcterms:W3CDTF">2024-03-14T16:31:00Z</dcterms:modified>
</cp:coreProperties>
</file>