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EC33C" w14:textId="3B45024D" w:rsidR="00B6232C" w:rsidRDefault="00B6232C" w:rsidP="00B6232C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t xml:space="preserve">Personal </w:t>
      </w:r>
      <w:r w:rsidRPr="00B6232C">
        <w:rPr>
          <w:rFonts w:ascii="Arial" w:hAnsi="Arial" w:cs="Arial"/>
          <w:b/>
          <w:bCs/>
          <w:sz w:val="48"/>
          <w:szCs w:val="48"/>
          <w:lang w:val="en-US"/>
        </w:rPr>
        <w:t>Code documentation</w:t>
      </w:r>
    </w:p>
    <w:p w14:paraId="00D3F61F" w14:textId="603978CF" w:rsidR="00B6232C" w:rsidRPr="00B6232C" w:rsidRDefault="00B6232C" w:rsidP="00B6232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  <w:lang w:val="en-US"/>
        </w:rPr>
      </w:pP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TaiKhoan</w:t>
      </w:r>
      <w:proofErr w:type="spellEnd"/>
    </w:p>
    <w:p w14:paraId="0D83394A" w14:textId="1F927D26" w:rsidR="00B6232C" w:rsidRPr="00B6232C" w:rsidRDefault="00B6232C" w:rsidP="00B6232C">
      <w:pPr>
        <w:pStyle w:val="ListParagraph"/>
        <w:numPr>
          <w:ilvl w:val="1"/>
          <w:numId w:val="1"/>
        </w:numPr>
        <w:ind w:left="1080"/>
        <w:rPr>
          <w:rFonts w:ascii="Arial" w:hAnsi="Arial" w:cs="Arial"/>
          <w:sz w:val="22"/>
          <w:szCs w:val="22"/>
          <w:lang w:val="en-US"/>
        </w:rPr>
      </w:pPr>
      <w:r w:rsidRPr="00B6232C">
        <w:rPr>
          <w:rFonts w:ascii="Arial" w:hAnsi="Arial" w:cs="Arial"/>
          <w:sz w:val="22"/>
          <w:szCs w:val="22"/>
          <w:lang w:val="en-US"/>
        </w:rPr>
        <w:t xml:space="preserve">Why does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TaiKhoan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declare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NhanVien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inside it and not the other way around?</w:t>
      </w:r>
    </w:p>
    <w:p w14:paraId="1858CE68" w14:textId="1A25AE9D" w:rsidR="00B6232C" w:rsidRPr="00B6232C" w:rsidRDefault="00B6232C" w:rsidP="00B6232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B6232C">
        <w:rPr>
          <w:rFonts w:ascii="Arial" w:hAnsi="Arial" w:cs="Arial"/>
          <w:sz w:val="22"/>
          <w:szCs w:val="22"/>
          <w:lang w:val="en-US"/>
        </w:rPr>
        <w:t xml:space="preserve">This is done because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NhanVien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might be declared in other classes such as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SanPham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and Kho. As these other classes do not need the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TaiKhoan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part of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NhanVien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, hence, declaring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TaiKhoan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inside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NhanVien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is impractical and is a redundancy.</w:t>
      </w:r>
    </w:p>
    <w:p w14:paraId="60474863" w14:textId="2F2128CB" w:rsidR="00B6232C" w:rsidRDefault="00B6232C" w:rsidP="00B6232C">
      <w:pPr>
        <w:pStyle w:val="ListParagraph"/>
        <w:numPr>
          <w:ilvl w:val="1"/>
          <w:numId w:val="1"/>
        </w:numPr>
        <w:ind w:left="1080"/>
        <w:rPr>
          <w:rFonts w:ascii="Arial" w:hAnsi="Arial" w:cs="Arial"/>
          <w:sz w:val="22"/>
          <w:szCs w:val="22"/>
          <w:lang w:val="en-US"/>
        </w:rPr>
      </w:pPr>
      <w:r w:rsidRPr="00B6232C">
        <w:rPr>
          <w:rFonts w:ascii="Arial" w:hAnsi="Arial" w:cs="Arial"/>
          <w:sz w:val="22"/>
          <w:szCs w:val="22"/>
          <w:lang w:val="en-US"/>
        </w:rPr>
        <w:t xml:space="preserve">Why when deleting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NhanVien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inside the GUI doesn’t delete the </w:t>
      </w:r>
      <w:proofErr w:type="spellStart"/>
      <w:r w:rsidRPr="00B6232C">
        <w:rPr>
          <w:rFonts w:ascii="Arial" w:hAnsi="Arial" w:cs="Arial"/>
          <w:sz w:val="22"/>
          <w:szCs w:val="22"/>
          <w:lang w:val="en-US"/>
        </w:rPr>
        <w:t>NhanVien</w:t>
      </w:r>
      <w:proofErr w:type="spellEnd"/>
      <w:r w:rsidRPr="00B6232C">
        <w:rPr>
          <w:rFonts w:ascii="Arial" w:hAnsi="Arial" w:cs="Arial"/>
          <w:sz w:val="22"/>
          <w:szCs w:val="22"/>
          <w:lang w:val="en-US"/>
        </w:rPr>
        <w:t xml:space="preserve"> inside the SQL Table?</w:t>
      </w:r>
    </w:p>
    <w:p w14:paraId="2256D451" w14:textId="59170511" w:rsidR="00B6232C" w:rsidRPr="00B6232C" w:rsidRDefault="00B6232C" w:rsidP="00B6232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Because we assume on default case that deleting a row inside said GUI is equal to firing that specific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NhanVien</w:t>
      </w:r>
      <w:proofErr w:type="spellEnd"/>
      <w:r>
        <w:rPr>
          <w:rFonts w:ascii="Arial" w:hAnsi="Arial" w:cs="Arial"/>
          <w:sz w:val="22"/>
          <w:szCs w:val="22"/>
          <w:lang w:val="en-US"/>
        </w:rPr>
        <w:t>, which we will set their status to “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KhongConHoatDong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” instead of prematurely deleting them to preserve their data. Yes, this will in fact clog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TaiKhoan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table but it’s impractical to assume that a company can reach over 1 million users, so duplicate username/password will not be a problem soon.</w:t>
      </w:r>
    </w:p>
    <w:p w14:paraId="656AE7AD" w14:textId="1C0DC583" w:rsidR="00B6232C" w:rsidRDefault="00B6232C" w:rsidP="00B6232C">
      <w:pPr>
        <w:pStyle w:val="ListParagraph"/>
        <w:numPr>
          <w:ilvl w:val="1"/>
          <w:numId w:val="1"/>
        </w:numPr>
        <w:ind w:left="1080"/>
        <w:rPr>
          <w:rFonts w:ascii="Arial" w:hAnsi="Arial" w:cs="Arial"/>
          <w:sz w:val="22"/>
          <w:szCs w:val="22"/>
          <w:lang w:val="en-US"/>
        </w:rPr>
      </w:pPr>
      <w:r w:rsidRPr="00B6232C">
        <w:rPr>
          <w:rFonts w:ascii="Arial" w:hAnsi="Arial" w:cs="Arial"/>
          <w:sz w:val="22"/>
          <w:szCs w:val="22"/>
          <w:lang w:val="en-US"/>
        </w:rPr>
        <w:t xml:space="preserve">Why </w:t>
      </w:r>
      <w:r>
        <w:rPr>
          <w:rFonts w:ascii="Arial" w:hAnsi="Arial" w:cs="Arial"/>
          <w:sz w:val="22"/>
          <w:szCs w:val="22"/>
          <w:lang w:val="en-US"/>
        </w:rPr>
        <w:t xml:space="preserve">should we save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NhanVien’s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3B3C9F">
        <w:rPr>
          <w:rFonts w:ascii="Arial" w:hAnsi="Arial" w:cs="Arial"/>
          <w:sz w:val="22"/>
          <w:szCs w:val="22"/>
          <w:lang w:val="en-US"/>
        </w:rPr>
        <w:t xml:space="preserve">IMAGE_PATH </w:t>
      </w:r>
      <w:r>
        <w:rPr>
          <w:rFonts w:ascii="Arial" w:hAnsi="Arial" w:cs="Arial"/>
          <w:sz w:val="22"/>
          <w:szCs w:val="22"/>
          <w:lang w:val="en-US"/>
        </w:rPr>
        <w:t>to the database and not the image itself?</w:t>
      </w:r>
    </w:p>
    <w:p w14:paraId="6AB468D9" w14:textId="234D2B11" w:rsidR="00B6232C" w:rsidRDefault="00B6232C" w:rsidP="00B6232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is to prevent the database from overloading </w:t>
      </w:r>
      <w:r w:rsidR="003B3C9F">
        <w:rPr>
          <w:rFonts w:ascii="Arial" w:hAnsi="Arial" w:cs="Arial"/>
          <w:sz w:val="22"/>
          <w:szCs w:val="22"/>
          <w:lang w:val="en-US"/>
        </w:rPr>
        <w:t>with images. So, instead of directly saving the images to the database, I implemented a cache folder to save that image and call it from the IMAGE_PATH whenever the program starts.</w:t>
      </w:r>
    </w:p>
    <w:p w14:paraId="6EA499AF" w14:textId="18E944D0" w:rsidR="006A4908" w:rsidRDefault="006A4908" w:rsidP="006A490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PanelCapNhatSinhVien</w:t>
      </w:r>
      <w:proofErr w:type="spellEnd"/>
    </w:p>
    <w:p w14:paraId="7F98169F" w14:textId="0CEAC374" w:rsidR="006A4908" w:rsidRDefault="006A4908" w:rsidP="006A4908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filterTable</w:t>
      </w:r>
      <w:proofErr w:type="spellEnd"/>
      <w:r>
        <w:rPr>
          <w:rFonts w:ascii="Arial" w:hAnsi="Arial" w:cs="Arial"/>
          <w:sz w:val="22"/>
          <w:szCs w:val="22"/>
          <w:lang w:val="en-US"/>
        </w:rPr>
        <w:t>(</w:t>
      </w:r>
      <w:proofErr w:type="gramEnd"/>
      <w:r>
        <w:rPr>
          <w:rFonts w:ascii="Arial" w:hAnsi="Arial" w:cs="Arial"/>
          <w:sz w:val="22"/>
          <w:szCs w:val="22"/>
          <w:lang w:val="en-US"/>
        </w:rPr>
        <w:t>real-time searching function)</w:t>
      </w:r>
    </w:p>
    <w:p w14:paraId="5F0A201D" w14:textId="70FFEBD9" w:rsidR="006A4908" w:rsidRDefault="006A4908" w:rsidP="006A4908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How it works: </w:t>
      </w:r>
    </w:p>
    <w:p w14:paraId="377CA4C8" w14:textId="7A63F142" w:rsidR="006A4908" w:rsidRDefault="006A4908" w:rsidP="006A4908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It creates a temporary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DefaultTableModel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gramStart"/>
      <w:r>
        <w:rPr>
          <w:rFonts w:ascii="Arial" w:hAnsi="Arial" w:cs="Arial"/>
          <w:sz w:val="22"/>
          <w:szCs w:val="22"/>
          <w:lang w:val="en-US"/>
        </w:rPr>
        <w:t>parse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the data of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tblTaiKhoan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into it.</w:t>
      </w:r>
    </w:p>
    <w:p w14:paraId="4D6AE042" w14:textId="02F7AB39" w:rsidR="006A4908" w:rsidRPr="006A4908" w:rsidRDefault="006A4908" w:rsidP="006A4908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It then removes all the rows inside it IMMEDIATELY, then, it checks if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JTextField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is empty, if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JTextField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is empty, it loads the data by using a for-loop. If it’s not empty, then it uses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containsSearchText</w:t>
      </w:r>
      <w:proofErr w:type="spellEnd"/>
      <w:r>
        <w:rPr>
          <w:rFonts w:ascii="Arial" w:hAnsi="Arial" w:cs="Arial"/>
          <w:sz w:val="22"/>
          <w:szCs w:val="22"/>
          <w:lang w:val="en-US"/>
        </w:rPr>
        <w:t>(</w:t>
      </w:r>
      <w:proofErr w:type="gramEnd"/>
      <w:r>
        <w:rPr>
          <w:rFonts w:ascii="Arial" w:hAnsi="Arial" w:cs="Arial"/>
          <w:sz w:val="22"/>
          <w:szCs w:val="22"/>
          <w:lang w:val="en-US"/>
        </w:rPr>
        <w:t>) to return any row that has a matching String (non-case-sensitive).</w:t>
      </w:r>
    </w:p>
    <w:p w14:paraId="34AC737A" w14:textId="7264EFE1" w:rsidR="003B3C9F" w:rsidRDefault="003B3C9F" w:rsidP="003B3C9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SwingSidebarHelper</w:t>
      </w:r>
      <w:proofErr w:type="spellEnd"/>
    </w:p>
    <w:p w14:paraId="11A9E9DB" w14:textId="1DF3B65E" w:rsidR="003B3C9F" w:rsidRDefault="003B3C9F" w:rsidP="003B3C9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Why is the class a separate function and not directly implemented inside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WindowMain_GUI</w:t>
      </w:r>
      <w:proofErr w:type="spellEnd"/>
      <w:r>
        <w:rPr>
          <w:rFonts w:ascii="Arial" w:hAnsi="Arial" w:cs="Arial"/>
          <w:sz w:val="22"/>
          <w:szCs w:val="22"/>
          <w:lang w:val="en-US"/>
        </w:rPr>
        <w:t>?</w:t>
      </w:r>
    </w:p>
    <w:p w14:paraId="03013278" w14:textId="6A5A3DE0" w:rsidR="003B3C9F" w:rsidRDefault="003B3C9F" w:rsidP="003B3C9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is to prevent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WindowMain_GUI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from being bloated, plus, the class can be reused </w:t>
      </w:r>
      <w:proofErr w:type="gramStart"/>
      <w:r>
        <w:rPr>
          <w:rFonts w:ascii="Arial" w:hAnsi="Arial" w:cs="Arial"/>
          <w:sz w:val="22"/>
          <w:szCs w:val="22"/>
          <w:lang w:val="en-US"/>
        </w:rPr>
        <w:t>on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the future.</w:t>
      </w:r>
    </w:p>
    <w:p w14:paraId="06E1182B" w14:textId="719CF53C" w:rsidR="003B3C9F" w:rsidRDefault="003B3C9F" w:rsidP="003B3C9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At line 52, why is the event declared directly instead of calling a separate @Override ActionListener?</w:t>
      </w:r>
    </w:p>
    <w:p w14:paraId="7AB56370" w14:textId="4DF552F4" w:rsidR="003B3C9F" w:rsidRDefault="003B3C9F" w:rsidP="003B3C9F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is due to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SwingSidebarHelper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being a static class, yes, it can still be declared using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menuItem.this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(); </w:t>
      </w:r>
      <w:proofErr w:type="gramStart"/>
      <w:r>
        <w:rPr>
          <w:rFonts w:ascii="Arial" w:hAnsi="Arial" w:cs="Arial"/>
          <w:sz w:val="22"/>
          <w:szCs w:val="22"/>
          <w:lang w:val="en-US"/>
        </w:rPr>
        <w:t>But,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it’s the only variable whose ActionListener needs to be implemented. </w:t>
      </w:r>
    </w:p>
    <w:p w14:paraId="565A3D4C" w14:textId="3F660397" w:rsidR="003B3C9F" w:rsidRDefault="003B3C9F" w:rsidP="003B3C9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Database initialization</w:t>
      </w:r>
    </w:p>
    <w:p w14:paraId="0E98D54C" w14:textId="7953FB16" w:rsidR="003B3C9F" w:rsidRDefault="003B3C9F" w:rsidP="003B3C9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Why are there 2 SQL files for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createDatabase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useDatabase</w:t>
      </w:r>
      <w:proofErr w:type="spellEnd"/>
      <w:r>
        <w:rPr>
          <w:rFonts w:ascii="Arial" w:hAnsi="Arial" w:cs="Arial"/>
          <w:sz w:val="22"/>
          <w:szCs w:val="22"/>
          <w:lang w:val="en-US"/>
        </w:rPr>
        <w:t>?</w:t>
      </w:r>
    </w:p>
    <w:p w14:paraId="74CFC6A2" w14:textId="343783EF" w:rsidR="006A4908" w:rsidRPr="006A4908" w:rsidRDefault="003B3C9F" w:rsidP="006A4908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is because if we put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createDatabase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useDatabase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inside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a same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SQL, when we execute it at runtime JDBC will perform both queries and throw and error.</w:t>
      </w:r>
    </w:p>
    <w:p w14:paraId="5B9A3698" w14:textId="30CC03E0" w:rsidR="00B6232C" w:rsidRPr="00B6232C" w:rsidRDefault="00B6232C" w:rsidP="00B6232C">
      <w:pPr>
        <w:ind w:left="7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5CCF1A7" w14:textId="1C59DAC0" w:rsidR="00B6232C" w:rsidRPr="00B6232C" w:rsidRDefault="00B6232C" w:rsidP="00B6232C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FD9C429" w14:textId="77777777" w:rsidR="00B6232C" w:rsidRDefault="00B6232C" w:rsidP="00B6232C">
      <w:pPr>
        <w:pStyle w:val="ListParagraph"/>
        <w:ind w:left="1800"/>
        <w:rPr>
          <w:rFonts w:ascii="Arial" w:hAnsi="Arial" w:cs="Arial"/>
          <w:sz w:val="22"/>
          <w:szCs w:val="22"/>
          <w:lang w:val="en-US"/>
        </w:rPr>
      </w:pPr>
    </w:p>
    <w:p w14:paraId="498EBDEE" w14:textId="2CB91C5C" w:rsidR="00B6232C" w:rsidRPr="00B6232C" w:rsidRDefault="00B6232C" w:rsidP="00B6232C">
      <w:pPr>
        <w:rPr>
          <w:rFonts w:ascii="Arial" w:hAnsi="Arial" w:cs="Arial"/>
          <w:sz w:val="22"/>
          <w:szCs w:val="22"/>
          <w:lang w:val="en-US"/>
        </w:rPr>
      </w:pPr>
    </w:p>
    <w:sectPr w:rsidR="00B6232C" w:rsidRPr="00B623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6416E"/>
    <w:multiLevelType w:val="hybridMultilevel"/>
    <w:tmpl w:val="AA5C07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2C"/>
    <w:rsid w:val="003B3C9F"/>
    <w:rsid w:val="006A4908"/>
    <w:rsid w:val="00730EA6"/>
    <w:rsid w:val="00B6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590F"/>
  <w15:chartTrackingRefBased/>
  <w15:docId w15:val="{95380376-7DAB-4AC2-AC25-4C95E4F3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4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Ghost</dc:creator>
  <cp:keywords/>
  <dc:description/>
  <cp:lastModifiedBy>Silver Ghost</cp:lastModifiedBy>
  <cp:revision>1</cp:revision>
  <dcterms:created xsi:type="dcterms:W3CDTF">2025-04-18T17:03:00Z</dcterms:created>
  <dcterms:modified xsi:type="dcterms:W3CDTF">2025-04-18T17:29:00Z</dcterms:modified>
</cp:coreProperties>
</file>