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0B" w:rsidRDefault="002D710B" w:rsidP="002D710B">
      <w:pPr>
        <w:ind w:left="0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COMPARTMENT</w:t>
      </w:r>
      <w:r w:rsidRPr="002E2CA4">
        <w:rPr>
          <w:b/>
          <w:sz w:val="28"/>
          <w:szCs w:val="28"/>
          <w:u w:val="single"/>
          <w:lang w:val="en-US"/>
        </w:rPr>
        <w:t xml:space="preserve"> CONDITION REPORT</w:t>
      </w:r>
    </w:p>
    <w:p w:rsidR="002D710B" w:rsidRPr="00B231E6" w:rsidRDefault="002D710B" w:rsidP="002D710B">
      <w:pPr>
        <w:ind w:left="0"/>
        <w:jc w:val="center"/>
        <w:rPr>
          <w:sz w:val="24"/>
          <w:szCs w:val="24"/>
          <w:lang w:val="en-US"/>
        </w:rPr>
      </w:pPr>
      <w:r w:rsidRPr="00B231E6">
        <w:rPr>
          <w:sz w:val="24"/>
          <w:szCs w:val="24"/>
          <w:lang w:val="en-US"/>
        </w:rPr>
        <w:t xml:space="preserve">(REFERENCE </w:t>
      </w:r>
      <w:hyperlink r:id="rId8" w:history="1">
        <w:r w:rsidR="00BB792F">
          <w:rPr>
            <w:rStyle w:val="Hyperlink"/>
            <w:rFonts w:ascii="Segoe UI" w:hAnsi="Segoe UI" w:cs="Segoe UI"/>
          </w:rPr>
          <w:t>Fleet Ops</w:t>
        </w:r>
      </w:hyperlink>
      <w:r w:rsidR="00BB792F">
        <w:rPr>
          <w:rStyle w:val="mcbreadcrumbsdivider"/>
          <w:rFonts w:ascii="Segoe UI" w:hAnsi="Segoe UI" w:cs="Segoe UI"/>
        </w:rPr>
        <w:t xml:space="preserve"> &gt; </w:t>
      </w:r>
      <w:hyperlink r:id="rId9" w:history="1">
        <w:r w:rsidR="00BB792F">
          <w:rPr>
            <w:rStyle w:val="Hyperlink"/>
            <w:rFonts w:ascii="Segoe UI" w:hAnsi="Segoe UI" w:cs="Segoe UI"/>
          </w:rPr>
          <w:t>5.0 Technical Procedures</w:t>
        </w:r>
      </w:hyperlink>
      <w:r w:rsidR="00BB792F">
        <w:rPr>
          <w:rStyle w:val="mcbreadcrumbsdivider"/>
          <w:rFonts w:ascii="Segoe UI" w:hAnsi="Segoe UI" w:cs="Segoe UI"/>
        </w:rPr>
        <w:t xml:space="preserve"> &gt; </w:t>
      </w:r>
      <w:r w:rsidR="00BB792F">
        <w:rPr>
          <w:rStyle w:val="mcbreadcrumbsself"/>
          <w:rFonts w:ascii="Segoe UI" w:hAnsi="Segoe UI" w:cs="Segoe UI"/>
        </w:rPr>
        <w:t>5.3 Maintenance and Operation Overview</w:t>
      </w:r>
      <w:r w:rsidRPr="00B231E6">
        <w:rPr>
          <w:sz w:val="24"/>
          <w:szCs w:val="24"/>
          <w:lang w:val="en-US"/>
        </w:rPr>
        <w:t>)</w:t>
      </w:r>
    </w:p>
    <w:p w:rsidR="002D710B" w:rsidRDefault="002D710B" w:rsidP="002D710B">
      <w:pPr>
        <w:ind w:left="0"/>
        <w:jc w:val="center"/>
        <w:rPr>
          <w:b/>
          <w:lang w:val="en-US"/>
        </w:rPr>
      </w:pPr>
    </w:p>
    <w:p w:rsidR="002D710B" w:rsidRPr="002E2CA4" w:rsidRDefault="002D710B" w:rsidP="002D710B">
      <w:pPr>
        <w:ind w:left="0"/>
        <w:rPr>
          <w:b/>
          <w:lang w:val="en-US"/>
        </w:rPr>
      </w:pPr>
      <w:r w:rsidRPr="002E2CA4">
        <w:rPr>
          <w:b/>
          <w:lang w:val="en-US"/>
        </w:rPr>
        <w:t xml:space="preserve">VESSEL: </w:t>
      </w:r>
      <w:r w:rsidRPr="002E2CA4">
        <w:rPr>
          <w:b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bookmarkEnd w:id="0"/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  <w:t>TANK NO.:</w:t>
      </w:r>
      <w:r w:rsidRPr="002E2CA4">
        <w:rPr>
          <w:b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bookmarkEnd w:id="1"/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  <w:t>DATE EXAMINED:</w:t>
      </w:r>
      <w:r w:rsidRPr="002E2CA4">
        <w:rPr>
          <w:b/>
          <w:lang w:val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bookmarkEnd w:id="2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>TYPE OF COATING:</w:t>
      </w:r>
      <w:r>
        <w:rPr>
          <w:lang w:val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3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 xml:space="preserve">WHEN COATING APPLIED, IF ANY: </w:t>
      </w:r>
      <w:r>
        <w:rPr>
          <w:lang w:val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4"/>
      <w:r>
        <w:rPr>
          <w:lang w:val="en-US"/>
        </w:rPr>
        <w:tab/>
      </w:r>
      <w:r>
        <w:rPr>
          <w:lang w:val="en-US"/>
        </w:rPr>
        <w:tab/>
        <w:t>WHEN COATING LAST REPAIRED:</w:t>
      </w:r>
      <w:r>
        <w:rPr>
          <w:lang w:val="en-US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5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 xml:space="preserve">FOR WHAT SERVICE HAS THE TANK BEEN </w:t>
      </w:r>
      <w:proofErr w:type="gramStart"/>
      <w:r>
        <w:rPr>
          <w:lang w:val="en-US"/>
        </w:rPr>
        <w:t>USED: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6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>TANK SURFACE AREA:</w:t>
      </w:r>
      <w:r>
        <w:rPr>
          <w:lang w:val="en-US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7"/>
      <w:r>
        <w:rPr>
          <w:lang w:val="en-US"/>
        </w:rPr>
        <w:t xml:space="preserve"> M2</w:t>
      </w:r>
    </w:p>
    <w:p w:rsidR="002D710B" w:rsidRDefault="002D710B" w:rsidP="002D710B">
      <w:pPr>
        <w:ind w:left="0"/>
        <w:rPr>
          <w:lang w:val="en-US"/>
        </w:rPr>
      </w:pPr>
    </w:p>
    <w:p w:rsidR="002D710B" w:rsidRPr="009A07FC" w:rsidRDefault="002D710B" w:rsidP="002D710B">
      <w:pPr>
        <w:ind w:left="0"/>
        <w:rPr>
          <w:b/>
          <w:lang w:val="en-US"/>
        </w:rPr>
      </w:pPr>
      <w:r w:rsidRPr="009A07FC">
        <w:rPr>
          <w:b/>
          <w:lang w:val="en-US"/>
        </w:rPr>
        <w:t xml:space="preserve">LOOK FOR: MATERIAL WASTAGE, DEFORMATIONS, </w:t>
      </w:r>
      <w:proofErr w:type="gramStart"/>
      <w:r w:rsidRPr="009A07FC">
        <w:rPr>
          <w:b/>
          <w:lang w:val="en-US"/>
        </w:rPr>
        <w:t>FRACTURES .</w:t>
      </w:r>
      <w:proofErr w:type="gramEnd"/>
      <w:r w:rsidRPr="009A07FC">
        <w:rPr>
          <w:b/>
          <w:lang w:val="en-US"/>
        </w:rPr>
        <w:t xml:space="preserve"> </w:t>
      </w:r>
    </w:p>
    <w:p w:rsidR="002D710B" w:rsidRPr="009A07FC" w:rsidRDefault="002D710B" w:rsidP="002D710B">
      <w:pPr>
        <w:ind w:left="0"/>
        <w:rPr>
          <w:b/>
          <w:lang w:val="en-US"/>
        </w:rPr>
      </w:pPr>
      <w:r w:rsidRPr="009A07FC">
        <w:rPr>
          <w:b/>
          <w:lang w:val="en-US"/>
        </w:rPr>
        <w:t>IF ANY FOUND, NOTE THEM HEREWITH AND REPORT THEM IMMEDIATELY TO THE FLEET SUPERINTENDENT / MANAGER</w:t>
      </w:r>
    </w:p>
    <w:p w:rsidR="002D710B" w:rsidRDefault="002D710B" w:rsidP="002D710B">
      <w:pPr>
        <w:ind w:left="0"/>
        <w:rPr>
          <w:b/>
          <w:lang w:val="en-US"/>
        </w:rPr>
      </w:pPr>
    </w:p>
    <w:p w:rsidR="002D710B" w:rsidRPr="009752CD" w:rsidRDefault="002D710B" w:rsidP="002D710B">
      <w:pPr>
        <w:ind w:left="0"/>
        <w:rPr>
          <w:lang w:val="en-US"/>
        </w:rPr>
      </w:pPr>
      <w:r w:rsidRPr="009752CD">
        <w:rPr>
          <w:lang w:val="en-US"/>
        </w:rPr>
        <w:t>INSERT REMARKS / COMMENTS AND MAKE REFERENCES TO LOCATION PER SKETCH BELOW</w:t>
      </w: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tabs>
          <w:tab w:val="center" w:pos="5233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 xml:space="preserve">                                                         FORWARD</w:t>
      </w:r>
    </w:p>
    <w:tbl>
      <w:tblPr>
        <w:tblW w:w="10464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88"/>
        <w:gridCol w:w="3488"/>
        <w:gridCol w:w="3488"/>
      </w:tblGrid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>UNDER DECK PLATE</w:t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ab/>
              <w:t>F W D</w:t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ab/>
              <w:t>BULKHEAD</w:t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ab/>
            </w:r>
            <w:bookmarkStart w:id="8" w:name="Text7"/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  <w:bookmarkEnd w:id="8"/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ab/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  <w:tcBorders>
              <w:top w:val="single" w:sz="6" w:space="0" w:color="auto"/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</w:t>
            </w:r>
            <w:r w:rsidRPr="00C83121">
              <w:rPr>
                <w:spacing w:val="-2"/>
                <w:sz w:val="20"/>
                <w:lang w:val="en-US"/>
              </w:rPr>
              <w:t>PORT BULKHEAD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BOTTOM PLATE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STB BULKHEAD</w:t>
            </w: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  <w:righ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  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  <w:r w:rsidRPr="00C83121">
              <w:rPr>
                <w:spacing w:val="-2"/>
                <w:sz w:val="20"/>
                <w:lang w:val="en-US"/>
              </w:rPr>
              <w:tab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  <w:r w:rsidRPr="00C83121">
              <w:rPr>
                <w:spacing w:val="-2"/>
                <w:sz w:val="20"/>
                <w:lang w:val="en-US"/>
              </w:rPr>
              <w:tab/>
            </w:r>
          </w:p>
        </w:tc>
        <w:tc>
          <w:tcPr>
            <w:tcW w:w="3488" w:type="dxa"/>
            <w:tcBorders>
              <w:left w:val="single" w:sz="6" w:space="0" w:color="auto"/>
              <w:righ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4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 w:rsidRPr="00C83121">
              <w:rPr>
                <w:spacing w:val="-2"/>
                <w:sz w:val="20"/>
                <w:lang w:val="en-US"/>
              </w:rPr>
              <w:t xml:space="preserve">          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 w:rsidRPr="00C83121">
              <w:rPr>
                <w:spacing w:val="-2"/>
                <w:sz w:val="20"/>
                <w:lang w:val="en-US"/>
              </w:rPr>
              <w:t xml:space="preserve">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  <w:r w:rsidRPr="00C83121">
              <w:rPr>
                <w:spacing w:val="-2"/>
                <w:sz w:val="20"/>
                <w:lang w:val="en-US"/>
              </w:rPr>
              <w:tab/>
            </w: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  <w:righ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  <w:tcBorders>
              <w:left w:val="single" w:sz="6" w:space="0" w:color="auto"/>
              <w:bottom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  <w:bottom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</w:t>
            </w:r>
            <w:r w:rsidRPr="00C83121">
              <w:rPr>
                <w:spacing w:val="-2"/>
                <w:sz w:val="20"/>
                <w:lang w:val="en-US"/>
              </w:rPr>
              <w:t>AFT BULKHEAD</w:t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center" w:pos="162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   </w:t>
            </w:r>
            <w:r w:rsidRPr="00C83121">
              <w:rPr>
                <w:spacing w:val="-2"/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83121">
              <w:rPr>
                <w:spacing w:val="-2"/>
                <w:sz w:val="20"/>
                <w:lang w:val="en-US"/>
              </w:rPr>
              <w:instrText xml:space="preserve"> FORMTEXT </w:instrText>
            </w:r>
            <w:r w:rsidRPr="00C83121">
              <w:rPr>
                <w:spacing w:val="-2"/>
                <w:sz w:val="20"/>
                <w:lang w:val="en-US"/>
              </w:rPr>
            </w:r>
            <w:r w:rsidRPr="00C83121">
              <w:rPr>
                <w:spacing w:val="-2"/>
                <w:sz w:val="20"/>
                <w:lang w:val="en-US"/>
              </w:rPr>
              <w:fldChar w:fldCharType="separate"/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noProof/>
                <w:spacing w:val="-2"/>
                <w:sz w:val="20"/>
                <w:lang w:val="en-US"/>
              </w:rPr>
              <w:t> </w:t>
            </w:r>
            <w:r w:rsidRPr="00C83121">
              <w:rPr>
                <w:spacing w:val="-2"/>
                <w:sz w:val="20"/>
                <w:lang w:val="en-US"/>
              </w:rPr>
              <w:fldChar w:fldCharType="end"/>
            </w:r>
            <w:r w:rsidRPr="00C83121">
              <w:rPr>
                <w:spacing w:val="-2"/>
                <w:sz w:val="20"/>
                <w:lang w:val="en-US"/>
              </w:rPr>
              <w:tab/>
            </w: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2D710B" w:rsidRPr="00C83121" w:rsidTr="008C4AB7">
        <w:trPr>
          <w:jc w:val="center"/>
        </w:trPr>
        <w:tc>
          <w:tcPr>
            <w:tcW w:w="3488" w:type="dxa"/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  <w:bottom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88" w:type="dxa"/>
            <w:tcBorders>
              <w:left w:val="single" w:sz="6" w:space="0" w:color="auto"/>
            </w:tcBorders>
          </w:tcPr>
          <w:p w:rsidR="002D710B" w:rsidRPr="00C83121" w:rsidRDefault="002D710B" w:rsidP="008C4AB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</w:tbl>
    <w:p w:rsidR="002D710B" w:rsidRDefault="002D710B" w:rsidP="002D710B">
      <w:pPr>
        <w:tabs>
          <w:tab w:val="center" w:pos="5233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 xml:space="preserve">                                                                AFT</w:t>
      </w:r>
    </w:p>
    <w:p w:rsidR="002D710B" w:rsidRDefault="002D710B" w:rsidP="002D710B">
      <w:pPr>
        <w:ind w:left="0"/>
        <w:rPr>
          <w:lang w:val="en-US"/>
        </w:rPr>
      </w:pPr>
    </w:p>
    <w:p w:rsidR="002D710B" w:rsidRPr="009752CD" w:rsidRDefault="002D710B" w:rsidP="002D710B">
      <w:pPr>
        <w:ind w:left="0"/>
        <w:rPr>
          <w:b/>
          <w:u w:val="single"/>
          <w:lang w:val="en-US"/>
        </w:rPr>
      </w:pPr>
      <w:r w:rsidRPr="009752CD">
        <w:rPr>
          <w:b/>
          <w:u w:val="single"/>
          <w:lang w:val="en-US"/>
        </w:rPr>
        <w:lastRenderedPageBreak/>
        <w:t>REMARKS AND COMMENTS</w:t>
      </w:r>
      <w:r>
        <w:rPr>
          <w:b/>
          <w:u w:val="single"/>
          <w:lang w:val="en-US"/>
        </w:rPr>
        <w:t xml:space="preserve"> (Photographs may also be attached)</w:t>
      </w: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 xml:space="preserve">SPECIFY COATING (IF ANY)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CONDITION</w:t>
          </w:r>
        </w:smartTag>
        <w:r>
          <w:rPr>
            <w:lang w:val="en-US"/>
          </w:rPr>
          <w:t xml:space="preserve"> </w:t>
        </w:r>
        <w:smartTag w:uri="urn:schemas-microsoft-com:office:smarttags" w:element="State">
          <w:r>
            <w:rPr>
              <w:lang w:val="en-US"/>
            </w:rPr>
            <w:t>AS</w:t>
          </w:r>
        </w:smartTag>
      </w:smartTag>
      <w:r>
        <w:rPr>
          <w:lang w:val="en-US"/>
        </w:rPr>
        <w:t>: GOOD, FAIR, OR POOR (refer to definitions below)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9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b/>
          <w:lang w:val="en-US"/>
        </w:rPr>
      </w:pPr>
      <w:r>
        <w:rPr>
          <w:b/>
          <w:lang w:val="en-US"/>
        </w:rPr>
        <w:t>Definitions of conditions of coating:</w:t>
      </w:r>
    </w:p>
    <w:p w:rsidR="002D710B" w:rsidRPr="00137B71" w:rsidRDefault="002D710B" w:rsidP="002D710B">
      <w:pPr>
        <w:tabs>
          <w:tab w:val="left" w:pos="-720"/>
        </w:tabs>
        <w:suppressAutoHyphens/>
        <w:ind w:left="720" w:hanging="720"/>
        <w:jc w:val="both"/>
        <w:rPr>
          <w:i/>
          <w:spacing w:val="-3"/>
        </w:rPr>
      </w:pPr>
      <w:r w:rsidRPr="00137B71">
        <w:rPr>
          <w:i/>
          <w:spacing w:val="-3"/>
        </w:rPr>
        <w:t xml:space="preserve">GOOD:  </w:t>
      </w:r>
    </w:p>
    <w:p w:rsidR="002D710B" w:rsidRPr="00137B71" w:rsidRDefault="002D710B" w:rsidP="002D710B">
      <w:pPr>
        <w:tabs>
          <w:tab w:val="left" w:pos="-720"/>
        </w:tabs>
        <w:suppressAutoHyphens/>
        <w:ind w:left="0"/>
        <w:rPr>
          <w:i/>
          <w:spacing w:val="-3"/>
        </w:rPr>
      </w:pPr>
      <w:r w:rsidRPr="00137B71">
        <w:rPr>
          <w:i/>
          <w:spacing w:val="-3"/>
        </w:rPr>
        <w:t xml:space="preserve">Condition with spot rusting on less than 3% of the area under consideration without visible failure of the coating. Rusting at edges or welds, should be on less than 20% of edges or weld lines in the area under consideration. </w:t>
      </w:r>
    </w:p>
    <w:p w:rsidR="002D710B" w:rsidRPr="00137B71" w:rsidRDefault="002D710B" w:rsidP="002D710B">
      <w:pPr>
        <w:tabs>
          <w:tab w:val="left" w:pos="-720"/>
        </w:tabs>
        <w:suppressAutoHyphens/>
        <w:ind w:left="0"/>
        <w:jc w:val="both"/>
        <w:rPr>
          <w:i/>
          <w:spacing w:val="-3"/>
        </w:rPr>
      </w:pPr>
    </w:p>
    <w:p w:rsidR="002D710B" w:rsidRPr="00137B71" w:rsidRDefault="002D710B" w:rsidP="002D710B">
      <w:pPr>
        <w:tabs>
          <w:tab w:val="left" w:pos="-720"/>
        </w:tabs>
        <w:suppressAutoHyphens/>
        <w:ind w:left="720" w:hanging="720"/>
        <w:jc w:val="both"/>
        <w:rPr>
          <w:i/>
          <w:spacing w:val="-3"/>
        </w:rPr>
      </w:pPr>
      <w:r w:rsidRPr="00137B71">
        <w:rPr>
          <w:i/>
          <w:spacing w:val="-3"/>
        </w:rPr>
        <w:t xml:space="preserve">FAIR:   </w:t>
      </w:r>
    </w:p>
    <w:p w:rsidR="002D710B" w:rsidRPr="00137B71" w:rsidRDefault="002D710B" w:rsidP="002D710B">
      <w:pPr>
        <w:tabs>
          <w:tab w:val="left" w:pos="-720"/>
        </w:tabs>
        <w:suppressAutoHyphens/>
        <w:ind w:left="0"/>
        <w:rPr>
          <w:i/>
          <w:spacing w:val="-3"/>
        </w:rPr>
      </w:pPr>
      <w:r w:rsidRPr="00137B71">
        <w:rPr>
          <w:i/>
          <w:spacing w:val="-3"/>
        </w:rPr>
        <w:t xml:space="preserve">Condition with breakdown of coating or rust penetration on less than 20% of the area under consideration.  Hard rust scale should be less than 10% of the area under consideration.  Rusting at edges or welds should be on less than 50% of edges or weld lines in the area under consideration. </w:t>
      </w:r>
    </w:p>
    <w:p w:rsidR="002D710B" w:rsidRPr="00137B71" w:rsidRDefault="002D710B" w:rsidP="002D710B">
      <w:pPr>
        <w:tabs>
          <w:tab w:val="left" w:pos="-720"/>
        </w:tabs>
        <w:suppressAutoHyphens/>
        <w:ind w:left="720" w:hanging="720"/>
        <w:jc w:val="both"/>
        <w:rPr>
          <w:i/>
          <w:spacing w:val="-3"/>
        </w:rPr>
      </w:pPr>
    </w:p>
    <w:p w:rsidR="002D710B" w:rsidRPr="00137B71" w:rsidRDefault="002D710B" w:rsidP="002D710B">
      <w:pPr>
        <w:tabs>
          <w:tab w:val="left" w:pos="-720"/>
        </w:tabs>
        <w:suppressAutoHyphens/>
        <w:ind w:left="720" w:hanging="720"/>
        <w:jc w:val="both"/>
        <w:rPr>
          <w:i/>
          <w:spacing w:val="-3"/>
        </w:rPr>
      </w:pPr>
      <w:r w:rsidRPr="00137B71">
        <w:rPr>
          <w:i/>
          <w:spacing w:val="-3"/>
        </w:rPr>
        <w:t xml:space="preserve">POOR:  </w:t>
      </w:r>
    </w:p>
    <w:p w:rsidR="002D710B" w:rsidRPr="00137B71" w:rsidRDefault="002D710B" w:rsidP="002D710B">
      <w:pPr>
        <w:tabs>
          <w:tab w:val="left" w:pos="-720"/>
        </w:tabs>
        <w:suppressAutoHyphens/>
        <w:ind w:left="0"/>
        <w:rPr>
          <w:i/>
          <w:spacing w:val="-3"/>
        </w:rPr>
      </w:pPr>
      <w:r w:rsidRPr="00137B71">
        <w:rPr>
          <w:i/>
          <w:spacing w:val="-3"/>
        </w:rPr>
        <w:t>Condition with breakdown of coating or rust penetration on more than 20% or hard rust scale on more than 10% of the area under consideration or local breakdown concentrated at edges or welds on more than 50% of edges or weld lines in the area under consideration.</w:t>
      </w: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>PITTING CORROSION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0" w:name="Text12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0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t>AMOUNT OF RUST SCALE (IN M2 OR % OF AREA UNDER CONSIDERATION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1" w:name="Text13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1"/>
    </w:p>
    <w:p w:rsidR="002D710B" w:rsidRDefault="002D710B" w:rsidP="002D710B">
      <w:pPr>
        <w:ind w:left="0"/>
        <w:rPr>
          <w:u w:val="single"/>
          <w:lang w:val="en-US"/>
        </w:rPr>
      </w:pPr>
    </w:p>
    <w:p w:rsidR="002D710B" w:rsidRPr="00F96A18" w:rsidRDefault="002D710B" w:rsidP="002D710B">
      <w:pPr>
        <w:ind w:left="0"/>
        <w:rPr>
          <w:lang w:val="en-US"/>
        </w:rPr>
      </w:pPr>
      <w:r w:rsidRPr="00F96A18">
        <w:rPr>
          <w:lang w:val="en-US"/>
        </w:rPr>
        <w:t>DESCRIBE CONDITION OF:</w:t>
      </w:r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ACCESS ARRANGEMENT (HATCH, MANHOLE, LADDERS)  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2" w:name="Text14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2"/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SOUNDING PIPE AND STRIKER PLATE    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3" w:name="Text15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3"/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HIGH LEVEL ALARM    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4" w:name="Text16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4"/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VENT PIPE CONDITION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PIPES RUNNING IN TANK/COMPARTMENT CONDITION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HEATING COILS/FITTINGS 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5" w:name="Text17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5"/>
    </w:p>
    <w:p w:rsidR="002D710B" w:rsidRDefault="002D710B" w:rsidP="002D710B">
      <w:pPr>
        <w:ind w:left="426"/>
        <w:rPr>
          <w:lang w:val="en-US"/>
        </w:rPr>
      </w:pPr>
    </w:p>
    <w:p w:rsidR="002D710B" w:rsidRDefault="002D710B" w:rsidP="002D710B">
      <w:pPr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ANODES</w:t>
      </w:r>
    </w:p>
    <w:p w:rsidR="002D710B" w:rsidRDefault="002D710B" w:rsidP="002D710B">
      <w:pPr>
        <w:ind w:left="426"/>
        <w:rPr>
          <w:lang w:val="en-US"/>
        </w:rPr>
      </w:pPr>
      <w:r>
        <w:rPr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6" w:name="Text19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6"/>
    </w:p>
    <w:p w:rsidR="002D710B" w:rsidRDefault="002D710B" w:rsidP="002D710B">
      <w:pPr>
        <w:ind w:left="0"/>
        <w:rPr>
          <w:lang w:val="en-US"/>
        </w:rPr>
      </w:pPr>
    </w:p>
    <w:p w:rsidR="002D710B" w:rsidRPr="00F96A18" w:rsidRDefault="002D710B" w:rsidP="002D710B">
      <w:pPr>
        <w:ind w:left="0"/>
        <w:rPr>
          <w:lang w:val="en-US"/>
        </w:rPr>
      </w:pPr>
      <w:r w:rsidRPr="00F96A18">
        <w:rPr>
          <w:lang w:val="en-US"/>
        </w:rPr>
        <w:t>SPECIFY IF ANY DAMAGE: STRUCTURAL OR MECHANICAL AND LOCATION AND EXTENT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7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lastRenderedPageBreak/>
        <w:t>SPECIFY IF ANY RESIDUES, MUD, SLUDGE AND ESTIMATE QUANTITY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8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lang w:val="en-US"/>
        </w:rPr>
      </w:pPr>
      <w:r w:rsidRPr="00F96A18">
        <w:rPr>
          <w:lang w:val="en-US"/>
        </w:rPr>
        <w:t>OTHER COMMENTS (including if sanitation or disinfection done (</w:t>
      </w:r>
      <w:proofErr w:type="spellStart"/>
      <w:r w:rsidRPr="00F96A18">
        <w:rPr>
          <w:lang w:val="en-US"/>
        </w:rPr>
        <w:t>ie</w:t>
      </w:r>
      <w:proofErr w:type="spellEnd"/>
      <w:r w:rsidRPr="00F96A18">
        <w:rPr>
          <w:lang w:val="en-US"/>
        </w:rPr>
        <w:t xml:space="preserve"> Potable water tanks and Sewage</w:t>
      </w:r>
      <w:r>
        <w:rPr>
          <w:lang w:val="en-US"/>
        </w:rPr>
        <w:t xml:space="preserve"> Tanks))</w:t>
      </w:r>
    </w:p>
    <w:p w:rsidR="002D710B" w:rsidRDefault="002D710B" w:rsidP="002D710B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9" w:name="Text22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9"/>
    </w:p>
    <w:p w:rsidR="002D710B" w:rsidRDefault="002D710B" w:rsidP="002D710B">
      <w:pPr>
        <w:ind w:left="0"/>
        <w:rPr>
          <w:lang w:val="en-US"/>
        </w:rPr>
      </w:pPr>
    </w:p>
    <w:p w:rsidR="002D710B" w:rsidRDefault="002D710B" w:rsidP="002D710B">
      <w:pPr>
        <w:ind w:left="0"/>
        <w:rPr>
          <w:b/>
          <w:lang w:val="en-US"/>
        </w:rPr>
      </w:pPr>
      <w:r w:rsidRPr="00A734AB">
        <w:rPr>
          <w:b/>
          <w:lang w:val="en-US"/>
        </w:rPr>
        <w:t>OVERALL CONCLUSION AND IF MAINTENANCE OR REPAIRS ASSESSED AS REQUIRED</w:t>
      </w:r>
      <w:r>
        <w:rPr>
          <w:b/>
          <w:lang w:val="en-US"/>
        </w:rPr>
        <w:t xml:space="preserve"> (refer to definitions below for coating)</w:t>
      </w:r>
      <w:r w:rsidRPr="00AB08C8">
        <w:rPr>
          <w:b/>
          <w:lang w:val="en-US"/>
        </w:rPr>
        <w:t xml:space="preserve"> </w:t>
      </w:r>
    </w:p>
    <w:p w:rsidR="002D710B" w:rsidRPr="00C36158" w:rsidRDefault="002D710B" w:rsidP="002D710B">
      <w:pPr>
        <w:ind w:left="0"/>
        <w:rPr>
          <w:b/>
          <w:lang w:val="en-US"/>
        </w:rPr>
      </w:pPr>
      <w:r w:rsidRPr="00C36158">
        <w:rPr>
          <w:b/>
          <w:lang w:val="en-US"/>
        </w:rPr>
        <w:t xml:space="preserve">ANY REPAIR OF </w:t>
      </w:r>
      <w:r>
        <w:rPr>
          <w:b/>
          <w:lang w:val="en-US"/>
        </w:rPr>
        <w:t xml:space="preserve">WASTAGE, DEFORMATIONS OR FRACTURES ARE </w:t>
      </w:r>
      <w:r w:rsidRPr="00C36158">
        <w:rPr>
          <w:b/>
          <w:lang w:val="en-US"/>
        </w:rPr>
        <w:t>TO BE AGREED WITH CLASS</w:t>
      </w:r>
    </w:p>
    <w:p w:rsidR="002D710B" w:rsidRDefault="002D710B" w:rsidP="002D710B">
      <w:pPr>
        <w:ind w:left="0"/>
        <w:rPr>
          <w:b/>
          <w:lang w:val="en-US"/>
        </w:rPr>
      </w:pPr>
    </w:p>
    <w:p w:rsidR="002D710B" w:rsidRDefault="002D710B" w:rsidP="002D710B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0" w:name="Text21"/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bookmarkEnd w:id="20"/>
    </w:p>
    <w:p w:rsidR="002D710B" w:rsidRDefault="002D710B" w:rsidP="002D710B">
      <w:pPr>
        <w:ind w:left="0"/>
        <w:rPr>
          <w:b/>
          <w:lang w:val="en-US"/>
        </w:rPr>
      </w:pPr>
    </w:p>
    <w:p w:rsidR="002D710B" w:rsidRDefault="002D710B" w:rsidP="002D710B">
      <w:pPr>
        <w:ind w:left="0"/>
        <w:rPr>
          <w:i/>
          <w:lang w:val="en-US"/>
        </w:rPr>
      </w:pPr>
      <w:r>
        <w:rPr>
          <w:i/>
          <w:lang w:val="en-US"/>
        </w:rPr>
        <w:t>MAINTENANCE</w:t>
      </w:r>
    </w:p>
    <w:p w:rsidR="002D710B" w:rsidRPr="00F5446E" w:rsidRDefault="002D710B" w:rsidP="002D710B">
      <w:pPr>
        <w:ind w:left="0"/>
        <w:rPr>
          <w:i/>
          <w:lang w:val="en-US"/>
        </w:rPr>
      </w:pPr>
      <w:r w:rsidRPr="00F5446E">
        <w:rPr>
          <w:i/>
          <w:lang w:val="en-US"/>
        </w:rPr>
        <w:t>minor coating restoration wor</w:t>
      </w:r>
      <w:r>
        <w:rPr>
          <w:i/>
          <w:lang w:val="en-US"/>
        </w:rPr>
        <w:t>k regularly performed by a ship’</w:t>
      </w:r>
      <w:r w:rsidRPr="00F5446E">
        <w:rPr>
          <w:i/>
          <w:lang w:val="en-US"/>
        </w:rPr>
        <w:t>s crew using normal shipboar</w:t>
      </w:r>
      <w:r>
        <w:rPr>
          <w:i/>
          <w:lang w:val="en-US"/>
        </w:rPr>
        <w:t xml:space="preserve">d means and  tools to maintain GOOD or FAIR </w:t>
      </w:r>
      <w:r w:rsidRPr="00F5446E">
        <w:rPr>
          <w:i/>
          <w:lang w:val="en-US"/>
        </w:rPr>
        <w:t>coating conditions.  Maintenance delays or slows down the coating deterioration and effects short term steel protection.</w:t>
      </w:r>
    </w:p>
    <w:p w:rsidR="002D710B" w:rsidRDefault="002D710B" w:rsidP="002D710B">
      <w:pPr>
        <w:ind w:left="0"/>
        <w:rPr>
          <w:b/>
          <w:lang w:val="en-US"/>
        </w:rPr>
      </w:pPr>
    </w:p>
    <w:p w:rsidR="002D710B" w:rsidRPr="00F5446E" w:rsidRDefault="002D710B" w:rsidP="002D710B">
      <w:pPr>
        <w:ind w:left="0"/>
        <w:rPr>
          <w:i/>
          <w:lang w:val="en-US"/>
        </w:rPr>
      </w:pPr>
      <w:r>
        <w:rPr>
          <w:i/>
          <w:lang w:val="en-US"/>
        </w:rPr>
        <w:t>REPAIR</w:t>
      </w:r>
    </w:p>
    <w:p w:rsidR="002D710B" w:rsidRPr="00F5446E" w:rsidRDefault="002D710B" w:rsidP="002D710B">
      <w:pPr>
        <w:ind w:left="0"/>
        <w:rPr>
          <w:i/>
          <w:lang w:val="en-US"/>
        </w:rPr>
      </w:pPr>
      <w:r w:rsidRPr="00F5446E">
        <w:rPr>
          <w:i/>
          <w:lang w:val="en-US"/>
        </w:rPr>
        <w:t>coating restoration work of a longer term nature, usually performed</w:t>
      </w:r>
      <w:r>
        <w:rPr>
          <w:i/>
          <w:lang w:val="en-US"/>
        </w:rPr>
        <w:t xml:space="preserve"> during ship’</w:t>
      </w:r>
      <w:r w:rsidRPr="00F5446E">
        <w:rPr>
          <w:i/>
          <w:lang w:val="en-US"/>
        </w:rPr>
        <w:t>s dry-docking or scheduled repair pe</w:t>
      </w:r>
      <w:r>
        <w:rPr>
          <w:i/>
          <w:lang w:val="en-US"/>
        </w:rPr>
        <w:t>riod (ship idle) to restore the FAIR or POOR coating condition to GOOD</w:t>
      </w:r>
      <w:r w:rsidRPr="00F5446E">
        <w:rPr>
          <w:i/>
          <w:lang w:val="en-US"/>
        </w:rPr>
        <w:t xml:space="preserve"> condition.  This will usually require specialized manpower and equipment such as sand blasting equipment, operators and</w:t>
      </w:r>
      <w:r>
        <w:rPr>
          <w:i/>
          <w:lang w:val="en-US"/>
        </w:rPr>
        <w:t xml:space="preserve"> </w:t>
      </w:r>
      <w:r w:rsidRPr="00F5446E">
        <w:rPr>
          <w:i/>
          <w:lang w:val="en-US"/>
        </w:rPr>
        <w:t>dehumidifiers.</w:t>
      </w:r>
    </w:p>
    <w:p w:rsidR="002D710B" w:rsidRDefault="002D710B" w:rsidP="002D710B">
      <w:pPr>
        <w:ind w:left="0"/>
        <w:rPr>
          <w:b/>
          <w:lang w:val="en-US"/>
        </w:rPr>
      </w:pPr>
    </w:p>
    <w:p w:rsidR="002D710B" w:rsidRDefault="002D710B" w:rsidP="002D710B">
      <w:pPr>
        <w:ind w:left="0"/>
        <w:rPr>
          <w:b/>
          <w:lang w:val="en-US"/>
        </w:rPr>
      </w:pPr>
      <w:r>
        <w:rPr>
          <w:b/>
          <w:lang w:val="en-US"/>
        </w:rPr>
        <w:t>Please indicate any attached herewith photographs, ship’s drawings or plans:</w:t>
      </w:r>
    </w:p>
    <w:p w:rsidR="002D710B" w:rsidRDefault="002D710B" w:rsidP="002D710B">
      <w:pPr>
        <w:ind w:left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2D710B" w:rsidRDefault="002D710B" w:rsidP="002D710B">
      <w:pPr>
        <w:ind w:left="0"/>
        <w:rPr>
          <w:b/>
          <w:lang w:val="en-US"/>
        </w:rPr>
      </w:pPr>
      <w:r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7316C0" w:rsidRDefault="007316C0" w:rsidP="002D710B">
      <w:pPr>
        <w:pBdr>
          <w:bottom w:val="single" w:sz="12" w:space="1" w:color="auto"/>
        </w:pBdr>
        <w:ind w:left="0"/>
        <w:rPr>
          <w:b/>
          <w:lang w:val="en-US"/>
        </w:rPr>
      </w:pPr>
    </w:p>
    <w:p w:rsidR="00161ED4" w:rsidRDefault="00161ED4" w:rsidP="002D710B">
      <w:pPr>
        <w:ind w:left="0"/>
        <w:rPr>
          <w:b/>
          <w:lang w:val="en-US"/>
        </w:rPr>
      </w:pP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b/>
          <w:lang w:val="en-US"/>
        </w:rPr>
        <w:t>For Potable water tanks only</w:t>
      </w:r>
      <w:r w:rsidR="007316C0" w:rsidRPr="00B3000D">
        <w:rPr>
          <w:b/>
          <w:lang w:val="en-US"/>
        </w:rPr>
        <w:t>:</w:t>
      </w: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b/>
          <w:lang w:val="en-US"/>
        </w:rPr>
        <w:t>(</w:t>
      </w:r>
      <w:r w:rsidRPr="00B3000D">
        <w:rPr>
          <w:lang w:val="en-US"/>
        </w:rPr>
        <w:t xml:space="preserve">ref. </w:t>
      </w:r>
      <w:r w:rsidRPr="00B3000D">
        <w:rPr>
          <w:color w:val="0070C0"/>
          <w:lang w:val="en-US"/>
        </w:rPr>
        <w:t xml:space="preserve">VMS: </w:t>
      </w:r>
      <w:r w:rsidRPr="00B3000D">
        <w:rPr>
          <w:color w:val="0070C0"/>
          <w:u w:val="single"/>
          <w:lang w:val="en-US"/>
        </w:rPr>
        <w:t>Health</w:t>
      </w:r>
      <w:r w:rsidRPr="00B3000D">
        <w:rPr>
          <w:color w:val="0070C0"/>
          <w:lang w:val="en-US"/>
        </w:rPr>
        <w:t xml:space="preserve"> &gt; </w:t>
      </w:r>
      <w:r w:rsidRPr="00B3000D">
        <w:rPr>
          <w:color w:val="0070C0"/>
          <w:u w:val="single"/>
          <w:lang w:val="en-US"/>
        </w:rPr>
        <w:t>1.9 Safe Water Supplies</w:t>
      </w:r>
      <w:r w:rsidRPr="00B3000D">
        <w:rPr>
          <w:color w:val="0070C0"/>
          <w:lang w:val="en-US"/>
        </w:rPr>
        <w:t xml:space="preserve"> &gt; </w:t>
      </w:r>
      <w:r w:rsidRPr="00B3000D">
        <w:rPr>
          <w:color w:val="0070C0"/>
          <w:u w:val="single"/>
          <w:lang w:val="en-US"/>
        </w:rPr>
        <w:t>1.9.4 Onboard Procedures</w:t>
      </w:r>
      <w:r w:rsidRPr="00B3000D">
        <w:rPr>
          <w:color w:val="0070C0"/>
          <w:lang w:val="en-US"/>
        </w:rPr>
        <w:t xml:space="preserve"> &gt; Potable water tanks inspection, maintenance and disinfection</w:t>
      </w:r>
      <w:r w:rsidRPr="00B3000D">
        <w:rPr>
          <w:lang w:val="en-US"/>
        </w:rPr>
        <w:t xml:space="preserve">) </w:t>
      </w: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b/>
          <w:lang w:val="en-US"/>
        </w:rPr>
        <w:t>Record</w:t>
      </w:r>
      <w:r w:rsidR="007316C0" w:rsidRPr="00B3000D">
        <w:rPr>
          <w:b/>
          <w:lang w:val="en-US"/>
        </w:rPr>
        <w:t>s</w:t>
      </w:r>
      <w:r w:rsidRPr="00B3000D">
        <w:rPr>
          <w:b/>
          <w:lang w:val="en-US"/>
        </w:rPr>
        <w:t xml:space="preserve"> of the tank inspection, cleaning, disinfection and flushing:</w:t>
      </w:r>
    </w:p>
    <w:p w:rsidR="00161ED4" w:rsidRPr="00B3000D" w:rsidRDefault="00161ED4" w:rsidP="00161ED4">
      <w:pPr>
        <w:ind w:left="0"/>
        <w:rPr>
          <w:b/>
          <w:lang w:val="en-US"/>
        </w:rPr>
      </w:pPr>
    </w:p>
    <w:p w:rsidR="007316C0" w:rsidRPr="00B3000D" w:rsidRDefault="007316C0" w:rsidP="00161ED4">
      <w:pPr>
        <w:ind w:left="0"/>
        <w:rPr>
          <w:lang w:val="en-US"/>
        </w:rPr>
      </w:pPr>
      <w:r w:rsidRPr="00B3000D">
        <w:rPr>
          <w:i/>
          <w:lang w:val="en-US"/>
        </w:rPr>
        <w:t xml:space="preserve">- inspection details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</w:p>
    <w:p w:rsidR="007316C0" w:rsidRPr="00B3000D" w:rsidRDefault="007316C0" w:rsidP="00161ED4">
      <w:pPr>
        <w:ind w:left="0"/>
        <w:rPr>
          <w:b/>
          <w:lang w:val="en-US"/>
        </w:rPr>
      </w:pP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i/>
          <w:lang w:val="en-US"/>
        </w:rPr>
        <w:t xml:space="preserve">- </w:t>
      </w:r>
      <w:proofErr w:type="gramStart"/>
      <w:r w:rsidRPr="00B3000D">
        <w:rPr>
          <w:i/>
          <w:lang w:val="en-US"/>
        </w:rPr>
        <w:t>method</w:t>
      </w:r>
      <w:proofErr w:type="gramEnd"/>
      <w:r w:rsidRPr="00B3000D">
        <w:rPr>
          <w:i/>
          <w:lang w:val="en-US"/>
        </w:rPr>
        <w:t xml:space="preserve"> 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</w:p>
    <w:p w:rsidR="00161ED4" w:rsidRPr="00B3000D" w:rsidRDefault="00161ED4" w:rsidP="00161ED4">
      <w:pPr>
        <w:ind w:left="0"/>
        <w:rPr>
          <w:i/>
          <w:lang w:val="en-US"/>
        </w:rPr>
      </w:pP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i/>
          <w:lang w:val="en-US"/>
        </w:rPr>
        <w:t xml:space="preserve">- </w:t>
      </w:r>
      <w:proofErr w:type="gramStart"/>
      <w:r w:rsidRPr="00B3000D">
        <w:rPr>
          <w:i/>
          <w:lang w:val="en-US"/>
        </w:rPr>
        <w:t>concentration</w:t>
      </w:r>
      <w:proofErr w:type="gramEnd"/>
      <w:r w:rsidRPr="00B3000D">
        <w:rPr>
          <w:i/>
          <w:lang w:val="en-US"/>
        </w:rPr>
        <w:t xml:space="preserve">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</w:p>
    <w:p w:rsidR="00161ED4" w:rsidRPr="00B3000D" w:rsidRDefault="00161ED4" w:rsidP="00161ED4">
      <w:pPr>
        <w:ind w:left="0"/>
        <w:rPr>
          <w:i/>
          <w:lang w:val="en-US"/>
        </w:rPr>
      </w:pPr>
    </w:p>
    <w:p w:rsidR="00161ED4" w:rsidRPr="00B3000D" w:rsidRDefault="00161ED4" w:rsidP="00161ED4">
      <w:pPr>
        <w:ind w:left="0"/>
        <w:rPr>
          <w:b/>
          <w:lang w:val="en-US"/>
        </w:rPr>
      </w:pPr>
      <w:r w:rsidRPr="00B3000D">
        <w:rPr>
          <w:i/>
          <w:lang w:val="en-US"/>
        </w:rPr>
        <w:t xml:space="preserve">- contact time of disinfectant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</w:p>
    <w:p w:rsidR="00161ED4" w:rsidRPr="00B3000D" w:rsidRDefault="00161ED4" w:rsidP="00161ED4">
      <w:pPr>
        <w:spacing w:before="180"/>
        <w:ind w:left="0"/>
        <w:rPr>
          <w:lang w:val="en-US"/>
        </w:rPr>
      </w:pPr>
      <w:r w:rsidRPr="00B3000D">
        <w:rPr>
          <w:i/>
          <w:lang w:val="en-US"/>
        </w:rPr>
        <w:t xml:space="preserve">- </w:t>
      </w:r>
      <w:proofErr w:type="gramStart"/>
      <w:r w:rsidRPr="00B3000D">
        <w:rPr>
          <w:i/>
          <w:lang w:val="en-US"/>
        </w:rPr>
        <w:t>for</w:t>
      </w:r>
      <w:proofErr w:type="gramEnd"/>
      <w:r w:rsidRPr="00B3000D">
        <w:rPr>
          <w:i/>
          <w:lang w:val="en-US"/>
        </w:rPr>
        <w:t xml:space="preserve"> </w:t>
      </w:r>
      <w:r w:rsidRPr="00B3000D">
        <w:rPr>
          <w:i/>
          <w:u w:val="single"/>
          <w:lang w:val="en-US"/>
        </w:rPr>
        <w:t>routine</w:t>
      </w:r>
      <w:r w:rsidRPr="00B3000D">
        <w:rPr>
          <w:i/>
          <w:lang w:val="en-US"/>
        </w:rPr>
        <w:t xml:space="preserve"> potable water tank cleaning and disinfection - confirmation the tank was still wet after spraying with disinfectant 200 ppm and when open after 2 hours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</w:p>
    <w:p w:rsidR="00161ED4" w:rsidRPr="00B3000D" w:rsidRDefault="00161ED4" w:rsidP="007316C0">
      <w:pPr>
        <w:spacing w:before="180" w:after="100"/>
        <w:ind w:left="0"/>
        <w:rPr>
          <w:i/>
          <w:lang w:val="en-US"/>
        </w:rPr>
      </w:pPr>
      <w:bookmarkStart w:id="21" w:name="_GoBack"/>
      <w:bookmarkEnd w:id="21"/>
      <w:r w:rsidRPr="00B3000D">
        <w:rPr>
          <w:i/>
          <w:lang w:val="en-US"/>
        </w:rPr>
        <w:t xml:space="preserve">- </w:t>
      </w:r>
      <w:proofErr w:type="gramStart"/>
      <w:r w:rsidRPr="00B3000D">
        <w:rPr>
          <w:i/>
          <w:lang w:val="en-US"/>
        </w:rPr>
        <w:t>a</w:t>
      </w:r>
      <w:proofErr w:type="gramEnd"/>
      <w:r w:rsidRPr="00B3000D">
        <w:rPr>
          <w:i/>
          <w:lang w:val="en-US"/>
        </w:rPr>
        <w:t xml:space="preserve"> recorded halogen value </w:t>
      </w:r>
      <w:r w:rsidR="007316C0" w:rsidRPr="00B3000D">
        <w:rPr>
          <w:i/>
          <w:lang w:val="en-US"/>
        </w:rPr>
        <w:t>(</w:t>
      </w:r>
      <w:r w:rsidRPr="00B3000D">
        <w:rPr>
          <w:i/>
          <w:lang w:val="en-US"/>
        </w:rPr>
        <w:t>less than or equal to 5 ppm</w:t>
      </w:r>
      <w:r w:rsidR="007316C0" w:rsidRPr="00B3000D">
        <w:rPr>
          <w:i/>
          <w:lang w:val="en-US"/>
        </w:rPr>
        <w:t>)</w:t>
      </w:r>
      <w:r w:rsidRPr="00B3000D">
        <w:rPr>
          <w:i/>
          <w:lang w:val="en-US"/>
        </w:rPr>
        <w:t xml:space="preserve"> before the tank is put back into service</w:t>
      </w:r>
      <w:r w:rsidR="007316C0" w:rsidRPr="00B3000D">
        <w:rPr>
          <w:i/>
          <w:lang w:val="en-US"/>
        </w:rPr>
        <w:t xml:space="preserve"> </w:t>
      </w:r>
      <w:r w:rsidR="007316C0"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="007316C0" w:rsidRPr="00B3000D">
        <w:rPr>
          <w:lang w:val="en-US"/>
        </w:rPr>
        <w:instrText xml:space="preserve"> FORMTEXT </w:instrText>
      </w:r>
      <w:r w:rsidR="007316C0" w:rsidRPr="00B3000D">
        <w:rPr>
          <w:lang w:val="en-US"/>
        </w:rPr>
      </w:r>
      <w:r w:rsidR="007316C0" w:rsidRPr="00B3000D">
        <w:rPr>
          <w:lang w:val="en-US"/>
        </w:rPr>
        <w:fldChar w:fldCharType="separate"/>
      </w:r>
      <w:r w:rsidR="007316C0" w:rsidRPr="00B3000D">
        <w:rPr>
          <w:noProof/>
          <w:lang w:val="en-US"/>
        </w:rPr>
        <w:t> </w:t>
      </w:r>
      <w:r w:rsidR="007316C0" w:rsidRPr="00B3000D">
        <w:rPr>
          <w:noProof/>
          <w:lang w:val="en-US"/>
        </w:rPr>
        <w:t> </w:t>
      </w:r>
      <w:r w:rsidR="007316C0" w:rsidRPr="00B3000D">
        <w:rPr>
          <w:noProof/>
          <w:lang w:val="en-US"/>
        </w:rPr>
        <w:t> </w:t>
      </w:r>
      <w:r w:rsidR="007316C0" w:rsidRPr="00B3000D">
        <w:rPr>
          <w:noProof/>
          <w:lang w:val="en-US"/>
        </w:rPr>
        <w:t> </w:t>
      </w:r>
      <w:r w:rsidR="007316C0" w:rsidRPr="00B3000D">
        <w:rPr>
          <w:noProof/>
          <w:lang w:val="en-US"/>
        </w:rPr>
        <w:t> </w:t>
      </w:r>
      <w:r w:rsidR="007316C0" w:rsidRPr="00B3000D">
        <w:rPr>
          <w:lang w:val="en-US"/>
        </w:rPr>
        <w:fldChar w:fldCharType="end"/>
      </w:r>
    </w:p>
    <w:p w:rsidR="002D710B" w:rsidRPr="00B3000D" w:rsidRDefault="002D710B" w:rsidP="002D710B">
      <w:pPr>
        <w:pBdr>
          <w:bottom w:val="single" w:sz="12" w:space="1" w:color="auto"/>
        </w:pBdr>
        <w:ind w:left="0"/>
        <w:rPr>
          <w:lang w:val="en-US"/>
        </w:rPr>
      </w:pPr>
    </w:p>
    <w:p w:rsidR="007316C0" w:rsidRPr="00B3000D" w:rsidRDefault="007316C0" w:rsidP="002D710B">
      <w:pPr>
        <w:ind w:left="0"/>
        <w:rPr>
          <w:lang w:val="en-US"/>
        </w:rPr>
      </w:pPr>
    </w:p>
    <w:p w:rsidR="002D710B" w:rsidRPr="00B3000D" w:rsidRDefault="002D710B" w:rsidP="002D710B">
      <w:pPr>
        <w:ind w:left="0"/>
        <w:rPr>
          <w:lang w:val="en-US"/>
        </w:rPr>
      </w:pPr>
    </w:p>
    <w:p w:rsidR="002D710B" w:rsidRPr="009752CD" w:rsidRDefault="002D710B" w:rsidP="002D710B">
      <w:pPr>
        <w:ind w:left="0"/>
        <w:rPr>
          <w:lang w:val="en-US"/>
        </w:rPr>
      </w:pPr>
      <w:r w:rsidRPr="00B3000D">
        <w:rPr>
          <w:lang w:val="en-US"/>
        </w:rPr>
        <w:t xml:space="preserve">STAFF CAPTAIN: </w:t>
      </w:r>
      <w:r w:rsidRPr="00B3000D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2" w:name="Text23"/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  <w:bookmarkEnd w:id="22"/>
      <w:r w:rsidRPr="00B3000D">
        <w:rPr>
          <w:lang w:val="en-US"/>
        </w:rPr>
        <w:tab/>
      </w:r>
      <w:r w:rsidRPr="00B3000D">
        <w:rPr>
          <w:lang w:val="en-US"/>
        </w:rPr>
        <w:tab/>
      </w:r>
      <w:r w:rsidRPr="00B3000D">
        <w:rPr>
          <w:lang w:val="en-US"/>
        </w:rPr>
        <w:tab/>
      </w:r>
      <w:r w:rsidRPr="00B3000D">
        <w:rPr>
          <w:lang w:val="en-US"/>
        </w:rPr>
        <w:tab/>
      </w:r>
      <w:r w:rsidRPr="00B3000D">
        <w:rPr>
          <w:lang w:val="en-US"/>
        </w:rPr>
        <w:tab/>
      </w:r>
      <w:r w:rsidRPr="00B3000D">
        <w:rPr>
          <w:lang w:val="en-US"/>
        </w:rPr>
        <w:tab/>
        <w:t>STAFF ENGINEER:</w:t>
      </w:r>
      <w:r w:rsidRPr="00B3000D">
        <w:rPr>
          <w:lang w:val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3" w:name="Text24"/>
      <w:r w:rsidRPr="00B3000D">
        <w:rPr>
          <w:lang w:val="en-US"/>
        </w:rPr>
        <w:instrText xml:space="preserve"> FORMTEXT </w:instrText>
      </w:r>
      <w:r w:rsidRPr="00B3000D">
        <w:rPr>
          <w:lang w:val="en-US"/>
        </w:rPr>
      </w:r>
      <w:r w:rsidRPr="00B3000D">
        <w:rPr>
          <w:lang w:val="en-US"/>
        </w:rPr>
        <w:fldChar w:fldCharType="separate"/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noProof/>
          <w:lang w:val="en-US"/>
        </w:rPr>
        <w:t> </w:t>
      </w:r>
      <w:r w:rsidRPr="00B3000D">
        <w:rPr>
          <w:lang w:val="en-US"/>
        </w:rPr>
        <w:fldChar w:fldCharType="end"/>
      </w:r>
      <w:bookmarkEnd w:id="23"/>
    </w:p>
    <w:p w:rsidR="002D710B" w:rsidRDefault="002D710B" w:rsidP="002D710B">
      <w:pPr>
        <w:ind w:left="0"/>
        <w:rPr>
          <w:b/>
          <w:lang w:val="en-US"/>
        </w:rPr>
      </w:pPr>
    </w:p>
    <w:p w:rsidR="002D710B" w:rsidRPr="00A734AB" w:rsidRDefault="002D710B" w:rsidP="002D710B">
      <w:pPr>
        <w:ind w:left="0"/>
        <w:rPr>
          <w:b/>
          <w:lang w:val="en-US"/>
        </w:rPr>
      </w:pPr>
    </w:p>
    <w:p w:rsidR="009752CD" w:rsidRPr="002D710B" w:rsidRDefault="009752CD" w:rsidP="002D710B"/>
    <w:sectPr w:rsidR="009752CD" w:rsidRPr="002D710B" w:rsidSect="002D710B">
      <w:footerReference w:type="default" r:id="rId10"/>
      <w:pgSz w:w="11906" w:h="16838"/>
      <w:pgMar w:top="851" w:right="1417" w:bottom="1276" w:left="1417" w:header="708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B01" w:rsidRDefault="00026B01" w:rsidP="00185939">
      <w:r>
        <w:separator/>
      </w:r>
    </w:p>
  </w:endnote>
  <w:endnote w:type="continuationSeparator" w:id="0">
    <w:p w:rsidR="00026B01" w:rsidRDefault="00026B01" w:rsidP="0018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10"/>
      <w:gridCol w:w="3155"/>
      <w:gridCol w:w="2941"/>
      <w:gridCol w:w="1984"/>
    </w:tblGrid>
    <w:tr w:rsidR="002D710B" w:rsidTr="008C4AB7">
      <w:trPr>
        <w:trHeight w:val="423"/>
        <w:jc w:val="center"/>
      </w:trPr>
      <w:tc>
        <w:tcPr>
          <w:tcW w:w="2410" w:type="dxa"/>
        </w:tcPr>
        <w:p w:rsidR="002D710B" w:rsidRDefault="002D710B" w:rsidP="008C4AB7">
          <w:pPr>
            <w:pStyle w:val="Footer"/>
            <w:spacing w:beforeLines="60" w:before="144" w:afterLines="60" w:after="144"/>
            <w:ind w:left="0"/>
            <w:jc w:val="center"/>
          </w:pPr>
          <w:r>
            <w:t>Form OP23 (</w:t>
          </w:r>
          <w:proofErr w:type="spellStart"/>
          <w:r>
            <w:t>Pax</w:t>
          </w:r>
          <w:proofErr w:type="spellEnd"/>
          <w:r>
            <w:t>)</w:t>
          </w:r>
        </w:p>
      </w:tc>
      <w:tc>
        <w:tcPr>
          <w:tcW w:w="3155" w:type="dxa"/>
        </w:tcPr>
        <w:p w:rsidR="002D710B" w:rsidRDefault="002D710B" w:rsidP="008C4AB7">
          <w:pPr>
            <w:pStyle w:val="Footer"/>
            <w:spacing w:beforeLines="60" w:before="144" w:afterLines="60" w:after="144"/>
            <w:ind w:left="0"/>
            <w:jc w:val="center"/>
          </w:pPr>
          <w:r>
            <w:t>Version: 2    Issued: 09/09</w:t>
          </w:r>
        </w:p>
      </w:tc>
      <w:tc>
        <w:tcPr>
          <w:tcW w:w="2941" w:type="dxa"/>
        </w:tcPr>
        <w:p w:rsidR="002D710B" w:rsidRDefault="002D710B" w:rsidP="000B081F">
          <w:pPr>
            <w:pStyle w:val="Footer"/>
            <w:spacing w:beforeLines="60" w:before="144" w:afterLines="60" w:after="144"/>
            <w:ind w:left="-2"/>
            <w:jc w:val="center"/>
          </w:pPr>
          <w:r w:rsidRPr="00B3000D">
            <w:t xml:space="preserve">Revision: </w:t>
          </w:r>
          <w:r w:rsidR="00161ED4" w:rsidRPr="00B3000D">
            <w:t>2</w:t>
          </w:r>
          <w:r w:rsidRPr="00B3000D">
            <w:t xml:space="preserve">    Issued: </w:t>
          </w:r>
          <w:r w:rsidR="00161ED4" w:rsidRPr="00B3000D">
            <w:t>1</w:t>
          </w:r>
          <w:r w:rsidR="000B081F" w:rsidRPr="00B3000D">
            <w:t>0</w:t>
          </w:r>
          <w:r w:rsidR="00161ED4" w:rsidRPr="00B3000D">
            <w:t>/19</w:t>
          </w:r>
        </w:p>
      </w:tc>
      <w:tc>
        <w:tcPr>
          <w:tcW w:w="1984" w:type="dxa"/>
        </w:tcPr>
        <w:p w:rsidR="002D710B" w:rsidRDefault="002D710B" w:rsidP="008C4AB7">
          <w:pPr>
            <w:pStyle w:val="Footer"/>
            <w:spacing w:beforeLines="60" w:before="144" w:afterLines="60" w:after="144"/>
            <w:ind w:left="0" w:firstLine="33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000D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 w:rsidR="00026B01">
            <w:fldChar w:fldCharType="begin"/>
          </w:r>
          <w:r w:rsidR="00026B01">
            <w:instrText xml:space="preserve"> NUMPAGES </w:instrText>
          </w:r>
          <w:r w:rsidR="00026B01">
            <w:fldChar w:fldCharType="separate"/>
          </w:r>
          <w:r w:rsidR="00B3000D">
            <w:rPr>
              <w:noProof/>
            </w:rPr>
            <w:t>3</w:t>
          </w:r>
          <w:r w:rsidR="00026B01">
            <w:rPr>
              <w:noProof/>
            </w:rPr>
            <w:fldChar w:fldCharType="end"/>
          </w:r>
        </w:p>
      </w:tc>
    </w:tr>
  </w:tbl>
  <w:p w:rsidR="002D710B" w:rsidRDefault="002D710B" w:rsidP="002D710B">
    <w:pPr>
      <w:pStyle w:val="Footer"/>
    </w:pPr>
  </w:p>
  <w:p w:rsidR="00185939" w:rsidRPr="002D710B" w:rsidRDefault="00185939" w:rsidP="002D7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B01" w:rsidRDefault="00026B01" w:rsidP="00185939">
      <w:r>
        <w:separator/>
      </w:r>
    </w:p>
  </w:footnote>
  <w:footnote w:type="continuationSeparator" w:id="0">
    <w:p w:rsidR="00026B01" w:rsidRDefault="00026B01" w:rsidP="0018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0CEA"/>
    <w:multiLevelType w:val="hybridMultilevel"/>
    <w:tmpl w:val="52342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A8"/>
    <w:rsid w:val="00004A8F"/>
    <w:rsid w:val="00007443"/>
    <w:rsid w:val="0001747F"/>
    <w:rsid w:val="00020989"/>
    <w:rsid w:val="00020C4D"/>
    <w:rsid w:val="00021A11"/>
    <w:rsid w:val="0002506B"/>
    <w:rsid w:val="00025939"/>
    <w:rsid w:val="0002609A"/>
    <w:rsid w:val="00026B01"/>
    <w:rsid w:val="0003007E"/>
    <w:rsid w:val="00031F17"/>
    <w:rsid w:val="000479CF"/>
    <w:rsid w:val="00051DB7"/>
    <w:rsid w:val="00061828"/>
    <w:rsid w:val="00061C65"/>
    <w:rsid w:val="00063435"/>
    <w:rsid w:val="00063EAC"/>
    <w:rsid w:val="00074279"/>
    <w:rsid w:val="00080BB6"/>
    <w:rsid w:val="00092CDF"/>
    <w:rsid w:val="00094998"/>
    <w:rsid w:val="000966B4"/>
    <w:rsid w:val="000B081F"/>
    <w:rsid w:val="000B0A32"/>
    <w:rsid w:val="000B26AA"/>
    <w:rsid w:val="000B2D1D"/>
    <w:rsid w:val="000B5B32"/>
    <w:rsid w:val="000B5E62"/>
    <w:rsid w:val="000B6007"/>
    <w:rsid w:val="000C10B4"/>
    <w:rsid w:val="000C4CBA"/>
    <w:rsid w:val="000D405A"/>
    <w:rsid w:val="000E3A78"/>
    <w:rsid w:val="000E3FDC"/>
    <w:rsid w:val="000E63EF"/>
    <w:rsid w:val="000F116C"/>
    <w:rsid w:val="000F1A7D"/>
    <w:rsid w:val="00103AFC"/>
    <w:rsid w:val="001056D7"/>
    <w:rsid w:val="0011497A"/>
    <w:rsid w:val="0012232C"/>
    <w:rsid w:val="0012611C"/>
    <w:rsid w:val="00127EF8"/>
    <w:rsid w:val="00133CD9"/>
    <w:rsid w:val="00137B71"/>
    <w:rsid w:val="00140B5B"/>
    <w:rsid w:val="00153E77"/>
    <w:rsid w:val="0016079F"/>
    <w:rsid w:val="0016093B"/>
    <w:rsid w:val="00161ED4"/>
    <w:rsid w:val="001652FF"/>
    <w:rsid w:val="00185939"/>
    <w:rsid w:val="0019340E"/>
    <w:rsid w:val="00195544"/>
    <w:rsid w:val="001A0829"/>
    <w:rsid w:val="001A40C9"/>
    <w:rsid w:val="001A50DB"/>
    <w:rsid w:val="001D0A3C"/>
    <w:rsid w:val="001D34E2"/>
    <w:rsid w:val="001E0253"/>
    <w:rsid w:val="001E05A5"/>
    <w:rsid w:val="001E252F"/>
    <w:rsid w:val="001E69BC"/>
    <w:rsid w:val="001F3737"/>
    <w:rsid w:val="00204D08"/>
    <w:rsid w:val="00207027"/>
    <w:rsid w:val="00210B1D"/>
    <w:rsid w:val="00214F64"/>
    <w:rsid w:val="00217620"/>
    <w:rsid w:val="00223C8B"/>
    <w:rsid w:val="00224653"/>
    <w:rsid w:val="00226E08"/>
    <w:rsid w:val="00231DA3"/>
    <w:rsid w:val="00232F40"/>
    <w:rsid w:val="002433A8"/>
    <w:rsid w:val="00245306"/>
    <w:rsid w:val="00245E59"/>
    <w:rsid w:val="0025018B"/>
    <w:rsid w:val="00255C7D"/>
    <w:rsid w:val="00261BA5"/>
    <w:rsid w:val="00263563"/>
    <w:rsid w:val="00267A6C"/>
    <w:rsid w:val="0028166A"/>
    <w:rsid w:val="002A094D"/>
    <w:rsid w:val="002A2341"/>
    <w:rsid w:val="002A454B"/>
    <w:rsid w:val="002A6E57"/>
    <w:rsid w:val="002C7449"/>
    <w:rsid w:val="002D3609"/>
    <w:rsid w:val="002D3AC8"/>
    <w:rsid w:val="002D3D71"/>
    <w:rsid w:val="002D710B"/>
    <w:rsid w:val="002D7F34"/>
    <w:rsid w:val="002E2CA4"/>
    <w:rsid w:val="002F3729"/>
    <w:rsid w:val="002F3F74"/>
    <w:rsid w:val="0031391E"/>
    <w:rsid w:val="00314533"/>
    <w:rsid w:val="003240AD"/>
    <w:rsid w:val="00325925"/>
    <w:rsid w:val="00331146"/>
    <w:rsid w:val="00331AF8"/>
    <w:rsid w:val="00337E06"/>
    <w:rsid w:val="00341D9A"/>
    <w:rsid w:val="0034408C"/>
    <w:rsid w:val="00346DF1"/>
    <w:rsid w:val="00350118"/>
    <w:rsid w:val="00350137"/>
    <w:rsid w:val="00357456"/>
    <w:rsid w:val="00367BD8"/>
    <w:rsid w:val="00372C10"/>
    <w:rsid w:val="00386FC3"/>
    <w:rsid w:val="00391D85"/>
    <w:rsid w:val="00393F5D"/>
    <w:rsid w:val="00394CB8"/>
    <w:rsid w:val="00397386"/>
    <w:rsid w:val="003A02EE"/>
    <w:rsid w:val="003A0D01"/>
    <w:rsid w:val="003A3149"/>
    <w:rsid w:val="003A6427"/>
    <w:rsid w:val="003B0B89"/>
    <w:rsid w:val="003B2D4E"/>
    <w:rsid w:val="003C17DE"/>
    <w:rsid w:val="003C7215"/>
    <w:rsid w:val="003E164A"/>
    <w:rsid w:val="003E1AA9"/>
    <w:rsid w:val="003F334E"/>
    <w:rsid w:val="003F6D51"/>
    <w:rsid w:val="003F785E"/>
    <w:rsid w:val="00403D86"/>
    <w:rsid w:val="00405DB7"/>
    <w:rsid w:val="0042229D"/>
    <w:rsid w:val="00422425"/>
    <w:rsid w:val="0042260D"/>
    <w:rsid w:val="00430107"/>
    <w:rsid w:val="00434FAF"/>
    <w:rsid w:val="0045484C"/>
    <w:rsid w:val="0046064D"/>
    <w:rsid w:val="004742A3"/>
    <w:rsid w:val="004838D8"/>
    <w:rsid w:val="00484728"/>
    <w:rsid w:val="00493BBF"/>
    <w:rsid w:val="004A5386"/>
    <w:rsid w:val="004B1EB6"/>
    <w:rsid w:val="004B3571"/>
    <w:rsid w:val="004B4151"/>
    <w:rsid w:val="004B4265"/>
    <w:rsid w:val="004C5D0E"/>
    <w:rsid w:val="004D165E"/>
    <w:rsid w:val="004D2BCA"/>
    <w:rsid w:val="004D461A"/>
    <w:rsid w:val="004D6491"/>
    <w:rsid w:val="004D7116"/>
    <w:rsid w:val="004F7303"/>
    <w:rsid w:val="005010CE"/>
    <w:rsid w:val="00501F7F"/>
    <w:rsid w:val="00506D75"/>
    <w:rsid w:val="00510A36"/>
    <w:rsid w:val="005114D3"/>
    <w:rsid w:val="00523124"/>
    <w:rsid w:val="005404F5"/>
    <w:rsid w:val="00545C9A"/>
    <w:rsid w:val="00551127"/>
    <w:rsid w:val="00556A87"/>
    <w:rsid w:val="005675E0"/>
    <w:rsid w:val="00570EB9"/>
    <w:rsid w:val="00571CA0"/>
    <w:rsid w:val="00573291"/>
    <w:rsid w:val="00576018"/>
    <w:rsid w:val="00576178"/>
    <w:rsid w:val="00580D9A"/>
    <w:rsid w:val="005850B2"/>
    <w:rsid w:val="00586F70"/>
    <w:rsid w:val="005876DA"/>
    <w:rsid w:val="00594453"/>
    <w:rsid w:val="00594B74"/>
    <w:rsid w:val="00596188"/>
    <w:rsid w:val="005B0B92"/>
    <w:rsid w:val="005B7408"/>
    <w:rsid w:val="005C56C6"/>
    <w:rsid w:val="005D2D39"/>
    <w:rsid w:val="005D7B3F"/>
    <w:rsid w:val="005E0CA7"/>
    <w:rsid w:val="005E44FE"/>
    <w:rsid w:val="005E45AF"/>
    <w:rsid w:val="005F0B3F"/>
    <w:rsid w:val="00604F63"/>
    <w:rsid w:val="006265B0"/>
    <w:rsid w:val="0063506A"/>
    <w:rsid w:val="00645C5F"/>
    <w:rsid w:val="00672006"/>
    <w:rsid w:val="006770A3"/>
    <w:rsid w:val="006776C0"/>
    <w:rsid w:val="00682651"/>
    <w:rsid w:val="00683210"/>
    <w:rsid w:val="00692F60"/>
    <w:rsid w:val="006A5443"/>
    <w:rsid w:val="006A7ACF"/>
    <w:rsid w:val="006B1703"/>
    <w:rsid w:val="006C10E9"/>
    <w:rsid w:val="006C3D29"/>
    <w:rsid w:val="006D018B"/>
    <w:rsid w:val="006D03BC"/>
    <w:rsid w:val="006D1D7C"/>
    <w:rsid w:val="006D57CD"/>
    <w:rsid w:val="006D6220"/>
    <w:rsid w:val="006E1187"/>
    <w:rsid w:val="006E7AA0"/>
    <w:rsid w:val="00711974"/>
    <w:rsid w:val="007144A1"/>
    <w:rsid w:val="007264DE"/>
    <w:rsid w:val="00727269"/>
    <w:rsid w:val="007316C0"/>
    <w:rsid w:val="0074484E"/>
    <w:rsid w:val="00745994"/>
    <w:rsid w:val="00751A37"/>
    <w:rsid w:val="0075460D"/>
    <w:rsid w:val="00757F78"/>
    <w:rsid w:val="00764D2B"/>
    <w:rsid w:val="007747F0"/>
    <w:rsid w:val="00775E90"/>
    <w:rsid w:val="00776AE3"/>
    <w:rsid w:val="007814E2"/>
    <w:rsid w:val="00781DAB"/>
    <w:rsid w:val="00791274"/>
    <w:rsid w:val="00796419"/>
    <w:rsid w:val="007A20A9"/>
    <w:rsid w:val="007A2CF3"/>
    <w:rsid w:val="007A37EB"/>
    <w:rsid w:val="007A53DA"/>
    <w:rsid w:val="007A5962"/>
    <w:rsid w:val="007A7512"/>
    <w:rsid w:val="007D7C80"/>
    <w:rsid w:val="007F6C7B"/>
    <w:rsid w:val="007F6F45"/>
    <w:rsid w:val="00801FAE"/>
    <w:rsid w:val="00804766"/>
    <w:rsid w:val="00807752"/>
    <w:rsid w:val="00813608"/>
    <w:rsid w:val="0081573F"/>
    <w:rsid w:val="00822FE2"/>
    <w:rsid w:val="008377B4"/>
    <w:rsid w:val="008429CD"/>
    <w:rsid w:val="00846299"/>
    <w:rsid w:val="008462C9"/>
    <w:rsid w:val="008463F9"/>
    <w:rsid w:val="00847157"/>
    <w:rsid w:val="00866E97"/>
    <w:rsid w:val="0087254D"/>
    <w:rsid w:val="00876966"/>
    <w:rsid w:val="00891035"/>
    <w:rsid w:val="008929C7"/>
    <w:rsid w:val="00895684"/>
    <w:rsid w:val="008A68FD"/>
    <w:rsid w:val="008B30DC"/>
    <w:rsid w:val="008B32C3"/>
    <w:rsid w:val="008B3D86"/>
    <w:rsid w:val="008C1EDB"/>
    <w:rsid w:val="008C581D"/>
    <w:rsid w:val="008C6AE2"/>
    <w:rsid w:val="008D6A6A"/>
    <w:rsid w:val="008E1CC5"/>
    <w:rsid w:val="008E563B"/>
    <w:rsid w:val="008F070B"/>
    <w:rsid w:val="008F4DC5"/>
    <w:rsid w:val="00902A95"/>
    <w:rsid w:val="009040E8"/>
    <w:rsid w:val="009043A3"/>
    <w:rsid w:val="009100A6"/>
    <w:rsid w:val="00910344"/>
    <w:rsid w:val="00913C41"/>
    <w:rsid w:val="00935166"/>
    <w:rsid w:val="009410B8"/>
    <w:rsid w:val="0094696F"/>
    <w:rsid w:val="009500E1"/>
    <w:rsid w:val="009563B2"/>
    <w:rsid w:val="00957445"/>
    <w:rsid w:val="00962FE1"/>
    <w:rsid w:val="00963DEB"/>
    <w:rsid w:val="0097319D"/>
    <w:rsid w:val="009752CD"/>
    <w:rsid w:val="00983C22"/>
    <w:rsid w:val="0098400C"/>
    <w:rsid w:val="00984F71"/>
    <w:rsid w:val="0098688A"/>
    <w:rsid w:val="00986EB0"/>
    <w:rsid w:val="00991DD0"/>
    <w:rsid w:val="00995D50"/>
    <w:rsid w:val="009A07FC"/>
    <w:rsid w:val="009B559B"/>
    <w:rsid w:val="009C6D51"/>
    <w:rsid w:val="009D68C5"/>
    <w:rsid w:val="009E3BCF"/>
    <w:rsid w:val="009E45D3"/>
    <w:rsid w:val="009F1BE3"/>
    <w:rsid w:val="009F4266"/>
    <w:rsid w:val="009F6C34"/>
    <w:rsid w:val="00A00BD0"/>
    <w:rsid w:val="00A042EE"/>
    <w:rsid w:val="00A0491A"/>
    <w:rsid w:val="00A11F4D"/>
    <w:rsid w:val="00A12001"/>
    <w:rsid w:val="00A12078"/>
    <w:rsid w:val="00A164EF"/>
    <w:rsid w:val="00A175E4"/>
    <w:rsid w:val="00A243CE"/>
    <w:rsid w:val="00A32F03"/>
    <w:rsid w:val="00A45F04"/>
    <w:rsid w:val="00A54757"/>
    <w:rsid w:val="00A54CE3"/>
    <w:rsid w:val="00A55446"/>
    <w:rsid w:val="00A565B7"/>
    <w:rsid w:val="00A734AB"/>
    <w:rsid w:val="00A80DFD"/>
    <w:rsid w:val="00A8252D"/>
    <w:rsid w:val="00A833AF"/>
    <w:rsid w:val="00A91947"/>
    <w:rsid w:val="00A977DB"/>
    <w:rsid w:val="00AB08C8"/>
    <w:rsid w:val="00AB45A1"/>
    <w:rsid w:val="00AD20D3"/>
    <w:rsid w:val="00AD4681"/>
    <w:rsid w:val="00AD6259"/>
    <w:rsid w:val="00AD7DD5"/>
    <w:rsid w:val="00AE547A"/>
    <w:rsid w:val="00AF0177"/>
    <w:rsid w:val="00AF5EB0"/>
    <w:rsid w:val="00AF618B"/>
    <w:rsid w:val="00B0013B"/>
    <w:rsid w:val="00B02213"/>
    <w:rsid w:val="00B1177B"/>
    <w:rsid w:val="00B2569A"/>
    <w:rsid w:val="00B3000D"/>
    <w:rsid w:val="00B325DD"/>
    <w:rsid w:val="00B40C0F"/>
    <w:rsid w:val="00B44DD6"/>
    <w:rsid w:val="00B5064B"/>
    <w:rsid w:val="00B5426B"/>
    <w:rsid w:val="00B55311"/>
    <w:rsid w:val="00B55E28"/>
    <w:rsid w:val="00B62DAB"/>
    <w:rsid w:val="00B71110"/>
    <w:rsid w:val="00B7169F"/>
    <w:rsid w:val="00B71AB2"/>
    <w:rsid w:val="00B82226"/>
    <w:rsid w:val="00B86C3C"/>
    <w:rsid w:val="00B904F1"/>
    <w:rsid w:val="00B975AD"/>
    <w:rsid w:val="00BA0058"/>
    <w:rsid w:val="00BA7228"/>
    <w:rsid w:val="00BB02FB"/>
    <w:rsid w:val="00BB0E49"/>
    <w:rsid w:val="00BB792F"/>
    <w:rsid w:val="00BC7A22"/>
    <w:rsid w:val="00BD008B"/>
    <w:rsid w:val="00BD47D5"/>
    <w:rsid w:val="00BD50FF"/>
    <w:rsid w:val="00BE0E2D"/>
    <w:rsid w:val="00BE2442"/>
    <w:rsid w:val="00BE736E"/>
    <w:rsid w:val="00BF222F"/>
    <w:rsid w:val="00BF4183"/>
    <w:rsid w:val="00BF6824"/>
    <w:rsid w:val="00BF7484"/>
    <w:rsid w:val="00BF76A5"/>
    <w:rsid w:val="00C02BE6"/>
    <w:rsid w:val="00C07362"/>
    <w:rsid w:val="00C10F42"/>
    <w:rsid w:val="00C1224A"/>
    <w:rsid w:val="00C13464"/>
    <w:rsid w:val="00C25C89"/>
    <w:rsid w:val="00C27458"/>
    <w:rsid w:val="00C3060C"/>
    <w:rsid w:val="00C3353F"/>
    <w:rsid w:val="00C35555"/>
    <w:rsid w:val="00C36158"/>
    <w:rsid w:val="00C3677E"/>
    <w:rsid w:val="00C4086A"/>
    <w:rsid w:val="00C4368E"/>
    <w:rsid w:val="00C50F27"/>
    <w:rsid w:val="00C61CC7"/>
    <w:rsid w:val="00C71F4F"/>
    <w:rsid w:val="00C81FB1"/>
    <w:rsid w:val="00C83121"/>
    <w:rsid w:val="00C858F9"/>
    <w:rsid w:val="00C917F5"/>
    <w:rsid w:val="00C924CB"/>
    <w:rsid w:val="00C962FA"/>
    <w:rsid w:val="00CA3411"/>
    <w:rsid w:val="00CA5C56"/>
    <w:rsid w:val="00CA7765"/>
    <w:rsid w:val="00CC5873"/>
    <w:rsid w:val="00CC6AC2"/>
    <w:rsid w:val="00CD134F"/>
    <w:rsid w:val="00CD4754"/>
    <w:rsid w:val="00CD511D"/>
    <w:rsid w:val="00D000E0"/>
    <w:rsid w:val="00D04229"/>
    <w:rsid w:val="00D058AD"/>
    <w:rsid w:val="00D12A07"/>
    <w:rsid w:val="00D13678"/>
    <w:rsid w:val="00D142E0"/>
    <w:rsid w:val="00D16D44"/>
    <w:rsid w:val="00D17454"/>
    <w:rsid w:val="00D25659"/>
    <w:rsid w:val="00D26084"/>
    <w:rsid w:val="00D40125"/>
    <w:rsid w:val="00D41F86"/>
    <w:rsid w:val="00D44032"/>
    <w:rsid w:val="00D569D4"/>
    <w:rsid w:val="00D6003A"/>
    <w:rsid w:val="00D629C6"/>
    <w:rsid w:val="00D631D3"/>
    <w:rsid w:val="00D71700"/>
    <w:rsid w:val="00D72803"/>
    <w:rsid w:val="00D73696"/>
    <w:rsid w:val="00D8402E"/>
    <w:rsid w:val="00D87F49"/>
    <w:rsid w:val="00D96132"/>
    <w:rsid w:val="00DA6CF5"/>
    <w:rsid w:val="00DB6315"/>
    <w:rsid w:val="00DC2725"/>
    <w:rsid w:val="00DC5865"/>
    <w:rsid w:val="00DC6F61"/>
    <w:rsid w:val="00DD235E"/>
    <w:rsid w:val="00DE30F8"/>
    <w:rsid w:val="00DE3839"/>
    <w:rsid w:val="00DE6674"/>
    <w:rsid w:val="00DF044A"/>
    <w:rsid w:val="00E00C1B"/>
    <w:rsid w:val="00E04771"/>
    <w:rsid w:val="00E1342C"/>
    <w:rsid w:val="00E26FAD"/>
    <w:rsid w:val="00E37AC2"/>
    <w:rsid w:val="00E4607A"/>
    <w:rsid w:val="00E746AB"/>
    <w:rsid w:val="00E758D8"/>
    <w:rsid w:val="00E75B2A"/>
    <w:rsid w:val="00E82DCA"/>
    <w:rsid w:val="00E84CDB"/>
    <w:rsid w:val="00E90AEF"/>
    <w:rsid w:val="00E96A81"/>
    <w:rsid w:val="00EA427F"/>
    <w:rsid w:val="00EB3587"/>
    <w:rsid w:val="00EB5247"/>
    <w:rsid w:val="00EC104C"/>
    <w:rsid w:val="00EC6231"/>
    <w:rsid w:val="00ED6023"/>
    <w:rsid w:val="00EE07C0"/>
    <w:rsid w:val="00EE66ED"/>
    <w:rsid w:val="00EF396A"/>
    <w:rsid w:val="00F02D10"/>
    <w:rsid w:val="00F02E5A"/>
    <w:rsid w:val="00F04BC2"/>
    <w:rsid w:val="00F06D54"/>
    <w:rsid w:val="00F07E77"/>
    <w:rsid w:val="00F107CF"/>
    <w:rsid w:val="00F1164F"/>
    <w:rsid w:val="00F1204A"/>
    <w:rsid w:val="00F1305D"/>
    <w:rsid w:val="00F169C9"/>
    <w:rsid w:val="00F17AC8"/>
    <w:rsid w:val="00F25C3C"/>
    <w:rsid w:val="00F26334"/>
    <w:rsid w:val="00F36CB0"/>
    <w:rsid w:val="00F46275"/>
    <w:rsid w:val="00F53083"/>
    <w:rsid w:val="00F5446E"/>
    <w:rsid w:val="00F67D2C"/>
    <w:rsid w:val="00F728CE"/>
    <w:rsid w:val="00F7387C"/>
    <w:rsid w:val="00F77F09"/>
    <w:rsid w:val="00F77F24"/>
    <w:rsid w:val="00F82805"/>
    <w:rsid w:val="00F82CE5"/>
    <w:rsid w:val="00F87026"/>
    <w:rsid w:val="00F90677"/>
    <w:rsid w:val="00F9465C"/>
    <w:rsid w:val="00F96A18"/>
    <w:rsid w:val="00F97427"/>
    <w:rsid w:val="00FA0E4C"/>
    <w:rsid w:val="00FA1D5C"/>
    <w:rsid w:val="00FA3520"/>
    <w:rsid w:val="00FA3D20"/>
    <w:rsid w:val="00FA4878"/>
    <w:rsid w:val="00FA6E1A"/>
    <w:rsid w:val="00FB62A6"/>
    <w:rsid w:val="00FC3722"/>
    <w:rsid w:val="00FC4BE6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F8"/>
    <w:pPr>
      <w:ind w:left="709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433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593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8593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18593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5939"/>
    <w:rPr>
      <w:sz w:val="22"/>
      <w:szCs w:val="22"/>
      <w:lang w:eastAsia="en-US"/>
    </w:rPr>
  </w:style>
  <w:style w:type="table" w:styleId="TableGrid">
    <w:name w:val="Table Grid"/>
    <w:basedOn w:val="TableNormal"/>
    <w:rsid w:val="00185939"/>
    <w:pPr>
      <w:spacing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2D710B"/>
    <w:rPr>
      <w:color w:val="1983BF"/>
      <w:u w:val="single"/>
    </w:rPr>
  </w:style>
  <w:style w:type="character" w:customStyle="1" w:styleId="mcbreadcrumbsdivider">
    <w:name w:val="mcbreadcrumbsdivider"/>
    <w:rsid w:val="002D710B"/>
  </w:style>
  <w:style w:type="character" w:customStyle="1" w:styleId="mcbreadcrumbs">
    <w:name w:val="mcbreadcrumbs"/>
    <w:rsid w:val="002D710B"/>
  </w:style>
  <w:style w:type="character" w:customStyle="1" w:styleId="mcbreadcrumbsself">
    <w:name w:val="mcbreadcrumbsself"/>
    <w:basedOn w:val="DefaultParagraphFont"/>
    <w:rsid w:val="00BB792F"/>
  </w:style>
  <w:style w:type="paragraph" w:styleId="ListParagraph">
    <w:name w:val="List Paragraph"/>
    <w:basedOn w:val="Normal"/>
    <w:uiPriority w:val="34"/>
    <w:qFormat/>
    <w:rsid w:val="00731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F8"/>
    <w:pPr>
      <w:ind w:left="709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433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593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8593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18593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5939"/>
    <w:rPr>
      <w:sz w:val="22"/>
      <w:szCs w:val="22"/>
      <w:lang w:eastAsia="en-US"/>
    </w:rPr>
  </w:style>
  <w:style w:type="table" w:styleId="TableGrid">
    <w:name w:val="Table Grid"/>
    <w:basedOn w:val="TableNormal"/>
    <w:rsid w:val="00185939"/>
    <w:pPr>
      <w:spacing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2D710B"/>
    <w:rPr>
      <w:color w:val="1983BF"/>
      <w:u w:val="single"/>
    </w:rPr>
  </w:style>
  <w:style w:type="character" w:customStyle="1" w:styleId="mcbreadcrumbsdivider">
    <w:name w:val="mcbreadcrumbsdivider"/>
    <w:rsid w:val="002D710B"/>
  </w:style>
  <w:style w:type="character" w:customStyle="1" w:styleId="mcbreadcrumbs">
    <w:name w:val="mcbreadcrumbs"/>
    <w:rsid w:val="002D710B"/>
  </w:style>
  <w:style w:type="character" w:customStyle="1" w:styleId="mcbreadcrumbsself">
    <w:name w:val="mcbreadcrumbsself"/>
    <w:basedOn w:val="DefaultParagraphFont"/>
    <w:rsid w:val="00BB792F"/>
  </w:style>
  <w:style w:type="paragraph" w:styleId="ListParagraph">
    <w:name w:val="List Paragraph"/>
    <w:basedOn w:val="Normal"/>
    <w:uiPriority w:val="34"/>
    <w:qFormat/>
    <w:rsid w:val="0073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hip_technical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2016-04-12T09:15:00Z</dcterms:created>
  <dcterms:modified xsi:type="dcterms:W3CDTF">2019-10-07T13:49:00Z</dcterms:modified>
</cp:coreProperties>
</file>